
<file path=[Content_Types].xml><?xml version="1.0" encoding="utf-8"?>
<Types xmlns="http://schemas.openxmlformats.org/package/2006/content-types">
  <Default Extension="png" ContentType="image/png"/>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E1A" w:rsidRPr="003070EB" w:rsidRDefault="00614E1A" w:rsidP="000D32FE">
      <w:pPr>
        <w:spacing w:after="0" w:line="240" w:lineRule="auto"/>
        <w:ind w:firstLine="510"/>
        <w:jc w:val="center"/>
        <w:rPr>
          <w:rFonts w:ascii="Times New Roman" w:hAnsi="Times New Roman"/>
          <w:b/>
          <w:sz w:val="20"/>
          <w:szCs w:val="20"/>
        </w:rPr>
      </w:pPr>
      <w:r w:rsidRPr="003070EB">
        <w:rPr>
          <w:rFonts w:ascii="Times New Roman" w:hAnsi="Times New Roman"/>
          <w:b/>
          <w:sz w:val="20"/>
          <w:szCs w:val="20"/>
        </w:rPr>
        <w:t>ЭФФЕКТИВНЫЙ КОНТРАКТ</w:t>
      </w:r>
    </w:p>
    <w:p w:rsidR="00614E1A" w:rsidRPr="003070EB" w:rsidRDefault="00614E1A" w:rsidP="000D32FE">
      <w:pPr>
        <w:spacing w:after="0" w:line="240" w:lineRule="auto"/>
        <w:ind w:firstLine="510"/>
        <w:jc w:val="right"/>
        <w:rPr>
          <w:rFonts w:ascii="Times New Roman" w:hAnsi="Times New Roman"/>
          <w:b/>
          <w:sz w:val="20"/>
          <w:szCs w:val="20"/>
        </w:rPr>
      </w:pPr>
      <w:r w:rsidRPr="003070EB">
        <w:rPr>
          <w:rFonts w:ascii="Times New Roman" w:hAnsi="Times New Roman"/>
          <w:b/>
          <w:sz w:val="20"/>
          <w:szCs w:val="20"/>
        </w:rPr>
        <w:t>Афонина А.В.,</w:t>
      </w:r>
    </w:p>
    <w:p w:rsidR="00614E1A" w:rsidRPr="003070EB" w:rsidRDefault="00614E1A" w:rsidP="000D32FE">
      <w:pPr>
        <w:spacing w:after="0" w:line="240" w:lineRule="auto"/>
        <w:ind w:firstLine="510"/>
        <w:jc w:val="right"/>
        <w:rPr>
          <w:rFonts w:ascii="Times New Roman" w:hAnsi="Times New Roman"/>
          <w:i/>
          <w:sz w:val="20"/>
          <w:szCs w:val="20"/>
        </w:rPr>
      </w:pPr>
      <w:r w:rsidRPr="003070EB">
        <w:rPr>
          <w:rFonts w:ascii="Times New Roman" w:hAnsi="Times New Roman"/>
          <w:i/>
          <w:sz w:val="20"/>
          <w:szCs w:val="20"/>
        </w:rPr>
        <w:t>студентка кафедры стратегического управления</w:t>
      </w:r>
    </w:p>
    <w:p w:rsidR="00614E1A" w:rsidRPr="003070EB" w:rsidRDefault="00614E1A" w:rsidP="000D32FE">
      <w:pPr>
        <w:spacing w:after="0" w:line="240" w:lineRule="auto"/>
        <w:ind w:firstLine="510"/>
        <w:jc w:val="right"/>
        <w:rPr>
          <w:rFonts w:ascii="Times New Roman" w:hAnsi="Times New Roman"/>
          <w:i/>
          <w:sz w:val="20"/>
          <w:szCs w:val="20"/>
        </w:rPr>
      </w:pPr>
      <w:r w:rsidRPr="003070EB">
        <w:rPr>
          <w:rFonts w:ascii="Times New Roman" w:hAnsi="Times New Roman"/>
          <w:i/>
          <w:sz w:val="20"/>
          <w:szCs w:val="20"/>
        </w:rPr>
        <w:t>Института экономики и менеджмента БГТУ им В.Г. Шухова, 2 курс</w:t>
      </w:r>
    </w:p>
    <w:p w:rsidR="00614E1A" w:rsidRPr="003070EB" w:rsidRDefault="00614E1A" w:rsidP="000D32FE">
      <w:pPr>
        <w:spacing w:after="0" w:line="240" w:lineRule="auto"/>
        <w:ind w:firstLine="510"/>
        <w:jc w:val="right"/>
        <w:rPr>
          <w:rFonts w:ascii="Times New Roman" w:hAnsi="Times New Roman"/>
          <w:i/>
          <w:sz w:val="20"/>
          <w:szCs w:val="20"/>
        </w:rPr>
      </w:pPr>
    </w:p>
    <w:p w:rsidR="00614E1A" w:rsidRPr="003070EB" w:rsidRDefault="00614E1A" w:rsidP="000D32FE">
      <w:pPr>
        <w:spacing w:after="0" w:line="240" w:lineRule="auto"/>
        <w:ind w:firstLine="510"/>
        <w:jc w:val="right"/>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 В. Логачева,</w:t>
      </w:r>
    </w:p>
    <w:p w:rsidR="00614E1A" w:rsidRPr="003070EB" w:rsidRDefault="00614E1A" w:rsidP="000D32FE">
      <w:pPr>
        <w:spacing w:after="0" w:line="240" w:lineRule="auto"/>
        <w:ind w:firstLine="510"/>
        <w:jc w:val="right"/>
        <w:rPr>
          <w:rFonts w:ascii="Times New Roman" w:hAnsi="Times New Roman"/>
          <w:i/>
          <w:sz w:val="20"/>
          <w:szCs w:val="20"/>
        </w:rPr>
      </w:pPr>
      <w:r w:rsidRPr="003070EB">
        <w:rPr>
          <w:rFonts w:ascii="Times New Roman" w:hAnsi="Times New Roman"/>
          <w:i/>
          <w:sz w:val="20"/>
          <w:szCs w:val="20"/>
        </w:rPr>
        <w:t>старший преподаватель,</w:t>
      </w:r>
    </w:p>
    <w:p w:rsidR="00614E1A" w:rsidRPr="003070EB" w:rsidRDefault="00614E1A" w:rsidP="000D32FE">
      <w:pPr>
        <w:spacing w:after="0" w:line="240" w:lineRule="auto"/>
        <w:ind w:firstLine="510"/>
        <w:jc w:val="right"/>
        <w:rPr>
          <w:rFonts w:ascii="Times New Roman" w:hAnsi="Times New Roman"/>
          <w:b/>
          <w:i/>
          <w:sz w:val="20"/>
          <w:szCs w:val="20"/>
        </w:rPr>
      </w:pP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Современный этап развития социально-трудовых отношений и в материальной, и в нематериальной сфере характеризуется новым институциональным сопровождение</w:t>
      </w:r>
      <w:proofErr w:type="gramStart"/>
      <w:r w:rsidRPr="003070EB">
        <w:rPr>
          <w:rFonts w:ascii="Times New Roman" w:hAnsi="Times New Roman"/>
          <w:sz w:val="20"/>
          <w:szCs w:val="20"/>
        </w:rPr>
        <w:t>м-</w:t>
      </w:r>
      <w:proofErr w:type="gramEnd"/>
      <w:r w:rsidRPr="003070EB">
        <w:rPr>
          <w:rFonts w:ascii="Times New Roman" w:hAnsi="Times New Roman"/>
          <w:sz w:val="20"/>
          <w:szCs w:val="20"/>
        </w:rPr>
        <w:t xml:space="preserve"> введением эффективных контрактов.</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Эффективный контракт -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Сегодня эффективный контракт широко применяется в сфере здравоохранения. Переход к данному виду контракта обусловлен следующими факторами:</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-неэффективная система оплаты труда (неэффективные выплаты стимулирующего характера);</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 xml:space="preserve">-реализаций приоритетного национального проекта «Здоровье» (в части дополнительных выплат); </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 реализация Федерального закона № 83-ФЗ (расширение прав учреждений, новые требования к трудовому договору с руководителем бюджетного учреждения);</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 реализация региональных программ модернизации (в части внедрения стандартов и дополнительной оплаты труда за повышение доступности и качества медицинской помощи).</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Для внедрения эффективного контракта в сферу здравоохранения была разработана дорожная карта и критерии качества и результативности для использования в отраслевой системе оплаты труда медицинского работника.</w:t>
      </w:r>
    </w:p>
    <w:p w:rsidR="00614E1A" w:rsidRPr="003070EB" w:rsidRDefault="00614E1A" w:rsidP="000D32FE">
      <w:pPr>
        <w:spacing w:after="0" w:line="240" w:lineRule="auto"/>
        <w:ind w:firstLine="510"/>
        <w:jc w:val="both"/>
        <w:rPr>
          <w:rFonts w:ascii="Times New Roman" w:hAnsi="Times New Roman"/>
          <w:sz w:val="20"/>
          <w:szCs w:val="20"/>
        </w:rPr>
      </w:pPr>
      <w:proofErr w:type="gramStart"/>
      <w:r w:rsidRPr="003070EB">
        <w:rPr>
          <w:rFonts w:ascii="Times New Roman" w:hAnsi="Times New Roman"/>
          <w:sz w:val="20"/>
          <w:szCs w:val="20"/>
        </w:rPr>
        <w:t>В Распоряжении Правительства Российской Федерации от 28.12.2012 г. № 2599-р «Об утверждении плана мероприятий («дорожной карты») «Изменения в отраслях социальной сферы, направленные на повышение эффективности здравоохранения» предусмотрено, что целью «дорожной карты» в отраслях социальной сферы является повышение качества медицинской помощи на основе повышения эффективности деятельности медицинских организаций и их работников, и она призвана обеспечить установление механизмов зависимости уровня оплаты труда работников</w:t>
      </w:r>
      <w:proofErr w:type="gramEnd"/>
      <w:r w:rsidRPr="003070EB">
        <w:rPr>
          <w:rFonts w:ascii="Times New Roman" w:hAnsi="Times New Roman"/>
          <w:sz w:val="20"/>
          <w:szCs w:val="20"/>
        </w:rPr>
        <w:t xml:space="preserve"> от количества и качества предоставления населению бесплатных медицинских услуг.</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 xml:space="preserve">Социальной эффективностью реализации «дорожной карты» является установление действенных механизмов оценки деятельности медицинских работников и соответствия уровня оплаты труда качеству труда. В результате, цель «дорожной карты» - привлечение в государственные и муниципальные медицинские организации квалифицированных специалистов и ликвидация оттока медицинских кадров в частные медицинские организации, формирование условий, позволяющих медицинским работникам государственных и муниципальных медицинских организаций получать конкурентный уровень заработной платы. </w:t>
      </w:r>
      <w:r w:rsidRPr="003070EB">
        <w:rPr>
          <w:rFonts w:ascii="Times New Roman" w:hAnsi="Times New Roman"/>
          <w:b/>
          <w:bCs/>
          <w:sz w:val="20"/>
          <w:szCs w:val="20"/>
        </w:rPr>
        <w:t>Концептуальной основой эффективного контракта</w:t>
      </w:r>
      <w:r w:rsidRPr="003070EB">
        <w:rPr>
          <w:rFonts w:ascii="Times New Roman" w:hAnsi="Times New Roman"/>
          <w:sz w:val="20"/>
          <w:szCs w:val="20"/>
        </w:rPr>
        <w:t> является деятельность медицинской организации в виде </w:t>
      </w:r>
      <w:r w:rsidRPr="003070EB">
        <w:rPr>
          <w:rFonts w:ascii="Times New Roman" w:hAnsi="Times New Roman"/>
          <w:b/>
          <w:bCs/>
          <w:sz w:val="20"/>
          <w:szCs w:val="20"/>
        </w:rPr>
        <w:t>совокупности всех процессов, подлежащих анализу и непрерывному улучшению</w:t>
      </w:r>
      <w:r w:rsidRPr="003070EB">
        <w:rPr>
          <w:rFonts w:ascii="Times New Roman" w:hAnsi="Times New Roman"/>
          <w:sz w:val="20"/>
          <w:szCs w:val="20"/>
        </w:rPr>
        <w:t> для обеспечения качества медицинских услуг. Эффективный контракт даст возможность поощрять работников, добившихся лучших показателей.</w:t>
      </w: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 xml:space="preserve">Нормативная база: • Бюджетное послание Президента РФ от 29 июня 2011 года о бюджетной политике в 2012 - 2014 годах; • Указ Президента РФ от 7 мая </w:t>
      </w:r>
      <w:smartTag w:uri="urn:schemas-microsoft-com:office:smarttags" w:element="metricconverter">
        <w:smartTagPr>
          <w:attr w:name="ProductID" w:val="2012 г"/>
        </w:smartTagPr>
        <w:r w:rsidRPr="003070EB">
          <w:rPr>
            <w:rFonts w:ascii="Times New Roman" w:hAnsi="Times New Roman"/>
            <w:sz w:val="20"/>
            <w:szCs w:val="20"/>
          </w:rPr>
          <w:t>2012 г</w:t>
        </w:r>
      </w:smartTag>
      <w:r w:rsidRPr="003070EB">
        <w:rPr>
          <w:rFonts w:ascii="Times New Roman" w:hAnsi="Times New Roman"/>
          <w:sz w:val="20"/>
          <w:szCs w:val="20"/>
        </w:rPr>
        <w:t xml:space="preserve">. N 597 "О мероприятиях по реализации государственной социальной политики"; • Указ Президента Российской Федерации от 7 мая </w:t>
      </w:r>
      <w:smartTag w:uri="urn:schemas-microsoft-com:office:smarttags" w:element="metricconverter">
        <w:smartTagPr>
          <w:attr w:name="ProductID" w:val="2013 г"/>
        </w:smartTagPr>
        <w:r w:rsidRPr="003070EB">
          <w:rPr>
            <w:rFonts w:ascii="Times New Roman" w:hAnsi="Times New Roman"/>
            <w:sz w:val="20"/>
            <w:szCs w:val="20"/>
          </w:rPr>
          <w:t>2013 г</w:t>
        </w:r>
      </w:smartTag>
      <w:r w:rsidRPr="003070EB">
        <w:rPr>
          <w:rFonts w:ascii="Times New Roman" w:hAnsi="Times New Roman"/>
          <w:sz w:val="20"/>
          <w:szCs w:val="20"/>
        </w:rPr>
        <w:t xml:space="preserve">. № 598 «О совершенствовании государственной политики в сфере здравоохранения» • Бюджетное послание Президента РФ от 28 июня 2012 года о бюджетной политике в 2013 - 2015 годах; • Поручение Президента РФ от 17 июля </w:t>
      </w:r>
      <w:smartTag w:uri="urn:schemas-microsoft-com:office:smarttags" w:element="metricconverter">
        <w:smartTagPr>
          <w:attr w:name="ProductID" w:val="2012 г"/>
        </w:smartTagPr>
        <w:r w:rsidRPr="003070EB">
          <w:rPr>
            <w:rFonts w:ascii="Times New Roman" w:hAnsi="Times New Roman"/>
            <w:sz w:val="20"/>
            <w:szCs w:val="20"/>
          </w:rPr>
          <w:t>2012 г</w:t>
        </w:r>
      </w:smartTag>
      <w:r w:rsidRPr="003070EB">
        <w:rPr>
          <w:rFonts w:ascii="Times New Roman" w:hAnsi="Times New Roman"/>
          <w:sz w:val="20"/>
          <w:szCs w:val="20"/>
        </w:rPr>
        <w:t xml:space="preserve">. № </w:t>
      </w:r>
      <w:proofErr w:type="gramStart"/>
      <w:r w:rsidRPr="003070EB">
        <w:rPr>
          <w:rFonts w:ascii="Times New Roman" w:hAnsi="Times New Roman"/>
          <w:sz w:val="20"/>
          <w:szCs w:val="20"/>
        </w:rPr>
        <w:t>Пр</w:t>
      </w:r>
      <w:proofErr w:type="gramEnd"/>
      <w:r w:rsidRPr="003070EB">
        <w:rPr>
          <w:rFonts w:ascii="Times New Roman" w:hAnsi="Times New Roman"/>
          <w:sz w:val="20"/>
          <w:szCs w:val="20"/>
        </w:rPr>
        <w:t xml:space="preserve">- 1798; • Перечень поручений Президента РФ от 27 июля 2012 года по итогам совещания по реализации указов Президента в сфере социальной политики;• Распоряжение Правительства РФ от 26.11.2012 N 2190-р «Об утверждении Программы поэтапного совершенствования системы оплаты труда в государственных (муниципальных) учреждениях на 2012 - 2018 годы»; • </w:t>
      </w:r>
      <w:proofErr w:type="gramStart"/>
      <w:r w:rsidRPr="003070EB">
        <w:rPr>
          <w:rFonts w:ascii="Times New Roman" w:hAnsi="Times New Roman"/>
          <w:sz w:val="20"/>
          <w:szCs w:val="20"/>
        </w:rPr>
        <w:t>План мероприятий ("дорожная карта") "Изменения в отраслях социальной сферы, направленные на повышение эффективности здравоохранения", утвержденный распоряжением Правительства Российской Федерации от 28 декабря 2012г. № 2599-р • Приказ Минздрава России от 29.12.2012 N 1706"Об утверждении методических рекомендаций по разработке органами исполнительной власти субъектов Российской Федерации планов мероприятий ("дорожных карт") "Изменения в отраслях социальной сферы, направленные на повышение эффективности здравоохранения в субъекте Российской</w:t>
      </w:r>
      <w:proofErr w:type="gramEnd"/>
      <w:r w:rsidRPr="003070EB">
        <w:rPr>
          <w:rFonts w:ascii="Times New Roman" w:hAnsi="Times New Roman"/>
          <w:sz w:val="20"/>
          <w:szCs w:val="20"/>
        </w:rPr>
        <w:t xml:space="preserve"> Федерации".• Государственная программа Российской Федерации "Развитие здравоохранения", утвержденная распоряжением Правительства Российской Федерации от 24 декабря </w:t>
      </w:r>
      <w:smartTag w:uri="urn:schemas-microsoft-com:office:smarttags" w:element="metricconverter">
        <w:smartTagPr>
          <w:attr w:name="ProductID" w:val="2012 г"/>
        </w:smartTagPr>
        <w:r w:rsidRPr="003070EB">
          <w:rPr>
            <w:rFonts w:ascii="Times New Roman" w:hAnsi="Times New Roman"/>
            <w:sz w:val="20"/>
            <w:szCs w:val="20"/>
          </w:rPr>
          <w:t>2012 г</w:t>
        </w:r>
      </w:smartTag>
      <w:r w:rsidRPr="003070EB">
        <w:rPr>
          <w:rFonts w:ascii="Times New Roman" w:hAnsi="Times New Roman"/>
          <w:sz w:val="20"/>
          <w:szCs w:val="20"/>
        </w:rPr>
        <w:t>. N 2511-р; • Распоряжение Правительства РФ от 28.02.2013 N 267-р• Постановление Правительства РФ от 12.04.2013 N 329 «О типовой форме трудового договора с руководителем государственного (муниципального) учреждения".</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lastRenderedPageBreak/>
        <w:t>Из широкого спектра направлений деятельности медицинских работников, разработаем критерии для эффективного контракта на основе данных, представленных квалификационным справочником и специальной медицинской комиссией, а также разработанные критерии в отдельно взятой организации на примере должности старшей медсестры. Заработная плата данной должности в эффективном контракте будет состоять из 2 компонентов. Первый компонент имеет постоянную величину, а второй – переменную, состоящую из выплат стимулирующего и компенсационного характера, премий, социальные гарантии и т.д.</w:t>
      </w:r>
    </w:p>
    <w:p w:rsidR="00614E1A" w:rsidRPr="003070EB" w:rsidRDefault="00614E1A" w:rsidP="000D32FE">
      <w:pPr>
        <w:spacing w:after="0" w:line="240" w:lineRule="auto"/>
        <w:ind w:firstLine="510"/>
        <w:jc w:val="center"/>
        <w:rPr>
          <w:rFonts w:ascii="Times New Roman" w:hAnsi="Times New Roman"/>
          <w:sz w:val="20"/>
          <w:szCs w:val="20"/>
        </w:rPr>
      </w:pPr>
    </w:p>
    <w:p w:rsidR="00614E1A" w:rsidRPr="003070EB" w:rsidRDefault="00614E1A" w:rsidP="000D32FE">
      <w:pPr>
        <w:spacing w:after="0" w:line="240" w:lineRule="auto"/>
        <w:ind w:firstLine="510"/>
        <w:jc w:val="right"/>
        <w:rPr>
          <w:rFonts w:ascii="Times New Roman" w:hAnsi="Times New Roman"/>
          <w:sz w:val="20"/>
          <w:szCs w:val="20"/>
        </w:rPr>
      </w:pPr>
      <w:r w:rsidRPr="003070EB">
        <w:rPr>
          <w:rFonts w:ascii="Times New Roman" w:hAnsi="Times New Roman"/>
          <w:sz w:val="20"/>
          <w:szCs w:val="20"/>
        </w:rPr>
        <w:t xml:space="preserve"> Таблица 1. Общие критерии</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856"/>
        <w:gridCol w:w="1760"/>
        <w:gridCol w:w="1300"/>
        <w:gridCol w:w="1183"/>
      </w:tblGrid>
      <w:tr w:rsidR="00614E1A" w:rsidRPr="003070EB" w:rsidTr="000D32FE">
        <w:tc>
          <w:tcPr>
            <w:tcW w:w="3708"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Наименование показателей</w:t>
            </w:r>
          </w:p>
        </w:tc>
        <w:tc>
          <w:tcPr>
            <w:tcW w:w="1856"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Ед. измерения</w:t>
            </w:r>
          </w:p>
        </w:tc>
        <w:tc>
          <w:tcPr>
            <w:tcW w:w="1760"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Частота оценки</w:t>
            </w:r>
          </w:p>
        </w:tc>
        <w:tc>
          <w:tcPr>
            <w:tcW w:w="1300"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Норматив в баллах</w:t>
            </w:r>
          </w:p>
        </w:tc>
        <w:tc>
          <w:tcPr>
            <w:tcW w:w="1183"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Оценка в баллах</w:t>
            </w: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Соблюдение программы производственного контроля, санэпидемических и дезинфекционных мероприятий</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Качественное выполнение</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несоблюдение</w:t>
            </w:r>
          </w:p>
        </w:tc>
        <w:tc>
          <w:tcPr>
            <w:tcW w:w="1760" w:type="dxa"/>
          </w:tcPr>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Соблюдение этики, деонтологии, общей культуры. Жалобы больных и их родственников</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Несоблюдение</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соблюдение</w:t>
            </w:r>
          </w:p>
        </w:tc>
        <w:tc>
          <w:tcPr>
            <w:tcW w:w="1760" w:type="dxa"/>
          </w:tcPr>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 ежеквартально</w:t>
            </w:r>
          </w:p>
          <w:p w:rsidR="00614E1A" w:rsidRPr="003070EB" w:rsidRDefault="00614E1A" w:rsidP="000D32FE">
            <w:pPr>
              <w:spacing w:after="0" w:line="240" w:lineRule="auto"/>
              <w:jc w:val="both"/>
              <w:rPr>
                <w:rFonts w:ascii="Times New Roman" w:hAnsi="Times New Roman"/>
                <w:sz w:val="20"/>
                <w:szCs w:val="20"/>
              </w:rPr>
            </w:pP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Отработка рабочего времени</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Есть замечания</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Нет замечаний</w:t>
            </w:r>
          </w:p>
        </w:tc>
        <w:tc>
          <w:tcPr>
            <w:tcW w:w="176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 ежеквартально</w:t>
            </w:r>
          </w:p>
          <w:p w:rsidR="00614E1A" w:rsidRPr="003070EB" w:rsidRDefault="00614E1A" w:rsidP="000D32FE">
            <w:pPr>
              <w:spacing w:after="0" w:line="240" w:lineRule="auto"/>
              <w:jc w:val="both"/>
              <w:rPr>
                <w:rFonts w:ascii="Times New Roman" w:hAnsi="Times New Roman"/>
                <w:sz w:val="20"/>
                <w:szCs w:val="20"/>
              </w:rPr>
            </w:pP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Мероприятия, направленные на повышение уровня профессиональной деятельности, участие в конференциях и тд</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Участие 1 раз в месяц</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Менее 1раза в месяц</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неучастие</w:t>
            </w:r>
          </w:p>
        </w:tc>
        <w:tc>
          <w:tcPr>
            <w:tcW w:w="1760" w:type="dxa"/>
          </w:tcPr>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2</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Выполнение работ, не входящие в должностные обязанности</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2 раза</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 раз</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Менее </w:t>
            </w:r>
          </w:p>
        </w:tc>
        <w:tc>
          <w:tcPr>
            <w:tcW w:w="176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p w:rsidR="00614E1A" w:rsidRPr="003070EB" w:rsidRDefault="00614E1A" w:rsidP="000D32FE">
            <w:pPr>
              <w:spacing w:after="0" w:line="240" w:lineRule="auto"/>
              <w:jc w:val="both"/>
              <w:rPr>
                <w:rFonts w:ascii="Times New Roman" w:hAnsi="Times New Roman"/>
                <w:sz w:val="20"/>
                <w:szCs w:val="20"/>
              </w:rPr>
            </w:pP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Умение правильно принимать управленческие решения, рациональная расстановка кадров, поддержание положительного психологического микроклимата в коллективе</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Достаточный уровень</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Есть замечания</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Недостаточный уровень</w:t>
            </w:r>
          </w:p>
        </w:tc>
        <w:tc>
          <w:tcPr>
            <w:tcW w:w="176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3</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-3</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Наличие квалификационной категории по специальности</w:t>
            </w: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 категория</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2 категория</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Высшая категория</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отсутствует</w:t>
            </w:r>
          </w:p>
        </w:tc>
        <w:tc>
          <w:tcPr>
            <w:tcW w:w="176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 ежеквартально</w:t>
            </w: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2</w:t>
            </w: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3</w:t>
            </w: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0</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Исполнение приказов, своевременная сдача отчетов, контроль за работой среднего медперсонала, контроль за хранением, учетом, выписка медикаментов, ведение документации, регламентирующей работу среднего медперсонала.</w:t>
            </w:r>
          </w:p>
          <w:p w:rsidR="00614E1A" w:rsidRPr="003070EB" w:rsidRDefault="00614E1A" w:rsidP="000D32FE">
            <w:pPr>
              <w:spacing w:after="0" w:line="240" w:lineRule="auto"/>
              <w:rPr>
                <w:rFonts w:ascii="Times New Roman" w:hAnsi="Times New Roman"/>
                <w:sz w:val="20"/>
                <w:szCs w:val="20"/>
              </w:rPr>
            </w:pPr>
          </w:p>
        </w:tc>
        <w:tc>
          <w:tcPr>
            <w:tcW w:w="1856"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Качественное выполнение</w:t>
            </w:r>
          </w:p>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Неисполнение </w:t>
            </w:r>
          </w:p>
        </w:tc>
        <w:tc>
          <w:tcPr>
            <w:tcW w:w="176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 ежеквартально</w:t>
            </w:r>
          </w:p>
        </w:tc>
        <w:tc>
          <w:tcPr>
            <w:tcW w:w="130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-1</w:t>
            </w:r>
          </w:p>
        </w:tc>
        <w:tc>
          <w:tcPr>
            <w:tcW w:w="1183" w:type="dxa"/>
          </w:tcPr>
          <w:p w:rsidR="00614E1A" w:rsidRPr="003070EB" w:rsidRDefault="00614E1A" w:rsidP="000D32FE">
            <w:pPr>
              <w:spacing w:after="0" w:line="240" w:lineRule="auto"/>
              <w:jc w:val="both"/>
              <w:rPr>
                <w:rFonts w:ascii="Times New Roman" w:hAnsi="Times New Roman"/>
                <w:sz w:val="20"/>
                <w:szCs w:val="20"/>
              </w:rPr>
            </w:pPr>
          </w:p>
        </w:tc>
      </w:tr>
      <w:tr w:rsidR="00614E1A" w:rsidRPr="003070EB" w:rsidTr="000D32FE">
        <w:tc>
          <w:tcPr>
            <w:tcW w:w="3708" w:type="dxa"/>
          </w:tcPr>
          <w:p w:rsidR="00614E1A" w:rsidRPr="003070EB" w:rsidRDefault="00614E1A" w:rsidP="000D32FE">
            <w:pPr>
              <w:spacing w:after="0" w:line="240" w:lineRule="auto"/>
              <w:jc w:val="center"/>
              <w:rPr>
                <w:rFonts w:ascii="Times New Roman" w:hAnsi="Times New Roman"/>
                <w:b/>
                <w:sz w:val="20"/>
                <w:szCs w:val="20"/>
              </w:rPr>
            </w:pPr>
            <w:r w:rsidRPr="003070EB">
              <w:rPr>
                <w:rFonts w:ascii="Times New Roman" w:hAnsi="Times New Roman"/>
                <w:b/>
                <w:sz w:val="20"/>
                <w:szCs w:val="20"/>
              </w:rPr>
              <w:t>итого</w:t>
            </w:r>
          </w:p>
        </w:tc>
        <w:tc>
          <w:tcPr>
            <w:tcW w:w="1856" w:type="dxa"/>
          </w:tcPr>
          <w:p w:rsidR="00614E1A" w:rsidRPr="003070EB" w:rsidRDefault="00614E1A" w:rsidP="000D32FE">
            <w:pPr>
              <w:spacing w:after="0" w:line="240" w:lineRule="auto"/>
              <w:jc w:val="center"/>
              <w:rPr>
                <w:rFonts w:ascii="Times New Roman" w:hAnsi="Times New Roman"/>
                <w:b/>
                <w:sz w:val="20"/>
                <w:szCs w:val="20"/>
              </w:rPr>
            </w:pPr>
          </w:p>
        </w:tc>
        <w:tc>
          <w:tcPr>
            <w:tcW w:w="1760" w:type="dxa"/>
          </w:tcPr>
          <w:p w:rsidR="00614E1A" w:rsidRPr="003070EB" w:rsidRDefault="00614E1A" w:rsidP="000D32FE">
            <w:pPr>
              <w:spacing w:after="0" w:line="240" w:lineRule="auto"/>
              <w:jc w:val="center"/>
              <w:rPr>
                <w:rFonts w:ascii="Times New Roman" w:hAnsi="Times New Roman"/>
                <w:b/>
                <w:sz w:val="20"/>
                <w:szCs w:val="20"/>
              </w:rPr>
            </w:pPr>
          </w:p>
        </w:tc>
        <w:tc>
          <w:tcPr>
            <w:tcW w:w="1300" w:type="dxa"/>
          </w:tcPr>
          <w:p w:rsidR="00614E1A" w:rsidRPr="003070EB" w:rsidRDefault="00614E1A" w:rsidP="000D32FE">
            <w:pPr>
              <w:spacing w:after="0" w:line="240" w:lineRule="auto"/>
              <w:jc w:val="center"/>
              <w:rPr>
                <w:rFonts w:ascii="Times New Roman" w:hAnsi="Times New Roman"/>
                <w:b/>
                <w:sz w:val="20"/>
                <w:szCs w:val="20"/>
              </w:rPr>
            </w:pPr>
          </w:p>
        </w:tc>
        <w:tc>
          <w:tcPr>
            <w:tcW w:w="1183" w:type="dxa"/>
          </w:tcPr>
          <w:p w:rsidR="00614E1A" w:rsidRPr="003070EB" w:rsidRDefault="00614E1A" w:rsidP="000D32FE">
            <w:pPr>
              <w:spacing w:after="0" w:line="240" w:lineRule="auto"/>
              <w:jc w:val="center"/>
              <w:rPr>
                <w:rFonts w:ascii="Times New Roman" w:hAnsi="Times New Roman"/>
                <w:b/>
                <w:sz w:val="20"/>
                <w:szCs w:val="20"/>
              </w:rPr>
            </w:pPr>
          </w:p>
        </w:tc>
      </w:tr>
    </w:tbl>
    <w:p w:rsidR="00614E1A" w:rsidRPr="003070EB" w:rsidRDefault="00614E1A" w:rsidP="000D32FE">
      <w:pPr>
        <w:spacing w:after="0" w:line="240" w:lineRule="auto"/>
        <w:jc w:val="both"/>
        <w:rPr>
          <w:rFonts w:ascii="Times New Roman" w:hAnsi="Times New Roman"/>
          <w:sz w:val="20"/>
          <w:szCs w:val="20"/>
        </w:rPr>
      </w:pPr>
    </w:p>
    <w:p w:rsidR="00614E1A" w:rsidRPr="003070EB" w:rsidRDefault="00614E1A" w:rsidP="000D32FE">
      <w:pPr>
        <w:spacing w:after="0" w:line="240" w:lineRule="auto"/>
        <w:jc w:val="right"/>
        <w:rPr>
          <w:rFonts w:ascii="Times New Roman" w:hAnsi="Times New Roman"/>
          <w:sz w:val="20"/>
          <w:szCs w:val="20"/>
        </w:rPr>
      </w:pPr>
    </w:p>
    <w:p w:rsidR="00614E1A" w:rsidRPr="003070EB" w:rsidRDefault="00614E1A" w:rsidP="000D32FE">
      <w:pPr>
        <w:spacing w:after="0" w:line="240" w:lineRule="auto"/>
        <w:jc w:val="right"/>
        <w:rPr>
          <w:rFonts w:ascii="Times New Roman" w:hAnsi="Times New Roman"/>
          <w:sz w:val="20"/>
          <w:szCs w:val="20"/>
        </w:rPr>
      </w:pPr>
      <w:r w:rsidRPr="003070EB">
        <w:rPr>
          <w:rFonts w:ascii="Times New Roman" w:hAnsi="Times New Roman"/>
          <w:sz w:val="20"/>
          <w:szCs w:val="20"/>
        </w:rPr>
        <w:t xml:space="preserve"> Таблица 2.  Выплаты компенсационного характера</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8"/>
        <w:gridCol w:w="1440"/>
        <w:gridCol w:w="4500"/>
      </w:tblGrid>
      <w:tr w:rsidR="00614E1A" w:rsidRPr="003070EB" w:rsidTr="000D32FE">
        <w:tc>
          <w:tcPr>
            <w:tcW w:w="3888"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Наименование выплаты</w:t>
            </w:r>
          </w:p>
        </w:tc>
        <w:tc>
          <w:tcPr>
            <w:tcW w:w="1440"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Размер выплаты</w:t>
            </w:r>
          </w:p>
        </w:tc>
        <w:tc>
          <w:tcPr>
            <w:tcW w:w="4500"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Фактор, обуславливающий получение выплаты</w:t>
            </w:r>
          </w:p>
        </w:tc>
      </w:tr>
      <w:tr w:rsidR="00614E1A" w:rsidRPr="003070EB" w:rsidTr="000D32FE">
        <w:tc>
          <w:tcPr>
            <w:tcW w:w="3888"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Выплаты за опасные условия труда</w:t>
            </w:r>
          </w:p>
        </w:tc>
        <w:tc>
          <w:tcPr>
            <w:tcW w:w="144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25%</w:t>
            </w:r>
          </w:p>
        </w:tc>
        <w:tc>
          <w:tcPr>
            <w:tcW w:w="450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Работа на опасных участках</w:t>
            </w:r>
          </w:p>
        </w:tc>
      </w:tr>
      <w:tr w:rsidR="00614E1A" w:rsidRPr="003070EB" w:rsidTr="000D32FE">
        <w:tc>
          <w:tcPr>
            <w:tcW w:w="3888"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выплаты за работу в условиях, отклоняющихся от нормальных </w:t>
            </w:r>
          </w:p>
        </w:tc>
        <w:tc>
          <w:tcPr>
            <w:tcW w:w="1440" w:type="dxa"/>
          </w:tcPr>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sz w:val="20"/>
                <w:szCs w:val="20"/>
              </w:rPr>
              <w:t>25%</w:t>
            </w:r>
          </w:p>
        </w:tc>
        <w:tc>
          <w:tcPr>
            <w:tcW w:w="4500"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при выполнении работ различной квалификации, совмещении профессий (должностей), сверхурочной работе, работе в ночное время</w:t>
            </w:r>
          </w:p>
        </w:tc>
      </w:tr>
      <w:tr w:rsidR="00614E1A" w:rsidRPr="003070EB" w:rsidTr="000D32FE">
        <w:tc>
          <w:tcPr>
            <w:tcW w:w="3888" w:type="dxa"/>
          </w:tcPr>
          <w:p w:rsidR="00614E1A" w:rsidRPr="003070EB" w:rsidRDefault="00614E1A" w:rsidP="000D32FE">
            <w:pPr>
              <w:spacing w:after="0" w:line="240" w:lineRule="auto"/>
              <w:jc w:val="both"/>
              <w:rPr>
                <w:rFonts w:ascii="Times New Roman" w:hAnsi="Times New Roman"/>
                <w:sz w:val="20"/>
                <w:szCs w:val="20"/>
              </w:rPr>
            </w:pPr>
          </w:p>
        </w:tc>
        <w:tc>
          <w:tcPr>
            <w:tcW w:w="1440" w:type="dxa"/>
          </w:tcPr>
          <w:p w:rsidR="00614E1A" w:rsidRPr="003070EB" w:rsidRDefault="00614E1A" w:rsidP="000D32FE">
            <w:pPr>
              <w:spacing w:after="0" w:line="240" w:lineRule="auto"/>
              <w:jc w:val="center"/>
              <w:rPr>
                <w:rFonts w:ascii="Times New Roman" w:hAnsi="Times New Roman"/>
                <w:sz w:val="20"/>
                <w:szCs w:val="20"/>
              </w:rPr>
            </w:pPr>
          </w:p>
        </w:tc>
        <w:tc>
          <w:tcPr>
            <w:tcW w:w="4500" w:type="dxa"/>
          </w:tcPr>
          <w:p w:rsidR="00614E1A" w:rsidRPr="003070EB" w:rsidRDefault="00614E1A" w:rsidP="000D32FE">
            <w:pPr>
              <w:spacing w:after="0" w:line="240" w:lineRule="auto"/>
              <w:jc w:val="both"/>
              <w:rPr>
                <w:rFonts w:ascii="Times New Roman" w:hAnsi="Times New Roman"/>
                <w:sz w:val="20"/>
                <w:szCs w:val="20"/>
              </w:rPr>
            </w:pPr>
          </w:p>
        </w:tc>
      </w:tr>
    </w:tbl>
    <w:p w:rsidR="00614E1A" w:rsidRPr="003070EB" w:rsidRDefault="00614E1A" w:rsidP="000D32FE">
      <w:pPr>
        <w:spacing w:after="0" w:line="240" w:lineRule="auto"/>
        <w:ind w:firstLine="510"/>
        <w:jc w:val="right"/>
        <w:rPr>
          <w:rFonts w:ascii="Times New Roman" w:hAnsi="Times New Roman"/>
          <w:sz w:val="20"/>
          <w:szCs w:val="20"/>
        </w:rPr>
      </w:pPr>
    </w:p>
    <w:p w:rsidR="00614E1A" w:rsidRPr="003070EB" w:rsidRDefault="00614E1A" w:rsidP="000D32FE">
      <w:pPr>
        <w:spacing w:after="0" w:line="240" w:lineRule="auto"/>
        <w:ind w:firstLine="510"/>
        <w:jc w:val="right"/>
        <w:rPr>
          <w:rFonts w:ascii="Times New Roman" w:hAnsi="Times New Roman"/>
          <w:sz w:val="20"/>
          <w:szCs w:val="20"/>
        </w:rPr>
      </w:pPr>
      <w:r w:rsidRPr="003070EB">
        <w:rPr>
          <w:rFonts w:ascii="Times New Roman" w:hAnsi="Times New Roman"/>
          <w:sz w:val="20"/>
          <w:szCs w:val="20"/>
        </w:rPr>
        <w:lastRenderedPageBreak/>
        <w:t>Таблица 3. Выплаты стимулирующего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614E1A" w:rsidRPr="003070EB" w:rsidTr="000D32FE">
        <w:tc>
          <w:tcPr>
            <w:tcW w:w="2392"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Наименование выплаты</w:t>
            </w:r>
          </w:p>
        </w:tc>
        <w:tc>
          <w:tcPr>
            <w:tcW w:w="2393"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Условия выплаты</w:t>
            </w:r>
          </w:p>
        </w:tc>
        <w:tc>
          <w:tcPr>
            <w:tcW w:w="2393"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Показатели эффективности оценки деятельности</w:t>
            </w:r>
          </w:p>
        </w:tc>
        <w:tc>
          <w:tcPr>
            <w:tcW w:w="2393" w:type="dxa"/>
          </w:tcPr>
          <w:p w:rsidR="00614E1A" w:rsidRPr="003070EB" w:rsidRDefault="00614E1A" w:rsidP="000D32FE">
            <w:pPr>
              <w:spacing w:after="0" w:line="240" w:lineRule="auto"/>
              <w:jc w:val="center"/>
              <w:rPr>
                <w:rFonts w:ascii="Times New Roman" w:hAnsi="Times New Roman"/>
                <w:i/>
                <w:sz w:val="20"/>
                <w:szCs w:val="20"/>
              </w:rPr>
            </w:pPr>
            <w:r w:rsidRPr="003070EB">
              <w:rPr>
                <w:rFonts w:ascii="Times New Roman" w:hAnsi="Times New Roman"/>
                <w:i/>
                <w:sz w:val="20"/>
                <w:szCs w:val="20"/>
              </w:rPr>
              <w:t>Периодичность</w:t>
            </w:r>
          </w:p>
        </w:tc>
      </w:tr>
      <w:tr w:rsidR="00614E1A" w:rsidRPr="003070EB" w:rsidTr="000D32FE">
        <w:tc>
          <w:tcPr>
            <w:tcW w:w="2392"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Выплаты за интенсивность работы</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выполнение плана</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100%</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Менее 100%</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ежемесячно</w:t>
            </w:r>
          </w:p>
        </w:tc>
      </w:tr>
      <w:tr w:rsidR="00614E1A" w:rsidRPr="003070EB" w:rsidTr="000D32FE">
        <w:tc>
          <w:tcPr>
            <w:tcW w:w="2392"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Премиальные выплаты</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Высокие результаты работы</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100%</w:t>
            </w:r>
          </w:p>
          <w:p w:rsidR="00614E1A" w:rsidRPr="003070EB" w:rsidRDefault="00614E1A" w:rsidP="000D32FE">
            <w:pPr>
              <w:spacing w:after="0" w:line="240" w:lineRule="auto"/>
              <w:jc w:val="both"/>
              <w:rPr>
                <w:rFonts w:ascii="Times New Roman" w:hAnsi="Times New Roman"/>
                <w:sz w:val="20"/>
                <w:szCs w:val="20"/>
              </w:rPr>
            </w:pP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tc>
      </w:tr>
      <w:tr w:rsidR="00614E1A" w:rsidRPr="003070EB" w:rsidTr="000D32FE">
        <w:tc>
          <w:tcPr>
            <w:tcW w:w="2392" w:type="dxa"/>
          </w:tcPr>
          <w:p w:rsidR="00614E1A" w:rsidRPr="003070EB" w:rsidRDefault="00614E1A" w:rsidP="000D32FE">
            <w:pPr>
              <w:spacing w:after="0" w:line="240" w:lineRule="auto"/>
              <w:rPr>
                <w:rFonts w:ascii="Times New Roman" w:hAnsi="Times New Roman"/>
                <w:sz w:val="20"/>
                <w:szCs w:val="20"/>
              </w:rPr>
            </w:pPr>
            <w:r w:rsidRPr="003070EB">
              <w:rPr>
                <w:rFonts w:ascii="Times New Roman" w:hAnsi="Times New Roman"/>
                <w:sz w:val="20"/>
                <w:szCs w:val="20"/>
              </w:rPr>
              <w:t>Выплаты при полноте выполнения должностных обязанностей</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Качественное выполнение должностных обязанностей</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100%</w:t>
            </w:r>
          </w:p>
        </w:tc>
        <w:tc>
          <w:tcPr>
            <w:tcW w:w="2393" w:type="dxa"/>
          </w:tcPr>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ежеквартально</w:t>
            </w:r>
          </w:p>
        </w:tc>
      </w:tr>
    </w:tbl>
    <w:p w:rsidR="00614E1A" w:rsidRPr="003070EB" w:rsidRDefault="00614E1A" w:rsidP="000D32FE">
      <w:pPr>
        <w:spacing w:after="0" w:line="240" w:lineRule="auto"/>
        <w:ind w:firstLine="510"/>
        <w:jc w:val="both"/>
        <w:rPr>
          <w:rFonts w:ascii="Times New Roman" w:hAnsi="Times New Roman"/>
          <w:sz w:val="20"/>
          <w:szCs w:val="20"/>
        </w:rPr>
      </w:pPr>
    </w:p>
    <w:p w:rsidR="00614E1A" w:rsidRPr="003070EB" w:rsidRDefault="00614E1A" w:rsidP="000D32FE">
      <w:pPr>
        <w:spacing w:after="0" w:line="240" w:lineRule="auto"/>
        <w:ind w:firstLine="510"/>
        <w:jc w:val="both"/>
        <w:rPr>
          <w:rFonts w:ascii="Times New Roman" w:hAnsi="Times New Roman"/>
          <w:sz w:val="20"/>
          <w:szCs w:val="20"/>
        </w:rPr>
      </w:pPr>
      <w:r w:rsidRPr="003070EB">
        <w:rPr>
          <w:rFonts w:ascii="Times New Roman" w:hAnsi="Times New Roman"/>
          <w:sz w:val="20"/>
          <w:szCs w:val="20"/>
        </w:rPr>
        <w:t>Для заключения эффективного контракта необходимо оформить дополнительное соглашение с уже работающими сотрудниками, с соблюдением норм трудового кодекса РФ. В частности необходимо предупреждать сотрудников о предстоящих изменениях условий оплаты труда за 2 месяца под роспись и только по истечении указанного срока подписанного дополнительного соглашения. Эффективный контракт имеет свои достоинства и недостатки. Одним из ключевых достоинств контракта является мотивация работников для достижения высоких результатов своей работы. К главным недостаткам относят: нарушение микроклимата в коллективе; недофинансирование других статей расходов в целях «выведения» уровня оплаты труда; сокращение работников в целях обеспечения заданного уровня оплаты труда.</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Эффективный контракт является важным звеном в любой организации. Благодаря возможностям, которые предоставляет данный контракт - увеличилась результативность работы сотрудников, что привело к повышению качества предоставляемых ими услуг населению, а также  к увеличению заработной платы в зависимости от эффективности выполнения работником своей работы.</w:t>
      </w:r>
    </w:p>
    <w:p w:rsidR="00614E1A" w:rsidRPr="003070EB" w:rsidRDefault="00614E1A" w:rsidP="000D32FE">
      <w:pPr>
        <w:spacing w:after="80" w:line="240" w:lineRule="auto"/>
        <w:rPr>
          <w:rFonts w:ascii="Times New Roman" w:hAnsi="Times New Roman"/>
          <w:sz w:val="20"/>
          <w:szCs w:val="20"/>
        </w:rPr>
      </w:pPr>
    </w:p>
    <w:p w:rsidR="00614E1A" w:rsidRPr="003070EB" w:rsidRDefault="00614E1A" w:rsidP="000D32FE">
      <w:pPr>
        <w:spacing w:after="80" w:line="240" w:lineRule="auto"/>
        <w:jc w:val="center"/>
        <w:rPr>
          <w:rFonts w:ascii="Times New Roman" w:hAnsi="Times New Roman"/>
          <w:b/>
          <w:sz w:val="20"/>
          <w:szCs w:val="20"/>
        </w:rPr>
      </w:pPr>
      <w:r w:rsidRPr="003070EB">
        <w:rPr>
          <w:rFonts w:ascii="Times New Roman" w:hAnsi="Times New Roman"/>
          <w:b/>
          <w:sz w:val="20"/>
          <w:szCs w:val="20"/>
        </w:rPr>
        <w:t>ЛИТЕРАТУРА</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1. Алешин А.В.  Эффективный контракт как институт социально-трудовых отношений в сфере высшего образования/ А.В. Алешин, Е.В. Михалкина //</w:t>
      </w:r>
      <w:r w:rsidRPr="003070EB">
        <w:rPr>
          <w:rFonts w:ascii="Times New Roman" w:hAnsi="Times New Roman"/>
          <w:sz w:val="20"/>
          <w:szCs w:val="20"/>
          <w:lang w:val="en-US"/>
        </w:rPr>
        <w:t>terraEconomicus</w:t>
      </w:r>
      <w:r w:rsidRPr="003070EB">
        <w:rPr>
          <w:rFonts w:ascii="Times New Roman" w:hAnsi="Times New Roman"/>
          <w:sz w:val="20"/>
          <w:szCs w:val="20"/>
        </w:rPr>
        <w:t xml:space="preserve"> - 2013.-№3 (т 11).- С 90-94</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2.Каплан Р., Сбалансированная система показателей . От стратегии к действию/ Р. Каплан, Д. Нортон.- М.:Олимп-Бизнес,2003.- с .88</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3.Квалификационный справочник должностей руководителей, специалистов и других служащих от 20 июня 2002 г. N 44. Режим доступа:http://base.garant.ru/180422/( дата обращения 28.04.2015)</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4.Программа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РФ от 26 ноября 2012 г. № 2190-р Режим доступа:http://government.consultant.ru/page.aspx?1634848( дата обращения 28.04.2015)</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5.Приказ Министерства здравоохранения и социального развития РФ от 29.12.2007 N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 Режим доступа:http://base.garant.ru/192713/( дата обращения 28.04.2015)</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6.Приказ Министерства здравоохранения и социального развития РФ от 29.12.2007 № 818 "Об утверждении Перечня видов выплат стимулирующего характера в федеральных бюджетных учреждениях и разъяснения о порядке установления выплат стимулирующего характера в федеральных бюджетных учреждениях"Режим доступа:http://base.garant.ru/192714/( дата обращения 28.04.2015)</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7.Приказ Министерства труда и социальной защиты Российской Федерации от 26 апреля 2013 года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контракта»Режим доступа:http://www.garant.ru/products/ipo/prime/doc/70312852/( дата обращения 28.04.2015)</w:t>
      </w:r>
    </w:p>
    <w:p w:rsidR="00614E1A" w:rsidRPr="003070EB" w:rsidRDefault="00614E1A" w:rsidP="000D32FE">
      <w:pPr>
        <w:spacing w:after="0" w:line="240" w:lineRule="auto"/>
        <w:ind w:firstLine="720"/>
        <w:rPr>
          <w:rFonts w:ascii="Times New Roman" w:hAnsi="Times New Roman"/>
          <w:sz w:val="20"/>
          <w:szCs w:val="20"/>
        </w:rPr>
      </w:pPr>
      <w:r w:rsidRPr="003070EB">
        <w:rPr>
          <w:rFonts w:ascii="Times New Roman" w:hAnsi="Times New Roman"/>
          <w:sz w:val="20"/>
          <w:szCs w:val="20"/>
        </w:rPr>
        <w:t xml:space="preserve">8.[Электронный ресурс] / Кадыров Ф. Н. Эффективный контракт в системе здравоохранения- Режим доступа: </w:t>
      </w:r>
      <w:hyperlink r:id="rId8" w:history="1">
        <w:r w:rsidRPr="003070EB">
          <w:rPr>
            <w:rFonts w:ascii="Times New Roman" w:hAnsi="Times New Roman"/>
            <w:sz w:val="20"/>
            <w:szCs w:val="20"/>
            <w:u w:val="single"/>
          </w:rPr>
          <w:t>http://www.mednet.ru/images/stories/files/materialy_konferencii_i_seminarov/2010/kadry2013/Kadyrov.pdf</w:t>
        </w:r>
      </w:hyperlink>
      <w:r w:rsidRPr="003070EB">
        <w:rPr>
          <w:rFonts w:ascii="Times New Roman" w:hAnsi="Times New Roman"/>
          <w:sz w:val="20"/>
          <w:szCs w:val="20"/>
        </w:rPr>
        <w:t>( дата обращения 28.04.2015)</w:t>
      </w: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lastRenderedPageBreak/>
        <w:t>ПРОФОРИЕНТАЦИЯ КАК ОСНОВАНИЕ ДЛЯ ВЫБОРА ПРОФЕССИИ.</w:t>
      </w:r>
    </w:p>
    <w:p w:rsidR="00614E1A" w:rsidRPr="003070EB" w:rsidRDefault="00614E1A" w:rsidP="000D32FE">
      <w:pPr>
        <w:spacing w:after="0" w:line="240" w:lineRule="auto"/>
        <w:jc w:val="right"/>
        <w:rPr>
          <w:rFonts w:ascii="Times New Roman" w:hAnsi="Times New Roman"/>
          <w:b/>
          <w:sz w:val="20"/>
          <w:szCs w:val="20"/>
          <w:lang w:eastAsia="ru-RU"/>
        </w:rPr>
      </w:pPr>
    </w:p>
    <w:p w:rsidR="00614E1A" w:rsidRPr="003070EB" w:rsidRDefault="00614E1A" w:rsidP="000D32F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Балабанов Е.Е.,</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социологии и управления</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В.Г. Шухова,3 курс</w:t>
      </w:r>
    </w:p>
    <w:p w:rsidR="00614E1A" w:rsidRPr="003070EB" w:rsidRDefault="00614E1A" w:rsidP="000D32FE">
      <w:pPr>
        <w:spacing w:after="0" w:line="240" w:lineRule="auto"/>
        <w:jc w:val="right"/>
        <w:rPr>
          <w:rFonts w:ascii="Times New Roman" w:hAnsi="Times New Roman"/>
          <w:i/>
          <w:sz w:val="20"/>
          <w:szCs w:val="20"/>
          <w:lang w:eastAsia="ru-RU"/>
        </w:rPr>
      </w:pPr>
    </w:p>
    <w:p w:rsidR="00614E1A" w:rsidRPr="003070EB" w:rsidRDefault="00614E1A" w:rsidP="000D32FE">
      <w:pPr>
        <w:spacing w:after="0" w:line="240" w:lineRule="auto"/>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Т.А. Зайцева,</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0D32FE">
      <w:pPr>
        <w:spacing w:after="0" w:line="240" w:lineRule="auto"/>
        <w:jc w:val="right"/>
        <w:rPr>
          <w:rFonts w:ascii="Times New Roman" w:hAnsi="Times New Roman"/>
          <w:i/>
          <w:sz w:val="20"/>
          <w:szCs w:val="20"/>
          <w:lang w:eastAsia="ru-RU"/>
        </w:rPr>
      </w:pP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Изменчивость рынка труда создает новую ситуацию в профессиональном образовании. Исследователи отмечают, что в настоящее время задача учебных заведений заключается "не только в том, чтобы дать молодежи общее образование и профессию, но и в том, чтобы сформировать у молодежи предпосылки к постоянному, непрерывному в течение всей жизни образованию, получению новых и новых специальностей и квалификаций. </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Если раньше достижение профессионализма человеком какой-либо конкретной трудовой деятельности было конечной целью образовательного процесса, то теперь это становится лишь одним из очередных этапов его карьеры". Иными словами, в содержании профессионального образования должна быть предусмотрена подготовка к гибкой смене профессий и специальностей, что требует формирования у молодых людей соответствующих качеств личности (мобильность, обучаемость и др.) [4].</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В последнее время профессиональное обучение и образование становится все более гибким, отвечающим потребности личности. Быстрая смена технологий в разных сферах производства и изменения в социальном мире требуют, чтобы профессиональная подготовка обеспечила возможность дальнейшего саморазвития выпускника учебного заведения, успешную адаптацию к изменяющемуся миру. Изменяются задачи образования, ими становятся не только усвоение готовой суммы минимально необходимых профессиональных знаний и умений, но и усвоение приемов самостоятельного поиска информации, решение неизвестных ранее и нестандартных профессиональных задач приемов потенциального переучивания на другую профессию и специальность.</w:t>
      </w:r>
    </w:p>
    <w:p w:rsidR="00614E1A" w:rsidRPr="003070EB" w:rsidRDefault="00614E1A" w:rsidP="000D32FE">
      <w:pPr>
        <w:shd w:val="clear" w:color="auto" w:fill="FFFFFF"/>
        <w:spacing w:after="0" w:line="240" w:lineRule="auto"/>
        <w:ind w:firstLine="708"/>
        <w:jc w:val="both"/>
        <w:outlineLvl w:val="3"/>
        <w:rPr>
          <w:rFonts w:ascii="Times New Roman" w:hAnsi="Times New Roman"/>
          <w:sz w:val="20"/>
          <w:szCs w:val="20"/>
          <w:bdr w:val="none" w:sz="0" w:space="0" w:color="auto" w:frame="1"/>
          <w:shd w:val="clear" w:color="auto" w:fill="FFFFFF"/>
          <w:lang w:eastAsia="ru-RU"/>
        </w:rPr>
      </w:pPr>
      <w:r w:rsidRPr="003070EB">
        <w:rPr>
          <w:rFonts w:ascii="Times New Roman" w:hAnsi="Times New Roman"/>
          <w:bCs/>
          <w:sz w:val="20"/>
          <w:szCs w:val="20"/>
          <w:bdr w:val="none" w:sz="0" w:space="0" w:color="auto" w:frame="1"/>
          <w:lang w:eastAsia="ru-RU"/>
        </w:rPr>
        <w:t>Профессия</w:t>
      </w:r>
      <w:r w:rsidRPr="003070EB">
        <w:rPr>
          <w:rFonts w:ascii="Times New Roman" w:hAnsi="Times New Roman"/>
          <w:b/>
          <w:bCs/>
          <w:sz w:val="20"/>
          <w:szCs w:val="20"/>
          <w:lang w:eastAsia="ru-RU"/>
        </w:rPr>
        <w:t>(</w:t>
      </w:r>
      <w:r w:rsidRPr="003070EB">
        <w:rPr>
          <w:rFonts w:ascii="Times New Roman" w:hAnsi="Times New Roman"/>
          <w:sz w:val="20"/>
          <w:szCs w:val="20"/>
          <w:bdr w:val="none" w:sz="0" w:space="0" w:color="auto" w:frame="1"/>
          <w:shd w:val="clear" w:color="auto" w:fill="FFFFFF"/>
          <w:lang w:eastAsia="ru-RU"/>
        </w:rPr>
        <w:t>от лат. professio официально указанное занятие) — вид трудовой деятельности человека, который владеет комплексом теоретических знаний и практических навыков, приобретенных в результате специальной подготовки и опыта работы. Наименование профессии определяется характером и содержанием работы или служебных функций, применяемыми орудиями или предметами труда[1].</w:t>
      </w:r>
    </w:p>
    <w:p w:rsidR="00614E1A" w:rsidRPr="003070EB" w:rsidRDefault="00614E1A" w:rsidP="000D32FE">
      <w:pPr>
        <w:shd w:val="clear" w:color="auto" w:fill="FFFFFF"/>
        <w:spacing w:after="0" w:line="240" w:lineRule="auto"/>
        <w:ind w:firstLine="708"/>
        <w:jc w:val="both"/>
        <w:outlineLvl w:val="3"/>
        <w:rPr>
          <w:rFonts w:ascii="Times New Roman" w:hAnsi="Times New Roman"/>
          <w:sz w:val="20"/>
          <w:szCs w:val="20"/>
          <w:bdr w:val="none" w:sz="0" w:space="0" w:color="auto" w:frame="1"/>
          <w:shd w:val="clear" w:color="auto" w:fill="FFFFFF"/>
          <w:lang w:eastAsia="ru-RU"/>
        </w:rPr>
      </w:pPr>
      <w:r w:rsidRPr="003070EB">
        <w:rPr>
          <w:rFonts w:ascii="Times New Roman" w:hAnsi="Times New Roman"/>
          <w:sz w:val="20"/>
          <w:szCs w:val="20"/>
          <w:bdr w:val="none" w:sz="0" w:space="0" w:color="auto" w:frame="1"/>
          <w:shd w:val="clear" w:color="auto" w:fill="FFFFFF"/>
          <w:lang w:eastAsia="ru-RU"/>
        </w:rPr>
        <w:t>С точки зрений инженерной психологии и психологии труда профессии делятся на два вида. Для овладения первыми из них нужна абсолютная профессиональная пригодность, поэтому для их успешного выполнения нужно проводить профессиональный отбор. Профессии второго вида требуют лишь относительной профессиональной готовности, освоить их может практически любой здоровый человек, имеющий необходимый уровень подготовки и желание работать по данной специальности. Основным методом изучения профессии любого вида является профессиография. </w:t>
      </w:r>
    </w:p>
    <w:p w:rsidR="00614E1A" w:rsidRPr="003070EB" w:rsidRDefault="00614E1A" w:rsidP="000D32FE">
      <w:pPr>
        <w:shd w:val="clear" w:color="auto" w:fill="FFFFFF"/>
        <w:spacing w:after="0" w:line="240" w:lineRule="auto"/>
        <w:ind w:firstLine="708"/>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t>Положение, когда подрастающий человек в ходе образования не получает достаточно полных и систематичных сведений о множестве именно людей-делателей, о путях своего возможного профессионального развития, препятствует ему в жизненном самоопределении. В частности, необходимы сведения из области научного психологического профессиоведения. Они важны как юным, так и взрослым людям для ориентировки во множестве разнообразных сфер приложения сил [2].</w:t>
      </w:r>
    </w:p>
    <w:p w:rsidR="00614E1A" w:rsidRPr="003070EB" w:rsidRDefault="00614E1A" w:rsidP="000D32FE">
      <w:pPr>
        <w:shd w:val="clear" w:color="auto" w:fill="FFFFFF"/>
        <w:spacing w:after="0" w:line="240" w:lineRule="auto"/>
        <w:ind w:firstLine="708"/>
        <w:jc w:val="both"/>
        <w:outlineLvl w:val="3"/>
        <w:rPr>
          <w:rFonts w:ascii="Times New Roman" w:hAnsi="Times New Roman"/>
          <w:iCs/>
          <w:sz w:val="20"/>
          <w:szCs w:val="20"/>
          <w:lang w:eastAsia="ru-RU"/>
        </w:rPr>
      </w:pPr>
      <w:r w:rsidRPr="003070EB">
        <w:rPr>
          <w:rFonts w:ascii="Times New Roman" w:hAnsi="Times New Roman"/>
          <w:sz w:val="20"/>
          <w:szCs w:val="20"/>
          <w:lang w:eastAsia="ru-RU"/>
        </w:rPr>
        <w:t xml:space="preserve">Профориентация становится все более востребованной услугой не только среди школьников, но и среди молодых специалистов. </w:t>
      </w:r>
      <w:r w:rsidRPr="003070EB">
        <w:rPr>
          <w:rFonts w:ascii="Times New Roman" w:hAnsi="Times New Roman"/>
          <w:iCs/>
          <w:sz w:val="20"/>
          <w:szCs w:val="20"/>
          <w:lang w:eastAsia="ru-RU"/>
        </w:rPr>
        <w:t>Позади пять лет учебы, долгожданный диплом получен. Что дальше? Кем работать после окончания вуза? Какая она – работа моей мечты и как ее найти? Эти вопросы задает себе едва ли не каждый второй выпускник вуза.</w:t>
      </w:r>
    </w:p>
    <w:p w:rsidR="00614E1A" w:rsidRPr="003070EB" w:rsidRDefault="00614E1A" w:rsidP="000D32FE">
      <w:pPr>
        <w:shd w:val="clear" w:color="auto" w:fill="FFFFFF"/>
        <w:spacing w:after="0" w:line="240" w:lineRule="auto"/>
        <w:ind w:firstLine="708"/>
        <w:jc w:val="both"/>
        <w:outlineLvl w:val="3"/>
        <w:rPr>
          <w:rFonts w:ascii="Times New Roman" w:hAnsi="Times New Roman"/>
          <w:sz w:val="20"/>
          <w:szCs w:val="20"/>
          <w:lang w:eastAsia="ru-RU"/>
        </w:rPr>
      </w:pPr>
      <w:r w:rsidRPr="003070EB">
        <w:rPr>
          <w:rFonts w:ascii="Times New Roman" w:hAnsi="Times New Roman"/>
          <w:sz w:val="20"/>
          <w:szCs w:val="20"/>
          <w:lang w:eastAsia="ru-RU"/>
        </w:rPr>
        <w:t xml:space="preserve">Перед молодым специалистом с обширными знаниями и уже приобретенными на стажировках навыками открывается широкое поле деятельности, и он вновь оказывается перед проблемой выбора, где реализовать себя, в какой области, в каком направлении пойдет его дальнейшее профессиональное развитие. Эта проблема усложняется тем, что современный рынок труда динамично развивается, появляются новые профессии, и сразу сориентироваться в бурном потоке информации удается не всем. Как результат, в последнее время стала типичной ситуация, когда недавние выпускники вузов, столкнувшись со своей профессией в жизни, понимают, что, пожалуй, это совершенно не то, чем им хотелось бы заниматься. Начинающему специалисту трудно сделать «верный ход» еще и потому, что часто ни он сам, ни его семья просто не имеют представления о возможных вариантах, о том, какие профессии сегодня востребованы, с кем можно посоветоваться по поводу дальнейшего обучения и стратегии построения карьеры. Принято считать, что проблема выбора профессии уже должна быть снята к окончанию школы, профориентация — это что-то из жизни школьников и абитуриентов. </w:t>
      </w:r>
    </w:p>
    <w:p w:rsidR="00614E1A" w:rsidRPr="003070EB" w:rsidRDefault="00614E1A" w:rsidP="000D32FE">
      <w:pPr>
        <w:shd w:val="clear" w:color="auto" w:fill="FFFFFF"/>
        <w:spacing w:after="0" w:line="240" w:lineRule="auto"/>
        <w:ind w:firstLine="708"/>
        <w:jc w:val="both"/>
        <w:outlineLvl w:val="3"/>
        <w:rPr>
          <w:rFonts w:ascii="Times New Roman" w:hAnsi="Times New Roman"/>
          <w:sz w:val="20"/>
          <w:szCs w:val="20"/>
          <w:lang w:eastAsia="ru-RU"/>
        </w:rPr>
      </w:pPr>
      <w:r w:rsidRPr="003070EB">
        <w:rPr>
          <w:rFonts w:ascii="Times New Roman" w:hAnsi="Times New Roman"/>
          <w:sz w:val="20"/>
          <w:szCs w:val="20"/>
          <w:lang w:eastAsia="ru-RU"/>
        </w:rPr>
        <w:t xml:space="preserve">Однако оказывается, что это совсем не так. В современных условиях далеко не всегда удается сделать выбор один раз и на всю оставшуюся жизнь. Изменяется сам человек, меняются его приоритеты, требования, которые к нему предъявляет экономика и рынок. Перед необходимостью скорректировать </w:t>
      </w:r>
      <w:r w:rsidRPr="003070EB">
        <w:rPr>
          <w:rFonts w:ascii="Times New Roman" w:hAnsi="Times New Roman"/>
          <w:sz w:val="20"/>
          <w:szCs w:val="20"/>
          <w:lang w:eastAsia="ru-RU"/>
        </w:rPr>
        <w:lastRenderedPageBreak/>
        <w:t>направление профессионального развития, получить дополнительное образование или даже кардинально что-то поменять оказываются и молодые специалисты, и уже состоявшиеся в профессии люди. Поэтому профориентация, или профконсультирование, в последние годы становится все более востребованной услугой среди самых разных возрастных и социальных групп.</w:t>
      </w:r>
    </w:p>
    <w:p w:rsidR="00614E1A" w:rsidRPr="003070EB" w:rsidRDefault="00614E1A" w:rsidP="000D32FE">
      <w:pPr>
        <w:shd w:val="clear" w:color="auto" w:fill="FFFFFF"/>
        <w:spacing w:after="0" w:line="240" w:lineRule="auto"/>
        <w:ind w:firstLine="708"/>
        <w:jc w:val="both"/>
        <w:outlineLvl w:val="3"/>
        <w:rPr>
          <w:rFonts w:ascii="Times New Roman" w:hAnsi="Times New Roman"/>
          <w:sz w:val="20"/>
          <w:szCs w:val="20"/>
          <w:lang w:eastAsia="ru-RU"/>
        </w:rPr>
      </w:pPr>
      <w:r w:rsidRPr="003070EB">
        <w:rPr>
          <w:rFonts w:ascii="Times New Roman" w:hAnsi="Times New Roman"/>
          <w:sz w:val="20"/>
          <w:szCs w:val="20"/>
          <w:lang w:eastAsia="ru-RU"/>
        </w:rPr>
        <w:t>На решение проблемы выбора или смены профессии, а также «подгонку» карьерных планов под индивидуальные качества и реальные предложения рынка ориентирован специальный вид психологической помощи – так называемая профориентация. Профориентация (лат. </w:t>
      </w:r>
      <w:r w:rsidRPr="003070EB">
        <w:rPr>
          <w:rFonts w:ascii="Times New Roman" w:hAnsi="Times New Roman"/>
          <w:i/>
          <w:iCs/>
          <w:sz w:val="20"/>
          <w:szCs w:val="20"/>
          <w:lang w:eastAsia="ru-RU"/>
        </w:rPr>
        <w:t>professio</w:t>
      </w:r>
      <w:r w:rsidRPr="003070EB">
        <w:rPr>
          <w:rFonts w:ascii="Times New Roman" w:hAnsi="Times New Roman"/>
          <w:sz w:val="20"/>
          <w:szCs w:val="20"/>
          <w:lang w:eastAsia="ru-RU"/>
        </w:rPr>
        <w:t>- «род занятий» и </w:t>
      </w:r>
      <w:r w:rsidRPr="003070EB">
        <w:rPr>
          <w:rFonts w:ascii="Times New Roman" w:hAnsi="Times New Roman"/>
          <w:i/>
          <w:iCs/>
          <w:sz w:val="20"/>
          <w:szCs w:val="20"/>
          <w:lang w:eastAsia="ru-RU"/>
        </w:rPr>
        <w:t>orientation</w:t>
      </w:r>
      <w:r w:rsidRPr="003070EB">
        <w:rPr>
          <w:rFonts w:ascii="Times New Roman" w:hAnsi="Times New Roman"/>
          <w:sz w:val="20"/>
          <w:szCs w:val="20"/>
          <w:lang w:eastAsia="ru-RU"/>
        </w:rPr>
        <w:t>- «установка») проводится для того, чтобы выявить склонность человека к определенному занятию. Она помогает также определить сферу, в которой клиент будет работать с интересом и полной отдачей, сможет реализовать свои способности, а значит, достигнет профессиональных высот [5].</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Проведенные социологические исследования выявили тот факт, что при сохранении престижа высшего и средне-специального образования старшеклассники в большей степени ориентированы на работу в коммерческих структурах и предпринимательство.</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Происходит замена профессиональной карьеры – коммерческой, что блокирует возможность состояться молодым людям в профессиональном отношении. Наряду с этим происходит полная  нивелировка значимости рабочих специальностей.</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Профессиональная информация – ознакомление различных групп населения с современными видами производства, состоянием рынка труда, потребностями хозяйственного комплекса в квалифицированных кадрах, содержанием и перспективами развития рынка профессий, формами и условиями их освоения, требованиями, предъявляемыми профессиями к человеку, возможностями профессионально-квалификационного роста и самосовершенствования.</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Профессиональная консультация – оказание помощи человеку в профессиональном самоопределения с целью принятия осознанного решения в выборе профессионального пути с учетом его психологических особенностей и возможностей, а также потребностей общества. Например, бывает так, что, кажется, человек реализовался в профессии, но после профессиональной консультации</w:t>
      </w:r>
      <w:r w:rsidRPr="003070EB">
        <w:rPr>
          <w:rFonts w:ascii="Times New Roman" w:hAnsi="Times New Roman"/>
          <w:sz w:val="20"/>
          <w:szCs w:val="20"/>
          <w:shd w:val="clear" w:color="auto" w:fill="FFFFFF"/>
          <w:lang w:eastAsia="ru-RU"/>
        </w:rPr>
        <w:t>, будучи бывшим руководителем отдела продаж с 17-летним стажем, решает стать психологом, учиться на подготовительных курсах в магистратуру МГППУ  поступает на факультет консультативной и клинической психологии(пример из жизни)[6].</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Профессиональный подбор – предоставление рекомендаций человеку о возможных направлениях профессиональной деятельности, наиболее соответствующих его психологическим, психофизиологическим, физиологическим особенностям, на основе результатов психологической, психофизиологической и медицинской диагностики.</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Профессиональный отбор</w:t>
      </w:r>
      <w:r w:rsidRPr="003070EB">
        <w:rPr>
          <w:rFonts w:ascii="Times New Roman" w:hAnsi="Times New Roman"/>
          <w:b/>
          <w:sz w:val="20"/>
          <w:szCs w:val="20"/>
          <w:lang w:eastAsia="ru-RU"/>
        </w:rPr>
        <w:t xml:space="preserve"> – </w:t>
      </w:r>
      <w:r w:rsidRPr="003070EB">
        <w:rPr>
          <w:rFonts w:ascii="Times New Roman" w:hAnsi="Times New Roman"/>
          <w:sz w:val="20"/>
          <w:szCs w:val="20"/>
          <w:lang w:eastAsia="ru-RU"/>
        </w:rPr>
        <w:t>определение степени профессиональной пригодности человека к конкретной профессии (рабочему месту, должности) в соответствии с нормативными требованиями.Профессиональная производственная и социальная адаптация – система мер, способствующих профессиональному становлению работника. Формированию у него соответствующих социальных и профессиональных качеств, установок и потребностей к активному творческому труду, достижению высшего уровня профессионализма.</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Профессиональная ориентация на сегодняшний день представляет собой комплекс государственных мероприятий. Это - обобщенное понятие одного из компонентов общечеловеческой культуры, проявляющегося в форме заботы общества о профессиональном становлении подрастающего поколения, поддержки и развития природных дарований, а также проведения комплекса специальных мер содействия человеку в профессиональном самоопределении и выборе оптимального вида занятости с учетом его потребностей и возможностей, социально - экономической ситуации на рынке труда [3].</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Профессиональная ориентация осуществляется в целях:</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-обеспечения социальных гарантий в сфере свободного выбора</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-профессии, формы занятости и путей самореализации личности в условияхрыночных отношений;</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-достижения сбалансированности между профессиональнымиинтересами человека, его психофизиологическими особенностями ивозможностями рынка труда;</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прогнозирования профессиональной успешности в какой-либо сфере трудовой деятельности;</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-содействия непрерывному росту профессионализма личности как важнейшего условия ее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Обобщая существующие определения профориентации, можно выделить следующие основные ее характеристики:</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1. Профориентация представляет собой систему государственных мероприятий. Она призвана решить задачи, связанные с рациональным использованием кадров, оптимальной их расстановкой.</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2. Научность ее форм и методов. Не являясь самостоятельной наукой, она опирается на данные целого комплекса дисциплин: экономики, психологии,педагогики, медицины и др.</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3. Профориентация предполагает учет трех основных условий, позволяющих обеспечить ее эффективность:</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lastRenderedPageBreak/>
        <w:tab/>
        <w:t>-потребностно-мотивационной сферы личности при выборе профессии (интересов, стремлений, ценностных ориентаций, установок и т.д.);</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-способностей и других личностных характеристик человека;</w:t>
      </w:r>
    </w:p>
    <w:p w:rsidR="00614E1A" w:rsidRPr="003070EB" w:rsidRDefault="00614E1A" w:rsidP="000D32FE">
      <w:pPr>
        <w:spacing w:after="0" w:line="240" w:lineRule="auto"/>
        <w:ind w:left="360"/>
        <w:jc w:val="both"/>
        <w:rPr>
          <w:rFonts w:ascii="Times New Roman" w:hAnsi="Times New Roman"/>
          <w:sz w:val="20"/>
          <w:szCs w:val="20"/>
          <w:lang w:eastAsia="ru-RU"/>
        </w:rPr>
      </w:pPr>
      <w:r w:rsidRPr="003070EB">
        <w:rPr>
          <w:rFonts w:ascii="Times New Roman" w:hAnsi="Times New Roman"/>
          <w:sz w:val="20"/>
          <w:szCs w:val="20"/>
          <w:lang w:eastAsia="ru-RU"/>
        </w:rPr>
        <w:tab/>
        <w:t>-потребностей народного хозяйства в специалистах определенного профиля на каждом конкретном историческом этапе развития общества.</w:t>
      </w:r>
    </w:p>
    <w:p w:rsidR="00614E1A" w:rsidRPr="003070EB" w:rsidRDefault="00614E1A" w:rsidP="000D32FE">
      <w:pPr>
        <w:spacing w:after="0" w:line="240" w:lineRule="auto"/>
        <w:ind w:firstLine="360"/>
        <w:jc w:val="both"/>
        <w:rPr>
          <w:rFonts w:ascii="Times New Roman" w:hAnsi="Times New Roman"/>
          <w:sz w:val="20"/>
          <w:szCs w:val="20"/>
          <w:lang w:eastAsia="ru-RU"/>
        </w:rPr>
      </w:pPr>
      <w:r w:rsidRPr="003070EB">
        <w:rPr>
          <w:rFonts w:ascii="Times New Roman" w:hAnsi="Times New Roman"/>
          <w:sz w:val="20"/>
          <w:szCs w:val="20"/>
          <w:lang w:eastAsia="ru-RU"/>
        </w:rPr>
        <w:t xml:space="preserve">4.Активность форм, средств и методов воздействия профориентационной работы. Рассмотрение профориентации только как системы воздействия на личность может привести к игнорированию активности самой личности в вопросах выбора профессии. В этом случае вся система профориентационной работы может быть сведена к постановке диагноза о пригодности молодого человека к профессии (группе профессий) на основе сопоставления уровня развития его способностей, с уровнем развития этих же способностей у профессионалов. </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5.Активность профориентации предполагает не просто воздействие на личность, а ее формирование в ходе этой работы, учет всего ее жизненного пути при определении сферы будущей профессиональной деятельности. Таким образом, основная цель профориентационной работы – содействие в успешном профессиональном самоопределении личности и ее самореализации в профессиональной деятельности.</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Подводя итог, можно сказать, что чем раньше осознана необходимость найти дело своей жизни, тем лучше, поскольку от того, насколько правильно будет сделан выбор, зависит удовлетворенность работой, успешность построения карьеры, ощущение полноты жизни. Пока за плечами не такой уж большой отрезок жизни, человеку гораздо легче перестроиться, если этого требует ситуация, и получить дополнительное образование, начать карьеру в интересной ему сфере. А если человек понимает, что полученная профессия не принесет удовлетворения, что он занимается «не своим делом», не стоит бояться перемен. Независимо от возраста и профессии можно получить дополнительное образование, начать карьеру в другой сфере и достичь успеха. Принять решение в такой ситуации непросто, но необходимо. В подобной ситуации профориентация приобретает все более серьезное значение, так как позволяет сделать осознанный выбор своего будущего и добиться успеха в жизни[5].</w:t>
      </w:r>
    </w:p>
    <w:p w:rsidR="00614E1A" w:rsidRPr="003070EB" w:rsidRDefault="00614E1A" w:rsidP="000D32FE">
      <w:pPr>
        <w:spacing w:after="0" w:line="240" w:lineRule="auto"/>
        <w:jc w:val="both"/>
        <w:rPr>
          <w:rFonts w:ascii="Times New Roman" w:hAnsi="Times New Roman"/>
          <w:sz w:val="20"/>
          <w:szCs w:val="20"/>
          <w:shd w:val="clear" w:color="auto" w:fill="FCFAF2"/>
          <w:lang w:eastAsia="ru-RU"/>
        </w:rPr>
      </w:pPr>
    </w:p>
    <w:p w:rsidR="00614E1A" w:rsidRPr="003070EB" w:rsidRDefault="00614E1A" w:rsidP="000D32FE">
      <w:pPr>
        <w:spacing w:after="0" w:line="240" w:lineRule="auto"/>
        <w:jc w:val="center"/>
        <w:rPr>
          <w:rFonts w:ascii="Times New Roman" w:hAnsi="Times New Roman"/>
          <w:b/>
          <w:sz w:val="20"/>
          <w:szCs w:val="20"/>
          <w:shd w:val="clear" w:color="auto" w:fill="FCFAF2"/>
          <w:lang w:eastAsia="ru-RU"/>
        </w:rPr>
      </w:pPr>
    </w:p>
    <w:p w:rsidR="00614E1A" w:rsidRPr="003070EB" w:rsidRDefault="00614E1A" w:rsidP="000D32FE">
      <w:pPr>
        <w:spacing w:after="0" w:line="240" w:lineRule="auto"/>
        <w:jc w:val="center"/>
        <w:rPr>
          <w:rFonts w:ascii="Times New Roman" w:hAnsi="Times New Roman"/>
          <w:b/>
          <w:sz w:val="20"/>
          <w:szCs w:val="20"/>
          <w:shd w:val="clear" w:color="auto" w:fill="FCFAF2"/>
          <w:lang w:eastAsia="ru-RU"/>
        </w:rPr>
      </w:pPr>
      <w:r w:rsidRPr="003070EB">
        <w:rPr>
          <w:rFonts w:ascii="Times New Roman" w:hAnsi="Times New Roman"/>
          <w:b/>
          <w:sz w:val="20"/>
          <w:szCs w:val="20"/>
          <w:shd w:val="clear" w:color="auto" w:fill="FCFAF2"/>
          <w:lang w:eastAsia="ru-RU"/>
        </w:rPr>
        <w:t>ЛИТЕРАТУРА</w:t>
      </w:r>
    </w:p>
    <w:p w:rsidR="00614E1A" w:rsidRPr="003070EB" w:rsidRDefault="00614E1A" w:rsidP="000D32FE">
      <w:pPr>
        <w:numPr>
          <w:ilvl w:val="0"/>
          <w:numId w:val="10"/>
        </w:numPr>
        <w:spacing w:after="0" w:line="240" w:lineRule="auto"/>
        <w:jc w:val="both"/>
        <w:rPr>
          <w:rFonts w:ascii="Times New Roman" w:hAnsi="Times New Roman"/>
          <w:sz w:val="20"/>
          <w:szCs w:val="20"/>
          <w:shd w:val="clear" w:color="auto" w:fill="FCFAF2"/>
          <w:lang w:eastAsia="ru-RU"/>
        </w:rPr>
      </w:pPr>
      <w:r w:rsidRPr="003070EB">
        <w:rPr>
          <w:rFonts w:ascii="Times New Roman" w:hAnsi="Times New Roman"/>
          <w:sz w:val="20"/>
          <w:szCs w:val="20"/>
          <w:shd w:val="clear" w:color="auto" w:fill="FCFAF2"/>
          <w:lang w:eastAsia="ru-RU"/>
        </w:rPr>
        <w:t>Вяличев М. В. Профориентация и профессиональный отбор персонала / Вяличев М. В. - М.: Лаборатория книги, 2010. - 68 с.</w:t>
      </w:r>
    </w:p>
    <w:p w:rsidR="00614E1A" w:rsidRPr="003070EB" w:rsidRDefault="00614E1A" w:rsidP="000D32FE">
      <w:pPr>
        <w:numPr>
          <w:ilvl w:val="0"/>
          <w:numId w:val="10"/>
        </w:numPr>
        <w:spacing w:after="0" w:line="240" w:lineRule="auto"/>
        <w:jc w:val="both"/>
        <w:rPr>
          <w:rFonts w:ascii="Times New Roman" w:hAnsi="Times New Roman"/>
          <w:sz w:val="20"/>
          <w:szCs w:val="20"/>
          <w:shd w:val="clear" w:color="auto" w:fill="FCFAF2"/>
          <w:lang w:eastAsia="ru-RU"/>
        </w:rPr>
      </w:pPr>
      <w:r w:rsidRPr="003070EB">
        <w:rPr>
          <w:rFonts w:ascii="Times New Roman" w:hAnsi="Times New Roman"/>
          <w:sz w:val="20"/>
          <w:szCs w:val="20"/>
          <w:shd w:val="clear" w:color="auto" w:fill="FCFAF2"/>
          <w:lang w:eastAsia="ru-RU"/>
        </w:rPr>
        <w:t>Климов, Е.А. Психология профессионального самоопределения: Учебное пособие / Е.А. Климов. - 4-е изд. стереотип.- М.: Академия, 2010. - 304c.</w:t>
      </w:r>
    </w:p>
    <w:p w:rsidR="00614E1A" w:rsidRPr="003070EB" w:rsidRDefault="00614E1A" w:rsidP="000D32FE">
      <w:pPr>
        <w:numPr>
          <w:ilvl w:val="0"/>
          <w:numId w:val="10"/>
        </w:numPr>
        <w:spacing w:after="0" w:line="240" w:lineRule="auto"/>
        <w:contextualSpacing/>
        <w:jc w:val="both"/>
        <w:rPr>
          <w:rFonts w:ascii="Times New Roman" w:hAnsi="Times New Roman"/>
          <w:sz w:val="20"/>
          <w:szCs w:val="20"/>
          <w:bdr w:val="none" w:sz="0" w:space="0" w:color="auto" w:frame="1"/>
          <w:shd w:val="clear" w:color="auto" w:fill="FCFAF2"/>
          <w:lang w:eastAsia="ru-RU"/>
        </w:rPr>
      </w:pPr>
      <w:r w:rsidRPr="003070EB">
        <w:rPr>
          <w:rFonts w:ascii="Times New Roman" w:hAnsi="Times New Roman"/>
          <w:sz w:val="20"/>
          <w:szCs w:val="20"/>
          <w:shd w:val="clear" w:color="auto" w:fill="FCFAF2"/>
          <w:lang w:eastAsia="ru-RU"/>
        </w:rPr>
        <w:t>Зеер Э.Ф. Психология профессионального развития. - М.: Академия, 2007. -240 с.</w:t>
      </w:r>
    </w:p>
    <w:p w:rsidR="00614E1A" w:rsidRPr="003070EB" w:rsidRDefault="00614E1A" w:rsidP="000D32FE">
      <w:pPr>
        <w:numPr>
          <w:ilvl w:val="0"/>
          <w:numId w:val="10"/>
        </w:numPr>
        <w:spacing w:after="0" w:line="240" w:lineRule="auto"/>
        <w:contextualSpacing/>
        <w:jc w:val="both"/>
        <w:rPr>
          <w:rFonts w:ascii="Times New Roman" w:hAnsi="Times New Roman"/>
          <w:sz w:val="20"/>
          <w:szCs w:val="20"/>
          <w:bdr w:val="none" w:sz="0" w:space="0" w:color="auto" w:frame="1"/>
          <w:shd w:val="clear" w:color="auto" w:fill="FCFAF2"/>
          <w:lang w:eastAsia="ru-RU"/>
        </w:rPr>
      </w:pPr>
      <w:r w:rsidRPr="003070EB">
        <w:rPr>
          <w:rFonts w:ascii="Times New Roman" w:hAnsi="Times New Roman"/>
          <w:sz w:val="20"/>
          <w:szCs w:val="20"/>
          <w:shd w:val="clear" w:color="auto" w:fill="FCFAF2"/>
          <w:lang w:eastAsia="ru-RU"/>
        </w:rPr>
        <w:t xml:space="preserve">«Проблемы профориентации молодежи и некоторые пути их решения» </w:t>
      </w:r>
      <w:r w:rsidRPr="003070EB">
        <w:rPr>
          <w:rFonts w:ascii="Times New Roman" w:hAnsi="Times New Roman"/>
          <w:sz w:val="20"/>
          <w:szCs w:val="20"/>
          <w:bdr w:val="none" w:sz="0" w:space="0" w:color="auto" w:frame="1"/>
          <w:shd w:val="clear" w:color="auto" w:fill="FCFAF2"/>
          <w:lang w:eastAsia="ru-RU"/>
        </w:rPr>
        <w:t>[ Электронный ресурс ].</w:t>
      </w:r>
      <w:r w:rsidRPr="003070EB">
        <w:rPr>
          <w:rFonts w:ascii="Times New Roman" w:hAnsi="Times New Roman"/>
          <w:sz w:val="20"/>
          <w:szCs w:val="20"/>
          <w:bdr w:val="none" w:sz="0" w:space="0" w:color="auto" w:frame="1"/>
          <w:shd w:val="clear" w:color="auto" w:fill="FCFAF2"/>
          <w:lang w:val="en-US" w:eastAsia="ru-RU"/>
        </w:rPr>
        <w:t>URL</w:t>
      </w:r>
      <w:r w:rsidRPr="003070EB">
        <w:rPr>
          <w:rFonts w:ascii="Times New Roman" w:hAnsi="Times New Roman"/>
          <w:sz w:val="20"/>
          <w:szCs w:val="20"/>
          <w:bdr w:val="none" w:sz="0" w:space="0" w:color="auto" w:frame="1"/>
          <w:shd w:val="clear" w:color="auto" w:fill="FCFAF2"/>
          <w:lang w:eastAsia="ru-RU"/>
        </w:rPr>
        <w:t>:</w:t>
      </w:r>
      <w:hyperlink r:id="rId9" w:history="1">
        <w:r w:rsidRPr="003070EB">
          <w:rPr>
            <w:rFonts w:ascii="Times New Roman" w:hAnsi="Times New Roman"/>
            <w:sz w:val="20"/>
            <w:szCs w:val="20"/>
            <w:bdr w:val="none" w:sz="0" w:space="0" w:color="auto" w:frame="1"/>
            <w:shd w:val="clear" w:color="auto" w:fill="FCFAF2"/>
            <w:lang w:eastAsia="ru-RU"/>
          </w:rPr>
          <w:t>http://proforient.ucoz.ru</w:t>
        </w:r>
      </w:hyperlink>
      <w:r w:rsidRPr="003070EB">
        <w:rPr>
          <w:rFonts w:ascii="Times New Roman" w:hAnsi="Times New Roman"/>
          <w:sz w:val="20"/>
          <w:szCs w:val="20"/>
          <w:bdr w:val="none" w:sz="0" w:space="0" w:color="auto" w:frame="1"/>
          <w:shd w:val="clear" w:color="auto" w:fill="FCFAF2"/>
          <w:lang w:eastAsia="ru-RU"/>
        </w:rPr>
        <w:t>.</w:t>
      </w:r>
    </w:p>
    <w:p w:rsidR="00614E1A" w:rsidRPr="003070EB" w:rsidRDefault="00614E1A" w:rsidP="000D32FE">
      <w:pPr>
        <w:numPr>
          <w:ilvl w:val="0"/>
          <w:numId w:val="10"/>
        </w:numPr>
        <w:spacing w:after="0" w:line="240" w:lineRule="auto"/>
        <w:contextualSpacing/>
        <w:rPr>
          <w:rFonts w:ascii="Times New Roman" w:hAnsi="Times New Roman"/>
          <w:sz w:val="20"/>
          <w:szCs w:val="20"/>
          <w:bdr w:val="none" w:sz="0" w:space="0" w:color="auto" w:frame="1"/>
          <w:shd w:val="clear" w:color="auto" w:fill="FCFAF2"/>
          <w:lang w:eastAsia="ru-RU"/>
        </w:rPr>
      </w:pPr>
      <w:r w:rsidRPr="003070EB">
        <w:rPr>
          <w:rFonts w:ascii="Times New Roman" w:hAnsi="Times New Roman"/>
          <w:sz w:val="20"/>
          <w:szCs w:val="20"/>
          <w:bdr w:val="none" w:sz="0" w:space="0" w:color="auto" w:frame="1"/>
          <w:shd w:val="clear" w:color="auto" w:fill="FCFAF2"/>
          <w:lang w:eastAsia="ru-RU"/>
        </w:rPr>
        <w:t>Профконсультирование[ Электронный ресурс ].</w:t>
      </w:r>
      <w:r w:rsidRPr="003070EB">
        <w:rPr>
          <w:rFonts w:ascii="Times New Roman" w:hAnsi="Times New Roman"/>
          <w:sz w:val="20"/>
          <w:szCs w:val="20"/>
          <w:bdr w:val="none" w:sz="0" w:space="0" w:color="auto" w:frame="1"/>
          <w:shd w:val="clear" w:color="auto" w:fill="FCFAF2"/>
          <w:lang w:val="en-US" w:eastAsia="ru-RU"/>
        </w:rPr>
        <w:t>URL</w:t>
      </w:r>
      <w:r w:rsidRPr="003070EB">
        <w:rPr>
          <w:rFonts w:ascii="Times New Roman" w:hAnsi="Times New Roman"/>
          <w:sz w:val="20"/>
          <w:szCs w:val="20"/>
          <w:bdr w:val="none" w:sz="0" w:space="0" w:color="auto" w:frame="1"/>
          <w:shd w:val="clear" w:color="auto" w:fill="FCFAF2"/>
          <w:lang w:eastAsia="ru-RU"/>
        </w:rPr>
        <w:t>:http://pspu.ru/career/profkonsultirovanie</w:t>
      </w:r>
    </w:p>
    <w:p w:rsidR="00614E1A" w:rsidRPr="003070EB" w:rsidRDefault="00614E1A" w:rsidP="000D32FE">
      <w:pPr>
        <w:spacing w:after="0" w:line="240" w:lineRule="auto"/>
        <w:jc w:val="both"/>
        <w:rPr>
          <w:rFonts w:ascii="Times New Roman" w:hAnsi="Times New Roman"/>
          <w:sz w:val="20"/>
          <w:szCs w:val="20"/>
          <w:shd w:val="clear" w:color="auto" w:fill="FCFAF2"/>
          <w:lang w:eastAsia="ru-RU"/>
        </w:rPr>
      </w:pPr>
      <w:r w:rsidRPr="003070EB">
        <w:rPr>
          <w:rFonts w:ascii="Times New Roman" w:hAnsi="Times New Roman"/>
          <w:sz w:val="20"/>
          <w:szCs w:val="20"/>
          <w:shd w:val="clear" w:color="auto" w:fill="FCFAF2"/>
          <w:lang w:eastAsia="ru-RU"/>
        </w:rPr>
        <w:t>6.</w:t>
      </w:r>
      <w:r w:rsidRPr="003070EB">
        <w:rPr>
          <w:rFonts w:ascii="Times New Roman" w:hAnsi="Times New Roman"/>
          <w:sz w:val="20"/>
          <w:szCs w:val="20"/>
          <w:lang w:eastAsia="ru-RU"/>
        </w:rPr>
        <w:t>Профгид, центр профориентации</w:t>
      </w:r>
      <w:r w:rsidRPr="003070EB">
        <w:rPr>
          <w:rFonts w:ascii="Times New Roman" w:hAnsi="Times New Roman"/>
          <w:sz w:val="20"/>
          <w:szCs w:val="20"/>
          <w:bdr w:val="none" w:sz="0" w:space="0" w:color="auto" w:frame="1"/>
          <w:shd w:val="clear" w:color="auto" w:fill="FCFAF2"/>
          <w:lang w:eastAsia="ru-RU"/>
        </w:rPr>
        <w:t>[ Электронный ресурс ].</w:t>
      </w:r>
      <w:r w:rsidRPr="003070EB">
        <w:rPr>
          <w:rFonts w:ascii="Times New Roman" w:hAnsi="Times New Roman"/>
          <w:sz w:val="20"/>
          <w:szCs w:val="20"/>
          <w:bdr w:val="none" w:sz="0" w:space="0" w:color="auto" w:frame="1"/>
          <w:shd w:val="clear" w:color="auto" w:fill="FCFAF2"/>
          <w:lang w:val="en-US" w:eastAsia="ru-RU"/>
        </w:rPr>
        <w:t>URL</w:t>
      </w:r>
      <w:r w:rsidRPr="003070EB">
        <w:rPr>
          <w:rFonts w:ascii="Times New Roman" w:hAnsi="Times New Roman"/>
          <w:sz w:val="20"/>
          <w:szCs w:val="20"/>
          <w:bdr w:val="none" w:sz="0" w:space="0" w:color="auto" w:frame="1"/>
          <w:shd w:val="clear" w:color="auto" w:fill="FCFAF2"/>
          <w:lang w:eastAsia="ru-RU"/>
        </w:rPr>
        <w:t>:</w:t>
      </w:r>
      <w:r w:rsidRPr="003070EB">
        <w:rPr>
          <w:rFonts w:ascii="Times New Roman" w:hAnsi="Times New Roman"/>
          <w:sz w:val="20"/>
          <w:szCs w:val="20"/>
          <w:shd w:val="clear" w:color="auto" w:fill="FCFAF2"/>
          <w:lang w:eastAsia="ru-RU"/>
        </w:rPr>
        <w:t>http://www.profguide.ru/</w:t>
      </w:r>
    </w:p>
    <w:p w:rsidR="00614E1A" w:rsidRPr="003070EB" w:rsidRDefault="00614E1A" w:rsidP="000D32FE">
      <w:pPr>
        <w:spacing w:after="0" w:line="240" w:lineRule="auto"/>
        <w:jc w:val="both"/>
        <w:rPr>
          <w:rFonts w:ascii="Times New Roman" w:hAnsi="Times New Roman"/>
          <w:sz w:val="20"/>
          <w:szCs w:val="20"/>
          <w:lang w:eastAsia="ru-RU"/>
        </w:rPr>
      </w:pPr>
    </w:p>
    <w:p w:rsidR="00614E1A" w:rsidRPr="003070EB" w:rsidRDefault="00614E1A" w:rsidP="000D32FE">
      <w:pPr>
        <w:spacing w:after="0" w:line="240" w:lineRule="auto"/>
        <w:jc w:val="center"/>
        <w:rPr>
          <w:rFonts w:ascii="Times New Roman" w:hAnsi="Times New Roman"/>
          <w:b/>
          <w:caps/>
          <w:sz w:val="20"/>
          <w:szCs w:val="20"/>
        </w:rPr>
      </w:pPr>
    </w:p>
    <w:p w:rsidR="00614E1A" w:rsidRPr="003070EB" w:rsidRDefault="00614E1A" w:rsidP="000D32FE">
      <w:pPr>
        <w:spacing w:after="0" w:line="240" w:lineRule="auto"/>
        <w:jc w:val="center"/>
        <w:rPr>
          <w:rFonts w:ascii="Times New Roman" w:hAnsi="Times New Roman"/>
          <w:b/>
          <w:caps/>
          <w:sz w:val="20"/>
          <w:szCs w:val="20"/>
        </w:rPr>
      </w:pPr>
    </w:p>
    <w:p w:rsidR="00614E1A" w:rsidRPr="003070EB" w:rsidRDefault="00614E1A" w:rsidP="000D32FE">
      <w:pPr>
        <w:spacing w:after="0" w:line="240" w:lineRule="auto"/>
        <w:jc w:val="center"/>
        <w:rPr>
          <w:rFonts w:ascii="Times New Roman" w:hAnsi="Times New Roman"/>
          <w:b/>
          <w:caps/>
          <w:sz w:val="20"/>
          <w:szCs w:val="20"/>
        </w:rPr>
      </w:pPr>
      <w:r w:rsidRPr="003070EB">
        <w:rPr>
          <w:rFonts w:ascii="Times New Roman" w:hAnsi="Times New Roman"/>
          <w:b/>
          <w:caps/>
          <w:sz w:val="20"/>
          <w:szCs w:val="20"/>
        </w:rPr>
        <w:t>Молодежь как субъект политического процесса</w:t>
      </w: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b/>
          <w:sz w:val="20"/>
          <w:szCs w:val="20"/>
        </w:rPr>
        <w:t>Бальцун Д. С.,</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сервиса транспортных</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и транспортно-технологических машин и оборудования</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Транспортно-технологического института БГТУ им В. Г. Шухова, 3 курс</w:t>
      </w:r>
    </w:p>
    <w:p w:rsidR="00614E1A" w:rsidRPr="003070EB" w:rsidRDefault="00614E1A" w:rsidP="000D32FE">
      <w:pPr>
        <w:spacing w:after="0" w:line="240" w:lineRule="auto"/>
        <w:jc w:val="right"/>
        <w:rPr>
          <w:rFonts w:ascii="Times New Roman" w:hAnsi="Times New Roman"/>
          <w:i/>
          <w:sz w:val="20"/>
          <w:szCs w:val="20"/>
        </w:rPr>
      </w:pP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В. Ш. Гузаиров</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кандидат социологических наук, доцент, профессор</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кафедры социологии и управления БГТУ им. В. Г. Шухова</w:t>
      </w:r>
    </w:p>
    <w:p w:rsidR="00614E1A" w:rsidRPr="003070EB" w:rsidRDefault="00614E1A" w:rsidP="000D32FE">
      <w:pPr>
        <w:spacing w:after="0" w:line="240" w:lineRule="auto"/>
        <w:jc w:val="right"/>
        <w:rPr>
          <w:rFonts w:ascii="Times New Roman" w:hAnsi="Times New Roman"/>
          <w:i/>
          <w:sz w:val="20"/>
          <w:szCs w:val="20"/>
        </w:rPr>
      </w:pP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Одним из самых обсуждаемых и дискуссионных вопросов среди общества является вопрос о месте и роли молодежи в современных политических процессах.</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Энергия молодежи активно используется в различных социальных и патриотических движениях, широко обсуждается в средствах массовой информации. Сегодня молодежь, несмотря на свою активность, является не только субъектом происходящих политических процессов, но, к сожалению, и объектом манипуляций, средством достижения целей.</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Для того чтобы ответить на вопрос о месте и роли молодежи в современной политике, особенностях ее становления, перспективах становления, выявить формы и механизмы участия молодежи в политической деятельности, необходимо рассмотреть структуру, сущность и разновидности политических процессов, а также специфику социализации личности в процессе обучения.</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bCs/>
          <w:sz w:val="20"/>
          <w:szCs w:val="20"/>
          <w:shd w:val="clear" w:color="auto" w:fill="FFFFFF"/>
        </w:rPr>
        <w:t>Политический процесс,</w:t>
      </w:r>
      <w:r w:rsidRPr="003070EB">
        <w:rPr>
          <w:rFonts w:ascii="Times New Roman" w:hAnsi="Times New Roman"/>
          <w:sz w:val="20"/>
          <w:szCs w:val="20"/>
          <w:shd w:val="clear" w:color="auto" w:fill="FFFFFF"/>
        </w:rPr>
        <w:t xml:space="preserve"> по мнению социолога С. Елишева, последовательная, продолжительная во времени и в пространстве смена взаимосвязанных явлений политический жизни общества, обусловленная </w:t>
      </w:r>
      <w:r w:rsidRPr="003070EB">
        <w:rPr>
          <w:rFonts w:ascii="Times New Roman" w:hAnsi="Times New Roman"/>
          <w:sz w:val="20"/>
          <w:szCs w:val="20"/>
          <w:shd w:val="clear" w:color="auto" w:fill="FFFFFF"/>
        </w:rPr>
        <w:lastRenderedPageBreak/>
        <w:t>деятельностью и взаимодействием политических субъектов, характеризующая динамику развития и изменения состояний политической системы общества или её отдельных элементов [1].</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Рассматривая структуру политического процесса, нами условно, можно выделить четыре основных компонента:</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Во-первых,- это </w:t>
      </w:r>
      <w:r w:rsidRPr="003070EB">
        <w:rPr>
          <w:rFonts w:ascii="Times New Roman" w:hAnsi="Times New Roman"/>
          <w:bCs/>
          <w:iCs/>
          <w:sz w:val="20"/>
          <w:szCs w:val="20"/>
          <w:lang w:eastAsia="ru-RU"/>
        </w:rPr>
        <w:t>объекты</w:t>
      </w:r>
      <w:r w:rsidRPr="003070EB">
        <w:rPr>
          <w:rFonts w:ascii="Times New Roman" w:hAnsi="Times New Roman"/>
          <w:b/>
          <w:bCs/>
          <w:i/>
          <w:iCs/>
          <w:sz w:val="20"/>
          <w:szCs w:val="20"/>
          <w:lang w:eastAsia="ru-RU"/>
        </w:rPr>
        <w:t> </w:t>
      </w:r>
      <w:r w:rsidRPr="003070EB">
        <w:rPr>
          <w:rFonts w:ascii="Times New Roman" w:hAnsi="Times New Roman"/>
          <w:sz w:val="20"/>
          <w:szCs w:val="20"/>
          <w:lang w:eastAsia="ru-RU"/>
        </w:rPr>
        <w:t>политического процесса как политические отношения, на которые направлена деятельность субъектов политического процесса. То есть, взаимоотношения и взаимосвязи между субъектами политической деятельности и элементами политической системы по поводу организации, завоевания, удержания политико-государственной власти, определения направлений, содержания и целей развития общества.</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Во-вторых,- </w:t>
      </w:r>
      <w:r w:rsidRPr="003070EB">
        <w:rPr>
          <w:rFonts w:ascii="Times New Roman" w:hAnsi="Times New Roman"/>
          <w:bCs/>
          <w:iCs/>
          <w:sz w:val="20"/>
          <w:szCs w:val="20"/>
          <w:shd w:val="clear" w:color="auto" w:fill="FFFFFF"/>
        </w:rPr>
        <w:t>субъекты</w:t>
      </w:r>
      <w:r w:rsidRPr="003070EB">
        <w:rPr>
          <w:rFonts w:ascii="Times New Roman" w:hAnsi="Times New Roman"/>
          <w:i/>
          <w:iCs/>
          <w:sz w:val="20"/>
          <w:szCs w:val="20"/>
          <w:shd w:val="clear" w:color="auto" w:fill="FFFFFF"/>
        </w:rPr>
        <w:t> </w:t>
      </w:r>
      <w:r w:rsidRPr="003070EB">
        <w:rPr>
          <w:rFonts w:ascii="Times New Roman" w:hAnsi="Times New Roman"/>
          <w:sz w:val="20"/>
          <w:szCs w:val="20"/>
          <w:shd w:val="clear" w:color="auto" w:fill="FFFFFF"/>
        </w:rPr>
        <w:t>политического процессы как действующие акторы, участники политических отношений, осознающие, формулирующие и реализующие свои собственные интересы и цели в политическом процессе. Субъектами политических процессов, на наш взгляд, являются: отдельные личности, социальные группы, страты, религиозные конфессии и организации, политические партии и движения, общественные организации, нации и государства.</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В-третьих,- </w:t>
      </w:r>
      <w:r w:rsidRPr="003070EB">
        <w:rPr>
          <w:rFonts w:ascii="Times New Roman" w:hAnsi="Times New Roman"/>
          <w:bCs/>
          <w:iCs/>
          <w:sz w:val="20"/>
          <w:szCs w:val="20"/>
          <w:shd w:val="clear" w:color="auto" w:fill="FFFFFF"/>
        </w:rPr>
        <w:t>средства и методы осуществления</w:t>
      </w:r>
      <w:r w:rsidRPr="003070EB">
        <w:rPr>
          <w:rFonts w:ascii="Times New Roman" w:hAnsi="Times New Roman"/>
          <w:sz w:val="20"/>
          <w:szCs w:val="20"/>
          <w:shd w:val="clear" w:color="auto" w:fill="FFFFFF"/>
        </w:rPr>
        <w:t> политического процесса (духовные и материальные, технические ресурсы, информация, знание и т.д.), задействованные и используемые субъектами политического процесса.</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bCs/>
          <w:iCs/>
          <w:sz w:val="20"/>
          <w:szCs w:val="20"/>
          <w:shd w:val="clear" w:color="auto" w:fill="FFFFFF"/>
        </w:rPr>
        <w:t>И в четвертых,- политическое поведение</w:t>
      </w:r>
      <w:r w:rsidRPr="003070EB">
        <w:rPr>
          <w:rFonts w:ascii="Times New Roman" w:hAnsi="Times New Roman"/>
          <w:sz w:val="20"/>
          <w:szCs w:val="20"/>
          <w:shd w:val="clear" w:color="auto" w:fill="FFFFFF"/>
        </w:rPr>
        <w:t> как вид и форма участия, проявления внешней и внутренней активности субъектов политического процесса.</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Политологи выделяют два вида политического поведения -  политическое действие (как форма проявления внешней и внутренней активности субъектов политического процесса) и бездействие (как форма и способ выключения субъекта из политического процесса (например, абсентеизм)), а также две формы политического поведения: политическое участие и политическая деятельность.</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Социолог С. Елишев считает, что в социально-гуманитарных науках существует несколько критериев классификации типов политических процессов. Так, по объектам и уровням воздействия различают </w:t>
      </w:r>
      <w:r w:rsidRPr="003070EB">
        <w:rPr>
          <w:rFonts w:ascii="Times New Roman" w:hAnsi="Times New Roman"/>
          <w:iCs/>
          <w:sz w:val="20"/>
          <w:szCs w:val="20"/>
          <w:lang w:eastAsia="ru-RU"/>
        </w:rPr>
        <w:t>внешнеполитические</w:t>
      </w:r>
      <w:r w:rsidRPr="003070EB">
        <w:rPr>
          <w:rFonts w:ascii="Times New Roman" w:hAnsi="Times New Roman"/>
          <w:i/>
          <w:sz w:val="20"/>
          <w:szCs w:val="20"/>
          <w:lang w:eastAsia="ru-RU"/>
        </w:rPr>
        <w:t> </w:t>
      </w:r>
      <w:r w:rsidRPr="003070EB">
        <w:rPr>
          <w:rFonts w:ascii="Times New Roman" w:hAnsi="Times New Roman"/>
          <w:sz w:val="20"/>
          <w:szCs w:val="20"/>
          <w:lang w:eastAsia="ru-RU"/>
        </w:rPr>
        <w:t>и </w:t>
      </w:r>
      <w:r w:rsidRPr="003070EB">
        <w:rPr>
          <w:rFonts w:ascii="Times New Roman" w:hAnsi="Times New Roman"/>
          <w:iCs/>
          <w:sz w:val="20"/>
          <w:szCs w:val="20"/>
          <w:lang w:eastAsia="ru-RU"/>
        </w:rPr>
        <w:t>внутриполитические</w:t>
      </w:r>
      <w:r w:rsidRPr="003070EB">
        <w:rPr>
          <w:rFonts w:ascii="Times New Roman" w:hAnsi="Times New Roman"/>
          <w:i/>
          <w:iCs/>
          <w:sz w:val="20"/>
          <w:szCs w:val="20"/>
          <w:lang w:eastAsia="ru-RU"/>
        </w:rPr>
        <w:t xml:space="preserve">, </w:t>
      </w:r>
      <w:r w:rsidRPr="003070EB">
        <w:rPr>
          <w:rFonts w:ascii="Times New Roman" w:hAnsi="Times New Roman"/>
          <w:iCs/>
          <w:sz w:val="20"/>
          <w:szCs w:val="20"/>
          <w:lang w:eastAsia="ru-RU"/>
        </w:rPr>
        <w:t>локальные, региональные, национальные, международные, глобальные</w:t>
      </w:r>
      <w:r w:rsidRPr="003070EB">
        <w:rPr>
          <w:rFonts w:ascii="Times New Roman" w:hAnsi="Times New Roman"/>
          <w:sz w:val="20"/>
          <w:szCs w:val="20"/>
          <w:lang w:eastAsia="ru-RU"/>
        </w:rPr>
        <w:t> политические процессы.</w:t>
      </w:r>
    </w:p>
    <w:p w:rsidR="00614E1A" w:rsidRPr="003070EB" w:rsidRDefault="00614E1A" w:rsidP="000D32FE">
      <w:pPr>
        <w:shd w:val="clear" w:color="auto" w:fill="FFFFFF"/>
        <w:spacing w:after="0" w:line="240" w:lineRule="auto"/>
        <w:ind w:firstLine="720"/>
        <w:jc w:val="both"/>
        <w:rPr>
          <w:rFonts w:ascii="Times New Roman" w:hAnsi="Times New Roman"/>
          <w:iCs/>
          <w:sz w:val="20"/>
          <w:szCs w:val="20"/>
          <w:lang w:eastAsia="ru-RU"/>
        </w:rPr>
      </w:pPr>
      <w:r w:rsidRPr="003070EB">
        <w:rPr>
          <w:rFonts w:ascii="Times New Roman" w:hAnsi="Times New Roman"/>
          <w:sz w:val="20"/>
          <w:szCs w:val="20"/>
          <w:lang w:eastAsia="ru-RU"/>
        </w:rPr>
        <w:t xml:space="preserve"> По сроку действия: </w:t>
      </w:r>
      <w:r w:rsidRPr="003070EB">
        <w:rPr>
          <w:rFonts w:ascii="Times New Roman" w:hAnsi="Times New Roman"/>
          <w:iCs/>
          <w:sz w:val="20"/>
          <w:szCs w:val="20"/>
          <w:lang w:eastAsia="ru-RU"/>
        </w:rPr>
        <w:t>краткосрочные</w:t>
      </w:r>
      <w:r w:rsidRPr="003070EB">
        <w:rPr>
          <w:rFonts w:ascii="Times New Roman" w:hAnsi="Times New Roman"/>
          <w:i/>
          <w:sz w:val="20"/>
          <w:szCs w:val="20"/>
          <w:lang w:eastAsia="ru-RU"/>
        </w:rPr>
        <w:t>, </w:t>
      </w:r>
      <w:r w:rsidRPr="003070EB">
        <w:rPr>
          <w:rFonts w:ascii="Times New Roman" w:hAnsi="Times New Roman"/>
          <w:iCs/>
          <w:sz w:val="20"/>
          <w:szCs w:val="20"/>
          <w:lang w:eastAsia="ru-RU"/>
        </w:rPr>
        <w:t>среднесрочные</w:t>
      </w:r>
      <w:r w:rsidRPr="003070EB">
        <w:rPr>
          <w:rFonts w:ascii="Times New Roman" w:hAnsi="Times New Roman"/>
          <w:i/>
          <w:sz w:val="20"/>
          <w:szCs w:val="20"/>
          <w:lang w:eastAsia="ru-RU"/>
        </w:rPr>
        <w:t>, </w:t>
      </w:r>
      <w:r w:rsidRPr="003070EB">
        <w:rPr>
          <w:rFonts w:ascii="Times New Roman" w:hAnsi="Times New Roman"/>
          <w:iCs/>
          <w:sz w:val="20"/>
          <w:szCs w:val="20"/>
          <w:lang w:eastAsia="ru-RU"/>
        </w:rPr>
        <w:t>долгосрочные</w:t>
      </w:r>
      <w:r w:rsidRPr="003070EB">
        <w:rPr>
          <w:rFonts w:ascii="Times New Roman" w:hAnsi="Times New Roman"/>
          <w:i/>
          <w:iCs/>
          <w:sz w:val="20"/>
          <w:szCs w:val="20"/>
          <w:lang w:eastAsia="ru-RU"/>
        </w:rPr>
        <w:t> </w:t>
      </w:r>
      <w:r w:rsidRPr="003070EB">
        <w:rPr>
          <w:rFonts w:ascii="Times New Roman" w:hAnsi="Times New Roman"/>
          <w:sz w:val="20"/>
          <w:szCs w:val="20"/>
          <w:lang w:eastAsia="ru-RU"/>
        </w:rPr>
        <w:t xml:space="preserve">процессы. По степени публичности: </w:t>
      </w:r>
      <w:r w:rsidRPr="003070EB">
        <w:rPr>
          <w:rFonts w:ascii="Times New Roman" w:hAnsi="Times New Roman"/>
          <w:iCs/>
          <w:sz w:val="20"/>
          <w:szCs w:val="20"/>
          <w:lang w:eastAsia="ru-RU"/>
        </w:rPr>
        <w:t>открытые (явные), закрытые (теневые) [1].</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Процесс передачи социального и политического опыта новым поколениям происходит в определённых институциональных формах. К институтам социализации, подразделяемым разными авторами на «основные», «первичные» или «вторичные», а также по сферам жизнедеятельности, относят: институты семьи, образования, религии, труда и трудовой деятельности, армии, производства, институт государства, политических партий, общественных движений и организаций, средств массовой информации (СМИ) и другие [2]. Ее критериями является стремление оказывать влияние на выработку и реализацию решений, затрагивающие как личностные, так и общественные интересы.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С начала 60-х гг. в политэтичных странах осознаются преимущества и перспективы политического учения и разрабатываются концепции политического образования, которые постепенно завоевывают мировое пространство. Сфере образования отводиться одна из ведущих ролей в продвижении политкультурализма посредством формирования гражданина как личности, создания условий для успешного усвоения знаний о политике отечественного и иностранных государств, рассмотрения сходств и различий политического строя разных стран, осознания их уникальности, осуждение аморальных действий по отношению к гражданам своей страны и иностранным гражданам, отражения взаимодействия стран в сфере политических отношений, их процессов и дальнейших перспектив.</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На протяжении </w:t>
      </w:r>
      <w:r w:rsidRPr="003070EB">
        <w:rPr>
          <w:rFonts w:ascii="Times New Roman" w:hAnsi="Times New Roman"/>
          <w:sz w:val="20"/>
          <w:szCs w:val="20"/>
          <w:lang w:val="en-US"/>
        </w:rPr>
        <w:t>XX</w:t>
      </w:r>
      <w:r w:rsidRPr="003070EB">
        <w:rPr>
          <w:rFonts w:ascii="Times New Roman" w:hAnsi="Times New Roman"/>
          <w:sz w:val="20"/>
          <w:szCs w:val="20"/>
        </w:rPr>
        <w:t>в. в СССР происходило сужение социальных функций языков этносов. Общеизвестно, что этническая принадлежность является центральной составляющей при формировании личности. В обществе есть понимание того, что каждый человек является частью какой либо социальной группы, а ее этническая идентичность может рассматриваться как разновидность социальной. Совмещенность социального положения и этничности это то, на что опираются руководители, идеологи.</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Очень важно чему учат молодежь и как их учат. При подходе преподавания и содержания любого учебного предмета, особенно гуманитарных дисциплин, на наш взгляд, следует учитывать конфессиональный состав обучающихся и строить учебный процесс на принципах взаимности. Внедрение политкультурных программ для обучения студенческой молодежи, является одним из важнейших условий воспитания толерантности, консолидации и интеграции общества, формирования активной гражданской позиции [3].</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Любая молодёжная инициатива, возникшая за счёт энергии, минимальных и ограниченных ресурсных возможностей её участников на определённом этапе, для последующего её развития, также потребует привлечение определённых ресурсов «со стороны». А значит становится подконтрольной, «берущим под крылышко» и курирующим данный молодёжный проект активным субъектам политического процесса. Таким образом, любая молодёжная организация или группа, из субъекта и активного участника этих политических процессов всё равно рано или поздно закономерно превратится в объект воздействия и средство достижения цели теми или иными субъектами политических процессов. А уж, какую </w:t>
      </w:r>
      <w:r w:rsidRPr="003070EB">
        <w:rPr>
          <w:rFonts w:ascii="Times New Roman" w:hAnsi="Times New Roman"/>
          <w:sz w:val="20"/>
          <w:szCs w:val="20"/>
          <w:shd w:val="clear" w:color="auto" w:fill="FFFFFF"/>
        </w:rPr>
        <w:lastRenderedPageBreak/>
        <w:t>направленность приобретёт этот процесс, будет ли он способствовать социализации, дальнейшему становлению и развитию молодёжи или же, наоборот, - это зависит от политического образования, которые призваны решать социальные институты</w:t>
      </w:r>
    </w:p>
    <w:p w:rsidR="00614E1A" w:rsidRPr="003070EB" w:rsidRDefault="00614E1A" w:rsidP="000D32FE">
      <w:pPr>
        <w:spacing w:after="0" w:line="240" w:lineRule="auto"/>
        <w:jc w:val="center"/>
        <w:rPr>
          <w:rFonts w:ascii="Times New Roman" w:hAnsi="Times New Roman"/>
          <w:b/>
          <w:sz w:val="20"/>
          <w:szCs w:val="20"/>
          <w:shd w:val="clear" w:color="auto" w:fill="FFFFFF"/>
        </w:rPr>
      </w:pPr>
    </w:p>
    <w:p w:rsidR="00614E1A" w:rsidRPr="003070EB" w:rsidRDefault="00614E1A" w:rsidP="000D32FE">
      <w:pPr>
        <w:contextualSpacing/>
        <w:jc w:val="both"/>
        <w:rPr>
          <w:rFonts w:ascii="Times New Roman" w:hAnsi="Times New Roman"/>
          <w:sz w:val="24"/>
          <w:szCs w:val="24"/>
        </w:rPr>
      </w:pPr>
    </w:p>
    <w:p w:rsidR="00614E1A" w:rsidRPr="003070EB" w:rsidRDefault="00614E1A" w:rsidP="000D32FE">
      <w:pPr>
        <w:shd w:val="clear" w:color="auto" w:fill="FFFFFF"/>
        <w:tabs>
          <w:tab w:val="left" w:pos="900"/>
          <w:tab w:val="left" w:pos="1080"/>
        </w:tabs>
        <w:spacing w:after="0" w:line="240" w:lineRule="auto"/>
        <w:ind w:firstLine="709"/>
        <w:contextualSpacing/>
        <w:jc w:val="center"/>
        <w:textAlignment w:val="baseline"/>
        <w:rPr>
          <w:rFonts w:ascii="Times New Roman" w:hAnsi="Times New Roman"/>
          <w:b/>
          <w:sz w:val="20"/>
          <w:szCs w:val="20"/>
          <w:lang w:eastAsia="ru-RU"/>
        </w:rPr>
      </w:pPr>
      <w:r w:rsidRPr="003070EB">
        <w:rPr>
          <w:rFonts w:ascii="Times New Roman" w:hAnsi="Times New Roman"/>
          <w:b/>
          <w:sz w:val="20"/>
          <w:szCs w:val="20"/>
          <w:lang w:eastAsia="ru-RU"/>
        </w:rPr>
        <w:t>РОЛЬ СПОРТА В ЖИЗНИ СТУДЕНТА</w:t>
      </w:r>
    </w:p>
    <w:p w:rsidR="00614E1A" w:rsidRPr="003070EB" w:rsidRDefault="00614E1A" w:rsidP="000D32FE">
      <w:pPr>
        <w:tabs>
          <w:tab w:val="left" w:pos="900"/>
          <w:tab w:val="left" w:pos="1080"/>
        </w:tabs>
        <w:spacing w:after="0" w:line="240" w:lineRule="auto"/>
        <w:jc w:val="right"/>
        <w:rPr>
          <w:rFonts w:ascii="Times New Roman" w:hAnsi="Times New Roman"/>
          <w:sz w:val="20"/>
          <w:szCs w:val="20"/>
        </w:rPr>
      </w:pPr>
      <w:r w:rsidRPr="003070EB">
        <w:rPr>
          <w:rFonts w:ascii="Times New Roman" w:hAnsi="Times New Roman"/>
          <w:b/>
          <w:sz w:val="20"/>
          <w:szCs w:val="20"/>
        </w:rPr>
        <w:t>Барамыкин Д. В.</w:t>
      </w:r>
      <w:r w:rsidRPr="003070EB">
        <w:rPr>
          <w:rFonts w:ascii="Times New Roman" w:hAnsi="Times New Roman"/>
          <w:sz w:val="20"/>
          <w:szCs w:val="20"/>
        </w:rPr>
        <w:t>,</w:t>
      </w:r>
    </w:p>
    <w:p w:rsidR="00614E1A" w:rsidRPr="003070EB" w:rsidRDefault="00614E1A" w:rsidP="000D32FE">
      <w:pPr>
        <w:tabs>
          <w:tab w:val="left" w:pos="900"/>
          <w:tab w:val="left" w:pos="1080"/>
        </w:tabs>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архитектурных конструкций</w:t>
      </w:r>
    </w:p>
    <w:p w:rsidR="00614E1A" w:rsidRPr="003070EB" w:rsidRDefault="00614E1A" w:rsidP="000D32FE">
      <w:pPr>
        <w:tabs>
          <w:tab w:val="left" w:pos="900"/>
          <w:tab w:val="left" w:pos="1080"/>
        </w:tabs>
        <w:spacing w:after="0" w:line="240" w:lineRule="auto"/>
        <w:jc w:val="right"/>
        <w:rPr>
          <w:rFonts w:ascii="Times New Roman" w:hAnsi="Times New Roman"/>
          <w:i/>
          <w:sz w:val="20"/>
          <w:szCs w:val="20"/>
        </w:rPr>
      </w:pPr>
      <w:r w:rsidRPr="003070EB">
        <w:rPr>
          <w:rFonts w:ascii="Times New Roman" w:hAnsi="Times New Roman"/>
          <w:i/>
          <w:sz w:val="20"/>
          <w:szCs w:val="20"/>
        </w:rPr>
        <w:t>Архитектурно-строительного института БГТУ им. В.Г. Шухова, 1 курс</w:t>
      </w:r>
    </w:p>
    <w:p w:rsidR="00614E1A" w:rsidRPr="003070EB" w:rsidRDefault="00614E1A" w:rsidP="000D32FE">
      <w:pPr>
        <w:tabs>
          <w:tab w:val="left" w:pos="900"/>
          <w:tab w:val="left" w:pos="1080"/>
        </w:tabs>
        <w:spacing w:after="0" w:line="240" w:lineRule="auto"/>
        <w:jc w:val="right"/>
        <w:rPr>
          <w:rFonts w:ascii="Times New Roman" w:hAnsi="Times New Roman"/>
          <w:i/>
          <w:sz w:val="20"/>
          <w:szCs w:val="20"/>
        </w:rPr>
      </w:pPr>
    </w:p>
    <w:p w:rsidR="00614E1A" w:rsidRPr="003070EB" w:rsidRDefault="00614E1A" w:rsidP="000D32FE">
      <w:pPr>
        <w:tabs>
          <w:tab w:val="left" w:pos="900"/>
          <w:tab w:val="left" w:pos="1080"/>
        </w:tabs>
        <w:spacing w:after="0" w:line="240" w:lineRule="auto"/>
        <w:jc w:val="right"/>
        <w:rPr>
          <w:rFonts w:ascii="Times New Roman" w:hAnsi="Times New Roman"/>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А. А. Колотушкин</w:t>
      </w:r>
      <w:r w:rsidRPr="003070EB">
        <w:rPr>
          <w:rFonts w:ascii="Times New Roman" w:hAnsi="Times New Roman"/>
          <w:sz w:val="20"/>
          <w:szCs w:val="20"/>
        </w:rPr>
        <w:t>,</w:t>
      </w:r>
    </w:p>
    <w:p w:rsidR="00614E1A" w:rsidRPr="003070EB" w:rsidRDefault="00614E1A" w:rsidP="000D32FE">
      <w:pPr>
        <w:shd w:val="clear" w:color="auto" w:fill="FFFFFF"/>
        <w:tabs>
          <w:tab w:val="left" w:pos="900"/>
          <w:tab w:val="left" w:pos="1080"/>
        </w:tabs>
        <w:spacing w:after="0" w:line="240" w:lineRule="auto"/>
        <w:ind w:firstLine="709"/>
        <w:contextualSpacing/>
        <w:jc w:val="right"/>
        <w:textAlignment w:val="baseline"/>
        <w:rPr>
          <w:rFonts w:ascii="Times New Roman" w:hAnsi="Times New Roman"/>
          <w:i/>
          <w:sz w:val="20"/>
          <w:szCs w:val="20"/>
          <w:lang w:eastAsia="ru-RU"/>
        </w:rPr>
      </w:pPr>
      <w:r w:rsidRPr="003070EB">
        <w:rPr>
          <w:rFonts w:ascii="Times New Roman" w:hAnsi="Times New Roman"/>
          <w:i/>
          <w:sz w:val="20"/>
          <w:szCs w:val="20"/>
          <w:lang w:eastAsia="ru-RU"/>
        </w:rPr>
        <w:t>ассистент кафедры социологии и управления БГТУ им. В.Г. Шухова</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b/>
          <w:sz w:val="20"/>
          <w:szCs w:val="20"/>
          <w:lang w:eastAsia="ru-RU"/>
        </w:rPr>
      </w:pP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Слово спорт («</w:t>
      </w:r>
      <w:r w:rsidRPr="003070EB">
        <w:rPr>
          <w:rFonts w:ascii="Times New Roman" w:hAnsi="Times New Roman"/>
          <w:sz w:val="20"/>
          <w:szCs w:val="20"/>
          <w:lang w:val="en-US" w:eastAsia="ru-RU"/>
        </w:rPr>
        <w:t>s</w:t>
      </w:r>
      <w:r w:rsidRPr="003070EB">
        <w:rPr>
          <w:rFonts w:ascii="Times New Roman" w:hAnsi="Times New Roman"/>
          <w:sz w:val="20"/>
          <w:szCs w:val="20"/>
          <w:lang w:eastAsia="ru-RU"/>
        </w:rPr>
        <w:t xml:space="preserve">port») пришло в русский язык из английского языка и, в свою очередь, является вольным сокращением первоначального слова «disport» – игра, развлечение. Занятия спортом полезны в любом возрасте. Особенно позитивное воздействие спорт оказывает на молодое поколение. Обратим свое непосредственное внимание на такую категорию молодежи, как студенчество. Так, статистические данные, полученные на основе исследований вузов нашей страны, показывают, что регулярно тренируются не только в специально отведенные часы в вузе, но и в свободное время, а также участвуют в различных спортивных соревнованиях 15-20% студентов [2, с. 12]. Это так называемые типичные представители массового студенческого спорта. </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Необходимо отметить, что современная наука достаточно подробно и серьезно изучает проблему человека в спорте. Спорт является как бы испытательным стендом, на котором моделируются требования экспериментальных условий и ситуаций, а сам спортсмен сознательно идет на применение максимальных физических и психических нагрузок для демонстрации предельных психофизических возможностей человека [1, с. 23]. Мотивация такого «самопожертвования» может быть многообразна – от самоутверждения, честолюбия и других высоких порывов до самой тривиальной, обыкновенной меркантильности.</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Специфика различных видов спорта накладывает существенный отпечаток на степень формирования различных психических качеств российского студенчества, которые необходимы не только в спорте, но и в будущей профессиональной деятельности. Но факт остается фактом, что, например, командные спортивные игры приучают человека соотносить свои действия с действиями коллег по команде, способствуют формированию таких прикладных черт, свойств личности, как коллективизм, коммуникабельность, сознательная дисциплина и т.д. Надежность – одна из важнейших категорий в спорте. Она сложна именно потому, что в ней нет головокружительного взлета с последующим весьма болезненным падением. Мужество всегда эстетично, если в спортивной борьбе возникает гармония силы, разума и чувства. Вот эти бесценные психические качества, черты и свойства личности, которые необходимы молодому поколению. </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Возможности различных видов спорта в укреплении здоровья, коррекции телосложения и осанки, повышении общей работоспособности, психической устойчивости, наконец, в самоутверждении очень велики. При этом здоровье выступает как ведущий фактор, который определяет не только гармоническое развитие молодого человека, но и успешность освоения профессии, плодотворность его будущей профессиональной деятельности. Физическое развитие, которое тесно связано со здоровьем, - это процесс изменения и становления естественных морфологических и функциональных свойств организма человека в течение его жизни (рост, масса тела, окружность грудной клетки, жизненная ёмкость лёгких и др.) [4, с. 38].</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Повседневная учебная работа, зачетно-экзаменационные сессии с их интенсивной нагрузкой дважды в течение года, учебные и производственные практики – все это требует от студентов не только усердия, но и хорошего здоровья, хорошей психофизической подготовленности. Изучение многими исследователями бюджета времени студентов специальных заведений показало, что общая нагрузка учебной работой, включая и самоподготовку, в различных вузах в учебном году значительно колеблется. Она определяется конкретными условиями, трудоемкостью и сложностью изучаемых дисциплин, уровнем предварительной подготовленности и, конечно же, отношением самого студента к учебе. Время на учебные занятия колеблется у отдельных молодых людей довольно существенно, занимая 3-5 часов в обыденные дни, а в период зачетно-экзаменационной сессии – 8-9 часов. Таким образом, если работники, имеющие регламентированный рабочий день, трудятся 7-8 часов, то сумма учебного времени учащихся и студентов составляет в среднем 9-12 часов в день. Это очень значительная психофизиологическая нагрузка на организм молодого человека, которая показывает, что учебный труд является весьма напряженным.</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Но беда еще и в том, что молодые люди часто надеются при этом на достаточно быстрое естественное восстановление молодого организма. Эта особенность и на самом деле действует, но нельзя же бесконечно эксплуатировать молодой организм, нарушая элементарные правила режима труда и отдыха. Так, например, до 60% студентов занимается самоподготовкой к следующему учебному дню в поздние часы, причем до 25% из них приступают к занятиям лишь в 22-24 часа. Как следствие, у многих учащихся </w:t>
      </w:r>
      <w:r w:rsidRPr="003070EB">
        <w:rPr>
          <w:rFonts w:ascii="Times New Roman" w:hAnsi="Times New Roman"/>
          <w:sz w:val="20"/>
          <w:szCs w:val="20"/>
          <w:lang w:eastAsia="ru-RU"/>
        </w:rPr>
        <w:lastRenderedPageBreak/>
        <w:t>отмечается нарушение режима сна. У 87% студентов, проживающих в общежитиях, отход ко сну затягивается до 1-3 часов ночи. Отсюда – крайне недостаточная продолжительность ночного сна. Нормальный сон, длящийся от 7 до 8 часов, отмечается лишь у 15% студентов. Кроме того, наблюдается полное пренебрежение к режиму питания: без завтрака уходят на занятия до 21%, около 47% принимают горячую пищу только два раза в день.</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Все эти «варварские» перегрузки и «варварское» отношение к своему организму рано или поздно дают о себе знать. Они проявляются в пониженной работоспособности уже в конце семестра, когда необходима наибольшая мобилизация сил для успешной проработки всего учебного материала к сессии. А период экзаменов – это не просто проверка знаний, это проверка работоспособности всего организма молодого человека. Например, специальные наблюдения показали, что в период экзаменационной сессии частота сердцебиения у студентов устойчиво повышается до 80-92 ударов в минуту против 76-80 в период обычных учебных занятий. В день экзаменов перед входом в аудиторию, где происходит экзамен, частота сердечных сокращений возрастает до 144 ударов в минуту, повышается кровяное давление, дыхание становится неравномерным и, следовательно, снижается насыщение крови кислородом. </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Казалось бы, именно в этот период надо особое внимание обратить на правильный режим труда и отдыха, на применение средств активного отдыха, компенсирующих малую двигательную активность и большое умственное утомление. На практике же все наоборот. В период экзаменов буквально «затворниками» становятся около 90% студентов. Их пребывание на открытом воздухе ограничивается не более чем 30 минутами в день. Наблюдается систематическое недосыпание, редкий и нерегулярный прием пищи. Потом кончается экзаменационная сессия, наступают каникулы. И именно в это время у некоторых начинаются простуды и другие отклонения здоровья. Все это не случайно. Все эти, казалось бы, «обычные» заболевания (грипп, ангина, ОРЗ и т.п.) есть следствие снижения защитных возможностей организма из-за перенапряжения во время сессии, результат существенных нарушений должного режима учебного труда и быта, а также следствие общего недостатка двигательной активности.</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Вместе с тем можно с уверенностью констатировать тот факт, что студенты, регулярно занимающиеся спортом и не прерывающие занятий даже в период экзаменов, более благополучно для своего здоровья проходят эти «подводные рифы» студенческой жизни. Учебное и свободное время – это неразрывное целое. Не случайно говорят: «Как отдохнешь, так и поработаешь!». В каждом конкретном случае сочетание учебы со спортивными занятиями должно иметь оптимальное соотношение, которое зависит как от индивидуальных качеств и способностей отдельного человека, так и от условий учебного труда, быта и наличия спортивных баз [2, с. 42].</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Приведем показательный пример. В одном из институтов был разработан показатель, характеризующий уровень профессиональной пригодности студента. Этот интегральный показатель включал в себя следующие факторы, оцениваемые в баллах (от 2 до 5): физическое развитие; физическую, в том числе и профессионально-прикладную, пригодность; степень двигательной активности; устойчивость к временной потере трудоспособности (пропуски занятий по болезни); профессиональную заинтересованность; успешность обучения в вузе. Суммирование этих баллов экспертной оценки позволило сделать заключение о степени профессиональной пригодности каждого студента к сложным условиям и характеру труда. Оказалось, что высшую оценку (26-29 баллов) и даже среднюю (16-20 баллов) не получили студенты с низкой физической подготовленностью. В этом же исследовании было установлено, что более высокую оценку за производственную практику, как правило, получали студенты, имевшие средние баллы по теоретическим знаниям, но лучшую физическую подготовленность по сравнению со студентами, имевшими более высокие баллы по теоретическому курсу, но слабую профессионально-прикладную физическую подготовленность [3, с. 107]. Таковы факты, проливающие истинный свет на роль спорта, на роль хорошей физической подготовленности в успешном освоении избранной профессии.</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Значительная часть студентов при всей программной регламентации занятий по учебной дисциплине «Физическая культура» воспринимает их как активный отдых, как разрядку от однообразного аудиторного учебного труда. И чем выше заинтересованность студента в этих занятиях, тем выше и разносторонний психофизический эффект такой физической нагрузки. Право студента на выбор различных видов спорта на каждый предстоящий учебный год (а в некоторых вузах и семестр) только поддержит его интерес к таким занятиям, ведь его мотивация – отдых [2, с. 59]. Перерастает ли этот интерес в более серьезное увлечение определенным видом спорта – решать только ему, но хотелось бы, чтобы он понимал сущность воздействия такого активного отдыха на физическую и умственную работоспособность, на продуктивность учебного и профессионального труда.</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Говоря о роли спорта в подготовке к жизни и будущей профессии, вероятно, нельзя ограничиваться только решением задач развития и совершенствования различных функций организма, а надо еще раз обратить внимание на повышение психологической подготовленности. Ведь очень часто молодые специалисты сетуют на то, что их многому научили за годы профессиональной подготовки в специальном учебном заведении, только не научили работать с людьми, не вооружили психологической уверенностью и устойчивостью при руководстве коллективом [4, с. 47]. И вот здесь следует особо отметить роль спорта в формировании людей с сильной волей и твердым характером, что напрямую связано с постоянной </w:t>
      </w:r>
      <w:r w:rsidRPr="003070EB">
        <w:rPr>
          <w:rFonts w:ascii="Times New Roman" w:hAnsi="Times New Roman"/>
          <w:sz w:val="20"/>
          <w:szCs w:val="20"/>
          <w:lang w:eastAsia="ru-RU"/>
        </w:rPr>
        <w:lastRenderedPageBreak/>
        <w:t>необходимостью переносить разнообразные физические и психические напряжения не только в соревнованиях, но и в процессе регулярных тренировок.</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Эти нагрузки, часто более высокие, чем в обычной жизни и профессиональной работе, значительно влияют на формирование и становление личности человека. Спортивная подготовка через метод приучения к практическим действиям и поведению обеспечивает воспитание необходимых качеств – самодисциплины, настойчивости, упорства в преодолении трудностей, уверенности в себе, решительности и способности проявлять максимальные усилия и в спортивной, и в трудовой, и в общественной деятельности. Нельзя сделать человека смелым, мужественным и коллективистом одними разговорами об этом. Его надо ставить в условия, требующие проявления указанных качеств. В такие условия молодого человека многократно ставит спорт.</w:t>
      </w:r>
    </w:p>
    <w:p w:rsidR="00614E1A" w:rsidRPr="003070EB" w:rsidRDefault="00614E1A" w:rsidP="000D32FE">
      <w:pPr>
        <w:shd w:val="clear" w:color="auto" w:fill="FFFFFF"/>
        <w:tabs>
          <w:tab w:val="left" w:pos="900"/>
          <w:tab w:val="left" w:pos="1080"/>
        </w:tabs>
        <w:spacing w:after="0" w:line="240" w:lineRule="auto"/>
        <w:ind w:firstLine="709"/>
        <w:contextualSpacing/>
        <w:jc w:val="both"/>
        <w:textAlignment w:val="baseline"/>
        <w:rPr>
          <w:rFonts w:ascii="Times New Roman" w:hAnsi="Times New Roman"/>
          <w:sz w:val="20"/>
          <w:szCs w:val="20"/>
          <w:lang w:eastAsia="ru-RU"/>
        </w:rPr>
      </w:pPr>
    </w:p>
    <w:p w:rsidR="00614E1A" w:rsidRPr="003070EB" w:rsidRDefault="00614E1A" w:rsidP="000D32FE">
      <w:pPr>
        <w:shd w:val="clear" w:color="auto" w:fill="FFFFFF"/>
        <w:tabs>
          <w:tab w:val="left" w:pos="900"/>
          <w:tab w:val="left" w:pos="1080"/>
        </w:tabs>
        <w:spacing w:after="0" w:line="240" w:lineRule="auto"/>
        <w:ind w:firstLine="709"/>
        <w:contextualSpacing/>
        <w:jc w:val="center"/>
        <w:textAlignment w:val="baseline"/>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21"/>
        </w:numPr>
        <w:tabs>
          <w:tab w:val="left" w:pos="900"/>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Епифанов, В.А. Лечебная физкультура и спортивная медицина [Текст] / В.А. Епифанов. – М.: Медицина, 1999. – 304 с.</w:t>
      </w:r>
    </w:p>
    <w:p w:rsidR="00614E1A" w:rsidRPr="003070EB" w:rsidRDefault="00614E1A" w:rsidP="000D32FE">
      <w:pPr>
        <w:numPr>
          <w:ilvl w:val="0"/>
          <w:numId w:val="21"/>
        </w:numPr>
        <w:tabs>
          <w:tab w:val="left" w:pos="900"/>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Ильинич, В.И. Студенческий спорт и жизнь [Текст] / В.И. Ильинич. – М.: Аспект Пресс, 1995. – 144 с.</w:t>
      </w:r>
    </w:p>
    <w:p w:rsidR="00614E1A" w:rsidRPr="003070EB" w:rsidRDefault="00614E1A" w:rsidP="000D32FE">
      <w:pPr>
        <w:numPr>
          <w:ilvl w:val="0"/>
          <w:numId w:val="21"/>
        </w:numPr>
        <w:tabs>
          <w:tab w:val="left" w:pos="900"/>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Курамшин, Ю.Ф. Теория и методика физической культуры [Текст] / Ю.Ф. Курамшин. – М.: Советский спорт, 2003. – 464 с.</w:t>
      </w:r>
    </w:p>
    <w:p w:rsidR="00614E1A" w:rsidRPr="003070EB" w:rsidRDefault="00614E1A" w:rsidP="000D32FE">
      <w:pPr>
        <w:numPr>
          <w:ilvl w:val="0"/>
          <w:numId w:val="21"/>
        </w:numPr>
        <w:tabs>
          <w:tab w:val="left" w:pos="900"/>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shd w:val="clear" w:color="auto" w:fill="FFFFFF"/>
        </w:rPr>
        <w:t xml:space="preserve">Уэйнберг, Р.С. </w:t>
      </w:r>
      <w:r w:rsidRPr="003070EB">
        <w:rPr>
          <w:rFonts w:ascii="Times New Roman" w:hAnsi="Times New Roman"/>
          <w:sz w:val="20"/>
          <w:szCs w:val="20"/>
        </w:rPr>
        <w:t>Основы психологии спорта и физической культуры</w:t>
      </w:r>
      <w:r w:rsidRPr="003070EB">
        <w:rPr>
          <w:rFonts w:ascii="Times New Roman" w:hAnsi="Times New Roman"/>
          <w:sz w:val="20"/>
          <w:szCs w:val="20"/>
          <w:shd w:val="clear" w:color="auto" w:fill="FFFFFF"/>
        </w:rPr>
        <w:t xml:space="preserve"> [Текст] / Р.С. Уэйнберг, Д. Гоулд. – Киев: Олимпийская литература, 1998. – 336 с.</w:t>
      </w:r>
    </w:p>
    <w:p w:rsidR="00614E1A" w:rsidRPr="003070EB" w:rsidRDefault="00614E1A" w:rsidP="000D32FE">
      <w:pPr>
        <w:tabs>
          <w:tab w:val="left" w:pos="900"/>
          <w:tab w:val="left" w:pos="1080"/>
        </w:tabs>
        <w:spacing w:after="0" w:line="240" w:lineRule="auto"/>
        <w:contextualSpacing/>
        <w:jc w:val="both"/>
        <w:rPr>
          <w:rFonts w:ascii="Times New Roman" w:hAnsi="Times New Roman"/>
          <w:sz w:val="20"/>
          <w:szCs w:val="20"/>
          <w:shd w:val="clear" w:color="auto" w:fill="FFFFFF"/>
        </w:rPr>
      </w:pPr>
    </w:p>
    <w:p w:rsidR="00614E1A" w:rsidRPr="003070EB" w:rsidRDefault="00614E1A" w:rsidP="000D32FE">
      <w:pPr>
        <w:contextualSpacing/>
        <w:jc w:val="both"/>
        <w:rPr>
          <w:rFonts w:ascii="Times New Roman" w:hAnsi="Times New Roman"/>
          <w:sz w:val="24"/>
          <w:szCs w:val="24"/>
        </w:rPr>
      </w:pPr>
    </w:p>
    <w:p w:rsidR="00614E1A" w:rsidRPr="003070EB" w:rsidRDefault="00614E1A" w:rsidP="000D32FE">
      <w:pPr>
        <w:widowControl w:val="0"/>
        <w:suppressAutoHyphens/>
        <w:spacing w:after="0" w:line="360" w:lineRule="auto"/>
        <w:jc w:val="center"/>
        <w:rPr>
          <w:rFonts w:ascii="Times New Roman" w:hAnsi="Times New Roman" w:cs="Mangal"/>
          <w:b/>
          <w:kern w:val="1"/>
          <w:sz w:val="20"/>
          <w:szCs w:val="20"/>
          <w:lang w:eastAsia="zh-CN" w:bidi="hi-IN"/>
        </w:rPr>
      </w:pPr>
    </w:p>
    <w:p w:rsidR="00614E1A" w:rsidRPr="003070EB" w:rsidRDefault="00614E1A" w:rsidP="000D32FE">
      <w:pPr>
        <w:spacing w:after="0" w:line="240" w:lineRule="auto"/>
        <w:ind w:firstLine="720"/>
        <w:jc w:val="center"/>
        <w:rPr>
          <w:rFonts w:ascii="Times New Roman" w:hAnsi="Times New Roman"/>
          <w:b/>
          <w:sz w:val="20"/>
          <w:szCs w:val="20"/>
        </w:rPr>
      </w:pPr>
      <w:r w:rsidRPr="003070EB">
        <w:rPr>
          <w:rFonts w:ascii="Times New Roman" w:hAnsi="Times New Roman"/>
          <w:b/>
          <w:sz w:val="20"/>
          <w:szCs w:val="20"/>
        </w:rPr>
        <w:t xml:space="preserve">ЗДОРОВЫЙ ОБРАЗ ЖИЗНИ КАК УСЛОВИЕ САМОРЕАЛИЗАЦИИ ЛИЧНОСТИ </w:t>
      </w:r>
    </w:p>
    <w:p w:rsidR="00614E1A" w:rsidRPr="003070EB" w:rsidRDefault="00614E1A" w:rsidP="000D32FE">
      <w:pPr>
        <w:spacing w:after="0" w:line="240" w:lineRule="auto"/>
        <w:ind w:firstLine="720"/>
        <w:jc w:val="center"/>
        <w:rPr>
          <w:rFonts w:ascii="Times New Roman" w:hAnsi="Times New Roman"/>
          <w:b/>
          <w:sz w:val="20"/>
          <w:szCs w:val="20"/>
        </w:rPr>
      </w:pPr>
    </w:p>
    <w:p w:rsidR="00614E1A" w:rsidRPr="003070EB" w:rsidRDefault="00614E1A" w:rsidP="000D32FE">
      <w:pPr>
        <w:spacing w:after="0" w:line="240" w:lineRule="auto"/>
        <w:ind w:firstLine="720"/>
        <w:jc w:val="right"/>
        <w:rPr>
          <w:rFonts w:ascii="Times New Roman" w:hAnsi="Times New Roman"/>
          <w:b/>
          <w:sz w:val="20"/>
          <w:szCs w:val="20"/>
        </w:rPr>
      </w:pPr>
      <w:r w:rsidRPr="003070EB">
        <w:rPr>
          <w:rFonts w:ascii="Times New Roman" w:hAnsi="Times New Roman"/>
          <w:b/>
          <w:sz w:val="20"/>
          <w:szCs w:val="20"/>
        </w:rPr>
        <w:t>Батырев Е. С.,</w:t>
      </w: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Студент кафедры  сервис  транспортных  и технологических машин</w:t>
      </w: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 xml:space="preserve"> Транспортно Технологического  Института </w:t>
      </w: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БГТУ им. В.Г.Шухова, 3 курс</w:t>
      </w:r>
    </w:p>
    <w:p w:rsidR="00614E1A" w:rsidRPr="003070EB" w:rsidRDefault="00614E1A" w:rsidP="000D32FE">
      <w:pPr>
        <w:spacing w:after="0" w:line="240" w:lineRule="auto"/>
        <w:ind w:firstLine="720"/>
        <w:jc w:val="right"/>
        <w:rPr>
          <w:rFonts w:ascii="Times New Roman" w:hAnsi="Times New Roman"/>
          <w:i/>
          <w:sz w:val="20"/>
          <w:szCs w:val="20"/>
        </w:rPr>
      </w:pP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В. Ш. Гузаиров,</w:t>
      </w: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 xml:space="preserve">Кандидат социологических наук, доцент, </w:t>
      </w:r>
    </w:p>
    <w:p w:rsidR="00614E1A" w:rsidRPr="003070EB" w:rsidRDefault="00614E1A" w:rsidP="000D32FE">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Профессор кафедры социологии и управления  БГТУ им. В.Г.Шухова</w:t>
      </w: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Материалы межведомственной комиссии по охране здоровья населения Совета безопасности РФ свидетельствуют, что во всех возрастных группах отмечается снижение уровня здоровья, рост частоты и тяжести болезней, возникновение и распространение неизвестных ранее заболеваний и патологических состояний. Анализ здоровья, в том числе студенческой молодежи, убеждает в том, что существовавшая система его формирования значительно подорвана. Неудивительно, что труд студента по тяжести относят к первой категории (легкий), а по напряжению к четвертой категории (очень напряженный труд). Процесс обучения требует напряжения памяти, устойчивости и концентрации внимания, часто сопровождается возникновением стрессовых ситуаций (экзамены, зачеты), что доказано исследованиями ученых. Сочетание снижения мышечной нагрузки с нарастанием интенсивности нервно-психической деятельности способствует ухудшению работоспособности, снижению устойчивости к простудным заболеваниям, преждевременному функциональному старению и увеличению заболеваемости. Снижение двигательной активности в первую очередь сказывается на проявлении нарушений со стороны нервной, сердечнососудистой систем, органов дыхания, системы пищеварения.</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На снижение физического развития студентов обращали внимание многие авторы. Так, О.К.Александровская и Г.В.Волков отмечают ухудшение таких показателей, как экскурсия грудной клетки, кистевая и становая динамометрия, жизненная емкость легких. К. Л. Гейхман с соавторами выявил до 38% учащихся с пониженным физическим развитием при поступлении в ВУЗ [1]. Профессор К. Чоговадзе с соавторами отмечает, что к концу обучения в вузе наблюдается тенденция к росту хронических заболеваний, особенно болезней системы кровообращения, которые увеличиваются по данным Л. А. Травинской с 8,6% на первом курсе до 11,7% на пятом шестом курсах у мужчин и до 16,4 у женщин. Исследования оказывают, что это происходит потому, что у студентов перестройка к новым социальным условиям вызывает активную мобилизацию, а затем истощение физических резервов организма, особенно в первые годы обучения. В течении дня у студента происходит длительная и напряженная работа центральной нервной системы, сочетающаяся с влиянием фактора гиподинамии и гипокинезии, которые способствуют формированию специфического морфофункционального статуса организма, характеризующегося снижением активности функциональных систем.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Последствиями умственного переутомления могут быть различные болезни, прежде всего нервной и сердечнососудистой систем [2]. И.П.Данченко с соавторами выявил у студентов к концу дня повышенную </w:t>
      </w:r>
      <w:r w:rsidRPr="003070EB">
        <w:rPr>
          <w:rFonts w:ascii="Times New Roman" w:hAnsi="Times New Roman"/>
          <w:sz w:val="20"/>
          <w:szCs w:val="20"/>
        </w:rPr>
        <w:lastRenderedPageBreak/>
        <w:t xml:space="preserve">утомляемость в связи с напряженными учебными нагрузками при недостаточном сне и неполноценном питании. Т. Ш. Миннибаев определил, что неудобная поза студентов приводит к статическому напряжению позных мышц, которое влечет за собой функциональные нарушения ряда систем организма.По данным эпидемиологического исследования, проводимого в рамках программы «Здоровье студентов», было выявлено, что низкая физическая активность является одним из основных факторов риска ишемической болезни сердца среди студентов в различных регионах страны. Для восполнения «мышечного голода» имеется громадный арсенал средств физической культуры: физические упражнения, различные виды спорта, оздоровительные занятия [3].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На здоровый образ жизни студента, на наш взгляд, влияют основные эволюционно сложившиеся факторы: оптимальная двигательная активность, рациональное питание, соответствие биоритмам режима занятий и отдыха, культивация положительных эмоций, оптимальная сексуальная активность, отказ от вредных пристрастий к наркотическим веществам (алкоголь, наркотики, табак) и азартным играм. Организация здорового образа жизни в значительной степени зависит от уровня социализации студента и его занятий в этой области. Оказавшись в первые фактически самостоятельным, полностью освободившимся от опеки родителей, студент не может, а чаще всего не хочет ограничивать себя от многих желаний и соблазнов, реализация которых долгое время находилась под запретом. В результате образ жизни студента, становится далеким от того, который называется здоровым.</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К тому же, организация занятий, требование к их уровню и контроль в ВУЗе отличаются от школьных. В ВУЗе, кроме академических часов занятий, предусматриваются часы самостоятельной работы, которые студенты подчас не используют по назначению. Это неизбежно приводит к дефициту знаний, который студент пытается возместить интенсивной,</w:t>
      </w:r>
      <w:r w:rsidRPr="003070EB">
        <w:rPr>
          <w:rFonts w:ascii="Times New Roman" w:hAnsi="Times New Roman"/>
          <w:sz w:val="20"/>
          <w:szCs w:val="20"/>
        </w:rPr>
        <w:tab/>
        <w:t>нерегламентированной умственной работой в конце семестра при подготовке к зачету, и во время сессии, при подготовке к экзамену. В совокупности обе вышеозначенные причины приводят к развитию хронического утомления, сильного стресса и невротических состояний.</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У студента чаще всего развивается астенический невроз или неврастения, которая характеризуется следующими симптомами: общая слабость, физическая и умственная утомляемость, снижение работоспособности (так называемый синдром хронического утомления), раздражительность, вспыльчивость. Психологом М. И. Меньшинским разработаны основные условия предупреждения переутомления, хронического утомления, сильного стресса.</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Первое условие - соблюдение оптимального чередования занятий и отдыха, на основе четкой системы распределения нагрузки в динамике учебного дня, недели учебного года с учетом суточных, недельных и годовых биоритмов.</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Второе условие - умственная тренировка, т.е. тренировка своей профессиональной деятельности. Мозг, как и мышцы нуждаются в тренировке. Для того, чтобы овладеть соответствующими знаниями и умениями в своей будущей профессии, т.е. хорошо учится, студент должен систематически работать над собой, умственно тренировать себя. Не случайно хорошо успевающий студент отличается высокой работоспособностью и стрессоустойчивостью.</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Третье условие - физическая тренировка. Систематическая физическая тренировка способствует не только укреплению скелетной мускулатуры, но и повышает общий обмен веществ организма и всех функций, включая мыслительную. Физически натренированный студент обладает более высокой работоспособностью и стрессоустойчивостью.</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Четвертое условие - закаливание. Закаливание тренирует организм к воздействию неблагоприятных факторов, развивая способность справляться с большими нагрузками. Студенту доступны все виды закаливания: холодом (обливание, обтирание, воздушные ванны), жаром (использование бань), солнечной инсоляцией (солнечные ванны).</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Пятое условие - применение аутотренинга или медитации, способствующих снятию напряжения и созданию психофизиологического благополучия.</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Для овладения аутотренингом и медитации следует воспользоваться услугами опытных специалистов [3].</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Физическое воспитание в высших учебных заведениях является основным звеном организации физкультурно-оздоровительной и спортивно-массовой работы среди студентов. В этой связи огромное значение приобретает правильная организация занятий со студентами на кафедрах физического воспитания ВУЗов, которые призваны выпускать квалифицированных специалистов, готовых к высокопроизводительному труду и защите Отечества. Именно такой предмет как физическое воспитание должен формировать у будущих специалистов навык сохранения высокой физической и творческой активности на долгие годы.</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Повседневная жизнь предъявляет к организму студентов очень большие требования. Для того, чтобы система регуляции функций адекватно отвечала на все предъявляемые жизненными условиями требования, необходимо расширять диапазон компенсаторных возможностей организма.</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Итак, культура здоровья студента это по сути - система знаний и деятельности, обеспечивающая самореализацию личности на основе тренировки врожденных качеств и разумных самоограничений в духовной, потребностнно - эмоциональной и поведенческой эмоциональной сферах.</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lastRenderedPageBreak/>
        <w:t>Развернутая характеристика стратегии, принципов и методов, и механизмов постижения этого основополагающего пласта жизнедеятельности дает возможность студенту сформировать индивидуальную культуру здоровья.</w:t>
      </w:r>
    </w:p>
    <w:p w:rsidR="00614E1A" w:rsidRPr="003070EB" w:rsidRDefault="00614E1A" w:rsidP="000D32FE">
      <w:pPr>
        <w:spacing w:after="0" w:line="240" w:lineRule="auto"/>
        <w:ind w:firstLine="720"/>
        <w:jc w:val="center"/>
        <w:rPr>
          <w:rFonts w:ascii="Times New Roman" w:hAnsi="Times New Roman"/>
          <w:b/>
          <w:sz w:val="20"/>
          <w:szCs w:val="20"/>
        </w:rPr>
      </w:pPr>
    </w:p>
    <w:p w:rsidR="00614E1A" w:rsidRPr="003070EB" w:rsidRDefault="00614E1A" w:rsidP="000D32FE">
      <w:pPr>
        <w:spacing w:after="0" w:line="240" w:lineRule="auto"/>
        <w:ind w:firstLine="720"/>
        <w:jc w:val="center"/>
        <w:rPr>
          <w:rFonts w:ascii="Times New Roman" w:hAnsi="Times New Roman"/>
          <w:b/>
          <w:sz w:val="20"/>
          <w:szCs w:val="20"/>
        </w:rPr>
      </w:pPr>
      <w:r w:rsidRPr="003070EB">
        <w:rPr>
          <w:rFonts w:ascii="Times New Roman" w:hAnsi="Times New Roman"/>
          <w:b/>
          <w:sz w:val="20"/>
          <w:szCs w:val="20"/>
        </w:rPr>
        <w:t>ЛИТЕРАТУРА</w:t>
      </w:r>
    </w:p>
    <w:p w:rsidR="00614E1A" w:rsidRPr="003070EB" w:rsidRDefault="00614E1A" w:rsidP="000D32FE">
      <w:pPr>
        <w:spacing w:after="0" w:line="240" w:lineRule="auto"/>
        <w:ind w:firstLine="720"/>
        <w:jc w:val="both"/>
        <w:rPr>
          <w:rFonts w:ascii="Times New Roman" w:hAnsi="Times New Roman"/>
          <w:b/>
          <w:sz w:val="20"/>
          <w:szCs w:val="20"/>
        </w:rPr>
      </w:pPr>
      <w:r w:rsidRPr="003070EB">
        <w:rPr>
          <w:rFonts w:ascii="Times New Roman" w:hAnsi="Times New Roman"/>
          <w:sz w:val="20"/>
          <w:szCs w:val="20"/>
        </w:rPr>
        <w:t>1. Александровская, О. К., Физическое развитие студента [Текст] : практическое пособие / О. К. Александровская, Г. В. Волков, К. Л. Гейхман. М.: Эсмо. - 2010. -125с.</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2. Егоров, А. С., Психофизиология умственного труда [Текст]: научное пособие / А. С. Егоров, В. П. Загрядский. - М.: Олма - Пресс.- 2011.- 372 с.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3. Чоговадзе, К., Социальная мобилизация [Текст] : научное пособие / К. Чоговадзе, М. И. Меншинский, Л. А. Травинской. - СПб.: Феникс. - 2010. - 363с.</w:t>
      </w: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214C5F">
      <w:pPr>
        <w:spacing w:after="0" w:line="240" w:lineRule="auto"/>
        <w:jc w:val="center"/>
        <w:rPr>
          <w:rFonts w:ascii="Times New Roman" w:hAnsi="Times New Roman"/>
          <w:bCs/>
          <w:sz w:val="20"/>
          <w:szCs w:val="20"/>
          <w:lang w:eastAsia="ru-RU"/>
        </w:rPr>
      </w:pPr>
      <w:r w:rsidRPr="003070EB">
        <w:rPr>
          <w:rFonts w:ascii="Times New Roman" w:hAnsi="Times New Roman"/>
          <w:bCs/>
          <w:sz w:val="20"/>
          <w:szCs w:val="20"/>
          <w:lang w:eastAsia="ru-RU"/>
        </w:rPr>
        <w:t>ПРОБЛЕМЫ ПРОФЕССИОНАЛЬНОЙ АДАПТАЦИИ ВЫПУСКНИКОВ</w:t>
      </w:r>
    </w:p>
    <w:p w:rsidR="00614E1A" w:rsidRPr="003070EB" w:rsidRDefault="00614E1A" w:rsidP="00214C5F">
      <w:pPr>
        <w:spacing w:after="0" w:line="240" w:lineRule="auto"/>
        <w:jc w:val="center"/>
        <w:rPr>
          <w:rFonts w:ascii="Times New Roman" w:hAnsi="Times New Roman"/>
          <w:bCs/>
          <w:sz w:val="20"/>
          <w:szCs w:val="20"/>
          <w:lang w:eastAsia="ru-RU"/>
        </w:rPr>
      </w:pPr>
      <w:r w:rsidRPr="003070EB">
        <w:rPr>
          <w:rFonts w:ascii="Times New Roman" w:hAnsi="Times New Roman"/>
          <w:bCs/>
          <w:sz w:val="20"/>
          <w:szCs w:val="20"/>
          <w:lang w:eastAsia="ru-RU"/>
        </w:rPr>
        <w:t>ИНЖЕНЕРНЫХ СПЕЦИАЛЬНОСТЕЙ</w:t>
      </w:r>
    </w:p>
    <w:p w:rsidR="00614E1A" w:rsidRPr="003070EB" w:rsidRDefault="00614E1A" w:rsidP="00214C5F">
      <w:pPr>
        <w:spacing w:after="0" w:line="240" w:lineRule="auto"/>
        <w:jc w:val="center"/>
        <w:rPr>
          <w:rFonts w:ascii="Times New Roman" w:hAnsi="Times New Roman"/>
          <w:bCs/>
          <w:sz w:val="20"/>
          <w:szCs w:val="20"/>
          <w:lang w:eastAsia="ru-RU"/>
        </w:rPr>
      </w:pPr>
    </w:p>
    <w:p w:rsidR="00614E1A" w:rsidRPr="003070EB" w:rsidRDefault="00614E1A" w:rsidP="00214C5F">
      <w:pPr>
        <w:spacing w:after="0" w:line="240" w:lineRule="auto"/>
        <w:ind w:firstLine="709"/>
        <w:jc w:val="right"/>
        <w:rPr>
          <w:rFonts w:ascii="Times New Roman" w:hAnsi="Times New Roman"/>
          <w:b/>
          <w:bCs/>
          <w:sz w:val="20"/>
          <w:szCs w:val="20"/>
          <w:lang w:eastAsia="ru-RU"/>
        </w:rPr>
      </w:pPr>
      <w:r w:rsidRPr="003070EB">
        <w:rPr>
          <w:rFonts w:ascii="Times New Roman" w:hAnsi="Times New Roman"/>
          <w:b/>
          <w:bCs/>
          <w:sz w:val="20"/>
          <w:szCs w:val="20"/>
          <w:lang w:eastAsia="ru-RU"/>
        </w:rPr>
        <w:t>Безуглый П.В., Губанов А.Е.,</w:t>
      </w:r>
    </w:p>
    <w:p w:rsidR="00614E1A" w:rsidRPr="003070EB" w:rsidRDefault="00614E1A" w:rsidP="00214C5F">
      <w:pPr>
        <w:spacing w:after="0" w:line="240" w:lineRule="auto"/>
        <w:ind w:firstLine="709"/>
        <w:jc w:val="right"/>
        <w:rPr>
          <w:rFonts w:ascii="Times New Roman" w:hAnsi="Times New Roman"/>
          <w:bCs/>
          <w:i/>
          <w:sz w:val="20"/>
          <w:szCs w:val="20"/>
          <w:lang w:eastAsia="ru-RU"/>
        </w:rPr>
      </w:pPr>
      <w:r w:rsidRPr="003070EB">
        <w:rPr>
          <w:rFonts w:ascii="Times New Roman" w:hAnsi="Times New Roman"/>
          <w:bCs/>
          <w:i/>
          <w:sz w:val="20"/>
          <w:szCs w:val="20"/>
          <w:lang w:eastAsia="ru-RU"/>
        </w:rPr>
        <w:t>студенты кафедры технология машиностроения</w:t>
      </w:r>
    </w:p>
    <w:p w:rsidR="00614E1A" w:rsidRPr="003070EB" w:rsidRDefault="00614E1A" w:rsidP="00214C5F">
      <w:pPr>
        <w:spacing w:after="0" w:line="240" w:lineRule="auto"/>
        <w:ind w:firstLine="709"/>
        <w:jc w:val="right"/>
        <w:rPr>
          <w:rFonts w:ascii="Times New Roman" w:hAnsi="Times New Roman"/>
          <w:bCs/>
          <w:i/>
          <w:sz w:val="20"/>
          <w:szCs w:val="20"/>
          <w:lang w:eastAsia="ru-RU"/>
        </w:rPr>
      </w:pPr>
      <w:r w:rsidRPr="003070EB">
        <w:rPr>
          <w:rFonts w:ascii="Times New Roman" w:hAnsi="Times New Roman"/>
          <w:bCs/>
          <w:i/>
          <w:sz w:val="20"/>
          <w:szCs w:val="20"/>
          <w:lang w:eastAsia="ru-RU"/>
        </w:rPr>
        <w:t xml:space="preserve">Институт технологического оборудования и машиностроения </w:t>
      </w:r>
    </w:p>
    <w:p w:rsidR="00614E1A" w:rsidRPr="003070EB" w:rsidRDefault="00614E1A" w:rsidP="00214C5F">
      <w:pPr>
        <w:spacing w:after="0" w:line="240" w:lineRule="auto"/>
        <w:ind w:firstLine="709"/>
        <w:jc w:val="right"/>
        <w:rPr>
          <w:rFonts w:ascii="Times New Roman" w:hAnsi="Times New Roman"/>
          <w:bCs/>
          <w:i/>
          <w:sz w:val="20"/>
          <w:szCs w:val="20"/>
          <w:lang w:eastAsia="ru-RU"/>
        </w:rPr>
      </w:pPr>
      <w:r w:rsidRPr="003070EB">
        <w:rPr>
          <w:rFonts w:ascii="Times New Roman" w:hAnsi="Times New Roman"/>
          <w:bCs/>
          <w:i/>
          <w:sz w:val="20"/>
          <w:szCs w:val="20"/>
          <w:lang w:eastAsia="ru-RU"/>
        </w:rPr>
        <w:t>БГТУ им. В.Г.Шухова, 1 курс</w:t>
      </w:r>
    </w:p>
    <w:p w:rsidR="00614E1A" w:rsidRPr="003070EB" w:rsidRDefault="00614E1A" w:rsidP="00214C5F">
      <w:pPr>
        <w:spacing w:after="0" w:line="240" w:lineRule="auto"/>
        <w:ind w:firstLine="709"/>
        <w:jc w:val="right"/>
        <w:rPr>
          <w:rFonts w:ascii="Times New Roman" w:hAnsi="Times New Roman"/>
          <w:bCs/>
          <w:i/>
          <w:sz w:val="20"/>
          <w:szCs w:val="20"/>
          <w:lang w:eastAsia="ru-RU"/>
        </w:rPr>
      </w:pPr>
    </w:p>
    <w:p w:rsidR="00614E1A" w:rsidRPr="003070EB" w:rsidRDefault="00614E1A" w:rsidP="00214C5F">
      <w:pPr>
        <w:spacing w:after="0" w:line="240" w:lineRule="auto"/>
        <w:ind w:firstLine="709"/>
        <w:jc w:val="right"/>
        <w:rPr>
          <w:rFonts w:ascii="Times New Roman" w:hAnsi="Times New Roman"/>
          <w:b/>
          <w:bCs/>
          <w:sz w:val="20"/>
          <w:szCs w:val="20"/>
          <w:lang w:eastAsia="ru-RU"/>
        </w:rPr>
      </w:pPr>
      <w:r w:rsidRPr="003070EB">
        <w:rPr>
          <w:rFonts w:ascii="Times New Roman" w:hAnsi="Times New Roman"/>
          <w:bCs/>
          <w:i/>
          <w:sz w:val="20"/>
          <w:szCs w:val="20"/>
          <w:lang w:eastAsia="ru-RU"/>
        </w:rPr>
        <w:t>Научный руководитель</w:t>
      </w:r>
      <w:r w:rsidRPr="003070EB">
        <w:rPr>
          <w:rFonts w:ascii="Times New Roman" w:hAnsi="Times New Roman"/>
          <w:b/>
          <w:bCs/>
          <w:sz w:val="20"/>
          <w:szCs w:val="20"/>
          <w:lang w:eastAsia="ru-RU"/>
        </w:rPr>
        <w:t>Е.Н. Шутенко,</w:t>
      </w:r>
    </w:p>
    <w:p w:rsidR="00614E1A" w:rsidRPr="003070EB" w:rsidRDefault="00614E1A" w:rsidP="00214C5F">
      <w:pPr>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кандидат психологических наук, доцент,</w:t>
      </w:r>
    </w:p>
    <w:p w:rsidR="00614E1A" w:rsidRPr="003070EB" w:rsidRDefault="00614E1A" w:rsidP="00214C5F">
      <w:pPr>
        <w:spacing w:after="0" w:line="240" w:lineRule="auto"/>
        <w:ind w:firstLine="709"/>
        <w:jc w:val="right"/>
        <w:rPr>
          <w:rFonts w:ascii="Times New Roman" w:hAnsi="Times New Roman"/>
          <w:b/>
          <w:bCs/>
          <w:sz w:val="20"/>
          <w:szCs w:val="20"/>
          <w:lang w:eastAsia="ru-RU"/>
        </w:rPr>
      </w:pP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7 июля 2011 года, президентом Российской Федерации Д.А. Медведевым был подписан указ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 [1]. Данный указ является первым нормативно-правовым актом, определяющим необходимость поддержки и развития науки и техники, с целью развития экономики России. Согласно данному указу, был разработан и утверждён распоряжением правительства от 3 ноября 2011г. №1944-р перечень направлений подготовки (специальностей) в образовательных учреждениях высшего профессионального образования, специальностей научных работников, соответствующих приоритетным направлениям модернизации и технологического развития российской экономики [2].</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Фактически, на 2015 год, данные нормативно-правовые акты повысили стоимость обучения от 15% до 30% по приоритетным направлениям. Например, в МГТУ им. Н.Э. Баумана на 2013 год по не приоритетной специальности 151003 «Инструментальные системы машиностроительных производств» составило 174825 рублей, а по специальности, определённой как приоритетная 151701 «Проектирование технологических машин и комплексов» 223020 рублей [3]. Наличие довольно существенной разницы способствует возникновению у абитуриента ряда вопросов при выборе специальности: «Какую специальность выбрать? Почему одни из них являются приоритетными, а другие нет? На чём основан такой выбор? Почему на приоритетные стоимость выше, чем на не приоритетные? Будет ли от приоритетной специальности какие-то выгоды в перспективе, например, более высокая заработная плата и возможность трудоустройства по данной специальности?» Вопрос метода определения носит неявный характер, так как, например, специальность 160302 «Ракетные двигатели» является не приоритетной, а приоритетной является 160400 «Проектирование, производство и эксплуатация ракет и ракетно-космических комплексов» [3]. </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Данные специальности принадлежат одной отрасли промышленности и имеют много общих черт и проблематики, таких как приближённо равные кадровая необходимость, заработная плата, процесс обучения и преподавания происходит в одних и тех же ВУЗах, одними и теми же преподавателями. Не менее интересна ситуация с ещё одним направлением и специальностью 151001 «Технология машиностроения». Данная специальность определена как не приоритетная [2]. Именно эта специальность позволяет получить знания о методах, технологиях, являющаяся основой организации производства любого объекта машиностроения. Технологии производства сегодня должны стать наиболее приоритетными, так как именно они дают возможность развивать экономику, увеличивать ВВП и ВНП, вследствие рационального применения современных технологий, позволяющих и направленных на сокращение издержек, повышение качества продукции и дающих возможность увеличивать объёмы и темпы производства.</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 результате сегодняшней политики государства на реальных производствах наблюдается не рациональное использование денежных средств на предприятиях, например ООО «ПК» НЭВЗ», на котором закуплено в большом количестве высокоточное фрезерное пяти координатное оборудование с ЧПУ. Данное оборудование, безусловно, является очень эффективным и высокопроизводительным, однако его применимость более обоснована в авиационном, вертолётном или производстве космических аппаратов, а </w:t>
      </w:r>
      <w:r w:rsidRPr="003070EB">
        <w:rPr>
          <w:rFonts w:ascii="Times New Roman" w:hAnsi="Times New Roman"/>
          <w:sz w:val="20"/>
          <w:szCs w:val="20"/>
          <w:lang w:eastAsia="ru-RU"/>
        </w:rPr>
        <w:lastRenderedPageBreak/>
        <w:t xml:space="preserve">не в производстве электровозов, где возможна закупка трёх координатных станков в несколько раз превышающих численностью существующий станочный парк, обеспечивающих при поточной форме производства локомотивных деталей гораздо более высокую производительность. </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Нельзя не упомянуть о том, что часто очень современное и дорогостоящее оборудование на российских предприятиях устанавливается и эксплуатируется в условиях абсолютно не соответствующих требованиям изготовителя этого оборудования. Возникает закономерный вопрос: «Почему это явление имеет место быть?» Данная ситуация сложилась вследствие низких доходов инженерного состава, к примеру в Московском регионе, где доходы населения самые высокие в России, заработная плата инженера-технолога со стажем 1 – 3 года составляет 35000 – 50000 рублей по данным [4]. Для сравнения, в столичном регионе специальности не требующие высшего технического образования, не менее востребованы и приносят равный или превышающий уровень дохода (на пример автомеханик, слесарь-ремонтник, слесарь-сборщик и т.д.) При рассмотрении</w:t>
      </w:r>
      <w:r w:rsidRPr="003070EB">
        <w:rPr>
          <w:rFonts w:ascii="Times New Roman" w:hAnsi="Times New Roman"/>
          <w:sz w:val="20"/>
          <w:szCs w:val="20"/>
          <w:shd w:val="clear" w:color="auto" w:fill="FFFFFF"/>
          <w:lang w:eastAsia="ru-RU"/>
        </w:rPr>
        <w:t xml:space="preserve"> ситуации</w:t>
      </w:r>
      <w:r w:rsidRPr="003070EB">
        <w:rPr>
          <w:rFonts w:ascii="Times New Roman" w:hAnsi="Times New Roman"/>
          <w:sz w:val="20"/>
          <w:szCs w:val="20"/>
          <w:lang w:eastAsia="ru-RU"/>
        </w:rPr>
        <w:t xml:space="preserve"> непосредственно на производстве выявляется, что большинство рабочих получают заработную плату выше или равную чем инженеры, имеющие стаж работы 10 лет и более.</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При этом не всегда уровень заработной платы является лимитирующим фактором в данном случае. Огромную проблему составляет очень частое отставание преподаваемого в российских ВУЗах материала по направлению, связанному с технологиями производства. Одним из значимых и существенных аспектов является ещё и то, что изменения в учебных планах направлены на снижение доли технических предметов в образовательном процессе - например философия по специальности 151001 «Технология машиностроения» преподаётся будущим инженерам от 2-х до 4-х семестров, в зависимости от ВУЗов, а теория механизмов и машин 1 семестр лекций и 1 семестр на выполнение курсового проекта. </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Напрашивается вполне уместный вопрос: «Что действительно необходимо будущему инженеру в процессе обучения?». Так же вопросом особой важности является оснащённость современной материально-технической базы в ВУЗах России. В случае же наличия таковой, её использование сводиться не к обучению работы на ней студентов и аспирантов, а к демонстрации различным комиссиям и проверяющим. При обучении с использованием современных программных продуктов их преподносят как абсолютное решение любых технологических проблем, но на самом деле следует понимать, что все современные программные продукты могут быть адаптированы под конкретные решения и являются средством для решения определённых технологических задач, хотя понимания технологических методов производства не дают. Из чего видно, что базовые предметы для инженера, такие как «Технология машиностроения», «Резание металлов», «Метрология и Стандартизация» и т.д. были и остаются основными, но преподавать их необходимо с учётом современного уровня машиностроения и производства.</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Проблему адаптации и самореализации выпускников ВУЗов не рассматривают со стороны, действительной необходимости данного конкретного специалиста для определённой отрасли, как высококлассного и высокооплачиваемого профессионала, его реальных возможностей на рынке труда и комфортности нахождения в конъюнктуре данного рынка. Но рассматриваются аспекты психологической адаптации в профессиональной деятельности, например в статье Е. Н. Шутенко «Психологические особенности профессиональной самореализации будущих менеджеров» [5], рассмотрены проблемы самореализации будущих менеджеров как общей мотивации жизни, особенно актуальной в период молодости.</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Исходя из вышеизложенного очевиден колоссальный дефицит высококвалифицированных инженерных кадров на производствах Российской Федерации. Эта проблема имеет решение, но для этого необходимо ужесточить требования для поступающих на инженерные специальности, снизить стоимость обучения по этим направлениям, увеличить количество бюджетных мест, повысить заработную плату минимум в два раза, создать современно оснащённые базы в университетах для развития практических навыков обучающихся, обеспечить условия для преподавателей, чтобы они могли преподавать современные технологии производства и предъявлять к ним более высокие требования - например не присваивать после окончания аспирантуры научного звания кандидата технических наук, пока человек не отработает минимум 3 года на производстве, направленность которого совпадает с направленностью его диссертационной работы. Необходимо повысить на порядок уровень образования в школах. </w:t>
      </w:r>
    </w:p>
    <w:p w:rsidR="00614E1A" w:rsidRPr="003070EB" w:rsidRDefault="00614E1A" w:rsidP="00214C5F">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Необходимость разрешения данного вопроса возникла давно, о чём свидетельствуют данные Министерства Образования и Науки Российской Федерации, оглашённые </w:t>
      </w:r>
      <w:r w:rsidRPr="003070EB">
        <w:rPr>
          <w:rFonts w:ascii="Times New Roman" w:hAnsi="Times New Roman"/>
          <w:bCs/>
          <w:sz w:val="20"/>
          <w:szCs w:val="20"/>
          <w:lang w:eastAsia="ru-RU"/>
        </w:rPr>
        <w:t>Директором Департамента развития профессионального образования</w:t>
      </w:r>
      <w:r w:rsidRPr="003070EB">
        <w:rPr>
          <w:rFonts w:ascii="Times New Roman" w:hAnsi="Times New Roman"/>
          <w:sz w:val="20"/>
          <w:szCs w:val="20"/>
          <w:lang w:eastAsia="ru-RU"/>
        </w:rPr>
        <w:t xml:space="preserve"> Шепелевым Геннадием Васильевичем: «У нас 770 тыс. выпускников 11-х классов и 490 тыс. бюджетных мест в вузах. Это беспрецедентное соотношение, и на эти места не хватает выпускников с достаточно высоким уровнем образования. Средний балл ЕГЭ – 50-55 – это уже очень плохо для высшего образования». Уменьшение количества часов не профильных предметов и перераспределение этих часов между профильными не менее необходимо. Все ВУЗы должны быть жёстко закреплены за конкретной областью промышленности и за конкретными предприятиями этих отраслей. Деятельность таких ВУЗов должна быть связана с решением конкретных задач и проблем этих предприятий. </w:t>
      </w:r>
    </w:p>
    <w:p w:rsidR="00614E1A" w:rsidRPr="003070EB" w:rsidRDefault="00614E1A" w:rsidP="00214C5F">
      <w:pPr>
        <w:spacing w:after="0" w:line="240" w:lineRule="auto"/>
        <w:jc w:val="both"/>
        <w:rPr>
          <w:rFonts w:ascii="Times New Roman" w:hAnsi="Times New Roman"/>
          <w:sz w:val="20"/>
          <w:szCs w:val="20"/>
          <w:lang w:eastAsia="ru-RU"/>
        </w:rPr>
      </w:pPr>
    </w:p>
    <w:p w:rsidR="00614E1A" w:rsidRPr="003070EB" w:rsidRDefault="00614E1A" w:rsidP="00214C5F">
      <w:pPr>
        <w:spacing w:after="0" w:line="240" w:lineRule="auto"/>
        <w:jc w:val="center"/>
        <w:rPr>
          <w:rFonts w:ascii="Times New Roman" w:hAnsi="Times New Roman"/>
          <w:b/>
          <w:sz w:val="20"/>
          <w:szCs w:val="20"/>
          <w:lang w:eastAsia="ru-RU"/>
        </w:rPr>
      </w:pPr>
    </w:p>
    <w:p w:rsidR="00614E1A" w:rsidRPr="003070EB" w:rsidRDefault="00614E1A" w:rsidP="00214C5F">
      <w:pPr>
        <w:spacing w:after="0" w:line="240" w:lineRule="auto"/>
        <w:jc w:val="center"/>
        <w:rPr>
          <w:rFonts w:ascii="Times New Roman" w:hAnsi="Times New Roman"/>
          <w:b/>
          <w:sz w:val="20"/>
          <w:szCs w:val="20"/>
          <w:lang w:eastAsia="ru-RU"/>
        </w:rPr>
      </w:pPr>
    </w:p>
    <w:p w:rsidR="00614E1A" w:rsidRPr="003070EB" w:rsidRDefault="00614E1A" w:rsidP="00214C5F">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lastRenderedPageBreak/>
        <w:t>ЛИТЕРАТУРА</w:t>
      </w:r>
    </w:p>
    <w:p w:rsidR="00614E1A" w:rsidRPr="003070EB" w:rsidRDefault="00614E1A" w:rsidP="00214C5F">
      <w:pPr>
        <w:spacing w:after="0" w:line="240" w:lineRule="auto"/>
        <w:jc w:val="center"/>
        <w:rPr>
          <w:rFonts w:ascii="Times New Roman" w:hAnsi="Times New Roman"/>
          <w:sz w:val="20"/>
          <w:szCs w:val="20"/>
          <w:lang w:eastAsia="ru-RU"/>
        </w:rPr>
      </w:pPr>
    </w:p>
    <w:p w:rsidR="00614E1A" w:rsidRPr="003070EB" w:rsidRDefault="00614E1A" w:rsidP="00214C5F">
      <w:pPr>
        <w:numPr>
          <w:ilvl w:val="0"/>
          <w:numId w:val="65"/>
        </w:numPr>
        <w:suppressAutoHyphens/>
        <w:spacing w:after="0" w:line="240" w:lineRule="auto"/>
        <w:ind w:left="0" w:firstLine="709"/>
        <w:contextualSpacing/>
        <w:jc w:val="both"/>
        <w:rPr>
          <w:rFonts w:ascii="Times New Roman" w:eastAsia="SimSun" w:hAnsi="Times New Roman"/>
          <w:sz w:val="20"/>
          <w:szCs w:val="20"/>
          <w:lang w:eastAsia="ar-SA"/>
        </w:rPr>
      </w:pPr>
      <w:r w:rsidRPr="003070EB">
        <w:rPr>
          <w:rFonts w:ascii="Times New Roman" w:eastAsia="SimSun" w:hAnsi="Times New Roman"/>
          <w:sz w:val="20"/>
          <w:szCs w:val="20"/>
          <w:lang w:eastAsia="ar-SA"/>
        </w:rPr>
        <w:t>Указ президента Российской Федерации от 07.07.2011г. №899 «</w:t>
      </w:r>
      <w:r w:rsidRPr="003070EB">
        <w:rPr>
          <w:rFonts w:ascii="Times New Roman" w:eastAsia="SimSun" w:hAnsi="Times New Roman"/>
          <w:sz w:val="20"/>
          <w:szCs w:val="20"/>
          <w:shd w:val="clear" w:color="auto" w:fill="FEFEFE"/>
          <w:lang w:eastAsia="ar-SA"/>
        </w:rPr>
        <w:t>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r w:rsidRPr="003070EB">
        <w:rPr>
          <w:rFonts w:ascii="Times New Roman" w:eastAsia="SimSun" w:hAnsi="Times New Roman"/>
          <w:sz w:val="20"/>
          <w:szCs w:val="20"/>
          <w:lang w:eastAsia="ar-SA"/>
        </w:rPr>
        <w:t xml:space="preserve">» </w:t>
      </w:r>
      <w:r w:rsidRPr="003070EB">
        <w:rPr>
          <w:rFonts w:ascii="Times New Roman" w:hAnsi="Times New Roman"/>
          <w:sz w:val="20"/>
          <w:szCs w:val="20"/>
        </w:rPr>
        <w:t xml:space="preserve">[Электронный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 xml:space="preserve">: </w:t>
      </w:r>
      <w:hyperlink r:id="rId10" w:history="1">
        <w:r w:rsidRPr="003070EB">
          <w:rPr>
            <w:rFonts w:ascii="Times New Roman" w:eastAsia="SimSun" w:hAnsi="Times New Roman"/>
            <w:sz w:val="20"/>
            <w:szCs w:val="20"/>
            <w:u w:val="single"/>
            <w:lang w:eastAsia="ar-SA"/>
          </w:rPr>
          <w:t>http://kremlin.ru/acts/bank/33514</w:t>
        </w:r>
      </w:hyperlink>
      <w:r w:rsidRPr="003070EB">
        <w:rPr>
          <w:rFonts w:ascii="Times New Roman" w:eastAsia="SimSun" w:hAnsi="Times New Roman"/>
          <w:sz w:val="20"/>
          <w:szCs w:val="20"/>
          <w:lang w:eastAsia="ar-SA"/>
        </w:rPr>
        <w:t xml:space="preserve"> (дата обращения: 05.05.2015г.).</w:t>
      </w:r>
    </w:p>
    <w:p w:rsidR="00614E1A" w:rsidRPr="003070EB" w:rsidRDefault="00614E1A" w:rsidP="00214C5F">
      <w:pPr>
        <w:numPr>
          <w:ilvl w:val="0"/>
          <w:numId w:val="65"/>
        </w:numPr>
        <w:suppressAutoHyphens/>
        <w:spacing w:after="0" w:line="240" w:lineRule="auto"/>
        <w:ind w:left="0" w:firstLine="709"/>
        <w:contextualSpacing/>
        <w:jc w:val="both"/>
        <w:rPr>
          <w:rFonts w:ascii="Times New Roman" w:eastAsia="SimSun" w:hAnsi="Times New Roman"/>
          <w:sz w:val="20"/>
          <w:szCs w:val="20"/>
          <w:lang w:eastAsia="ar-SA"/>
        </w:rPr>
      </w:pPr>
      <w:r w:rsidRPr="003070EB">
        <w:rPr>
          <w:rFonts w:ascii="Times New Roman" w:eastAsia="SimSun" w:hAnsi="Times New Roman"/>
          <w:sz w:val="20"/>
          <w:szCs w:val="20"/>
          <w:lang w:eastAsia="ar-SA"/>
        </w:rPr>
        <w:t xml:space="preserve">Распоряжение правительства РФ от 3 ноября 2011г. № 1944-р «О перечне направлений подготовки (специальностей) в образовательных учреждениях высшего профессионального образования, специальностей научных работников, соответствующих приоритетных направлениям модернизации технологического развития российской экономики» </w:t>
      </w:r>
      <w:r w:rsidRPr="003070EB">
        <w:rPr>
          <w:rFonts w:ascii="Times New Roman" w:hAnsi="Times New Roman"/>
          <w:sz w:val="20"/>
          <w:szCs w:val="20"/>
        </w:rPr>
        <w:t xml:space="preserve">[Электронный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w:t>
      </w:r>
      <w:hyperlink r:id="rId11" w:history="1">
        <w:r w:rsidRPr="003070EB">
          <w:rPr>
            <w:rFonts w:ascii="Times New Roman" w:eastAsia="SimSun" w:hAnsi="Times New Roman"/>
            <w:sz w:val="20"/>
            <w:szCs w:val="20"/>
            <w:u w:val="single"/>
            <w:lang w:eastAsia="ar-SA"/>
          </w:rPr>
          <w:t>http://www.garant.ru/products/ipo/prime/doc/55072466/</w:t>
        </w:r>
      </w:hyperlink>
      <w:r w:rsidRPr="003070EB">
        <w:rPr>
          <w:rFonts w:ascii="Times New Roman" w:eastAsia="SimSun" w:hAnsi="Times New Roman"/>
          <w:sz w:val="20"/>
          <w:szCs w:val="20"/>
          <w:lang w:eastAsia="ar-SA"/>
        </w:rPr>
        <w:t xml:space="preserve"> (дата обращения: 05.05.2015г.)</w:t>
      </w:r>
    </w:p>
    <w:p w:rsidR="00614E1A" w:rsidRPr="003070EB" w:rsidRDefault="00614E1A" w:rsidP="00214C5F">
      <w:pPr>
        <w:numPr>
          <w:ilvl w:val="0"/>
          <w:numId w:val="65"/>
        </w:numPr>
        <w:suppressAutoHyphens/>
        <w:spacing w:after="0" w:line="240" w:lineRule="auto"/>
        <w:ind w:left="0" w:firstLine="709"/>
        <w:contextualSpacing/>
        <w:jc w:val="both"/>
        <w:rPr>
          <w:rFonts w:ascii="Times New Roman" w:eastAsia="SimSun" w:hAnsi="Times New Roman"/>
          <w:sz w:val="20"/>
          <w:szCs w:val="20"/>
          <w:lang w:eastAsia="ar-SA"/>
        </w:rPr>
      </w:pPr>
      <w:r w:rsidRPr="003070EB">
        <w:rPr>
          <w:rFonts w:ascii="Times New Roman" w:eastAsia="SimSun" w:hAnsi="Times New Roman"/>
          <w:bCs/>
          <w:sz w:val="20"/>
          <w:szCs w:val="20"/>
          <w:lang w:eastAsia="ar-SA"/>
        </w:rPr>
        <w:t xml:space="preserve">Цены 2013/2014 учебного года для лиц, заключивших договоры о предоставлении платных образовательных услуг, предусматривающие начало занятий по программам высшего профессионального образования в 2013/2014 учебном году (годовые). </w:t>
      </w:r>
      <w:r w:rsidRPr="003070EB">
        <w:rPr>
          <w:rFonts w:ascii="Times New Roman" w:hAnsi="Times New Roman"/>
          <w:sz w:val="20"/>
          <w:szCs w:val="20"/>
        </w:rPr>
        <w:t xml:space="preserve">[Электронный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w:t>
      </w:r>
      <w:hyperlink r:id="rId12" w:history="1">
        <w:r w:rsidRPr="003070EB">
          <w:rPr>
            <w:rFonts w:ascii="Times New Roman" w:eastAsia="SimSun" w:hAnsi="Times New Roman"/>
            <w:sz w:val="20"/>
            <w:szCs w:val="20"/>
            <w:u w:val="single"/>
            <w:lang w:eastAsia="ar-SA"/>
          </w:rPr>
          <w:t>http://isot.bmstu.ru/edu/price/2013-2014-price.html</w:t>
        </w:r>
      </w:hyperlink>
      <w:r w:rsidRPr="003070EB">
        <w:rPr>
          <w:rFonts w:ascii="Times New Roman" w:eastAsia="SimSun" w:hAnsi="Times New Roman"/>
          <w:sz w:val="20"/>
          <w:szCs w:val="20"/>
          <w:lang w:eastAsia="ar-SA"/>
        </w:rPr>
        <w:t xml:space="preserve"> (дата обращения: 05.05.2015г.)</w:t>
      </w:r>
    </w:p>
    <w:p w:rsidR="00614E1A" w:rsidRPr="003070EB" w:rsidRDefault="00614E1A" w:rsidP="00214C5F">
      <w:pPr>
        <w:numPr>
          <w:ilvl w:val="0"/>
          <w:numId w:val="65"/>
        </w:numPr>
        <w:suppressAutoHyphens/>
        <w:spacing w:after="0" w:line="240" w:lineRule="auto"/>
        <w:ind w:left="0" w:firstLine="709"/>
        <w:contextualSpacing/>
        <w:jc w:val="both"/>
        <w:rPr>
          <w:rFonts w:ascii="Times New Roman" w:eastAsia="SimSun" w:hAnsi="Times New Roman"/>
          <w:sz w:val="20"/>
          <w:szCs w:val="20"/>
          <w:lang w:eastAsia="ar-SA"/>
        </w:rPr>
      </w:pPr>
      <w:r w:rsidRPr="003070EB">
        <w:rPr>
          <w:rFonts w:ascii="Times New Roman" w:eastAsia="SimSun" w:hAnsi="Times New Roman"/>
          <w:sz w:val="20"/>
          <w:szCs w:val="20"/>
          <w:shd w:val="clear" w:color="auto" w:fill="FFFFFF"/>
          <w:lang w:eastAsia="ar-SA"/>
        </w:rPr>
        <w:t xml:space="preserve">Онлайн ресурс для поиска работы и найма персонала </w:t>
      </w:r>
      <w:r w:rsidRPr="003070EB">
        <w:rPr>
          <w:rFonts w:ascii="Times New Roman" w:hAnsi="Times New Roman"/>
          <w:sz w:val="20"/>
          <w:szCs w:val="20"/>
        </w:rPr>
        <w:t xml:space="preserve">[Электронный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w:t>
      </w:r>
      <w:hyperlink r:id="rId13" w:history="1">
        <w:r w:rsidRPr="003070EB">
          <w:rPr>
            <w:rFonts w:ascii="Times New Roman" w:eastAsia="SimSun" w:hAnsi="Times New Roman"/>
            <w:sz w:val="20"/>
            <w:szCs w:val="20"/>
            <w:u w:val="single"/>
            <w:lang w:val="en-US" w:eastAsia="ar-SA"/>
          </w:rPr>
          <w:t>http</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belgorod</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hh</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ru</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search</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vacancy</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area</w:t>
        </w:r>
        <w:r w:rsidRPr="003070EB">
          <w:rPr>
            <w:rFonts w:ascii="Times New Roman" w:eastAsia="SimSun" w:hAnsi="Times New Roman"/>
            <w:sz w:val="20"/>
            <w:szCs w:val="20"/>
            <w:u w:val="single"/>
            <w:lang w:eastAsia="ar-SA"/>
          </w:rPr>
          <w:t>=1&amp;</w:t>
        </w:r>
        <w:r w:rsidRPr="003070EB">
          <w:rPr>
            <w:rFonts w:ascii="Times New Roman" w:eastAsia="SimSun" w:hAnsi="Times New Roman"/>
            <w:sz w:val="20"/>
            <w:szCs w:val="20"/>
            <w:u w:val="single"/>
            <w:lang w:val="en-US" w:eastAsia="ar-SA"/>
          </w:rPr>
          <w:t>from</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cluster</w:t>
        </w:r>
        <w:r w:rsidRPr="003070EB">
          <w:rPr>
            <w:rFonts w:ascii="Times New Roman" w:eastAsia="SimSun" w:hAnsi="Times New Roman"/>
            <w:sz w:val="20"/>
            <w:szCs w:val="20"/>
            <w:u w:val="single"/>
            <w:lang w:eastAsia="ar-SA"/>
          </w:rPr>
          <w:t>_</w:t>
        </w:r>
        <w:r w:rsidRPr="003070EB">
          <w:rPr>
            <w:rFonts w:ascii="Times New Roman" w:eastAsia="SimSun" w:hAnsi="Times New Roman"/>
            <w:sz w:val="20"/>
            <w:szCs w:val="20"/>
            <w:u w:val="single"/>
            <w:lang w:val="en-US" w:eastAsia="ar-SA"/>
          </w:rPr>
          <w:t>area</w:t>
        </w:r>
        <w:r w:rsidRPr="003070EB">
          <w:rPr>
            <w:rFonts w:ascii="Times New Roman" w:eastAsia="SimSun" w:hAnsi="Times New Roman"/>
            <w:sz w:val="20"/>
            <w:szCs w:val="20"/>
            <w:u w:val="single"/>
            <w:lang w:eastAsia="ar-SA"/>
          </w:rPr>
          <w:t>&amp;</w:t>
        </w:r>
        <w:r w:rsidRPr="003070EB">
          <w:rPr>
            <w:rFonts w:ascii="Times New Roman" w:eastAsia="SimSun" w:hAnsi="Times New Roman"/>
            <w:sz w:val="20"/>
            <w:szCs w:val="20"/>
            <w:u w:val="single"/>
            <w:lang w:val="en-US" w:eastAsia="ar-SA"/>
          </w:rPr>
          <w:t>text</w:t>
        </w:r>
        <w:r w:rsidRPr="003070EB">
          <w:rPr>
            <w:rFonts w:ascii="Times New Roman" w:eastAsia="SimSun" w:hAnsi="Times New Roman"/>
            <w:sz w:val="20"/>
            <w:szCs w:val="20"/>
            <w:u w:val="single"/>
            <w:lang w:eastAsia="ar-SA"/>
          </w:rPr>
          <w:t>=Инженер-технолог&amp;</w:t>
        </w:r>
        <w:r w:rsidRPr="003070EB">
          <w:rPr>
            <w:rFonts w:ascii="Times New Roman" w:eastAsia="SimSun" w:hAnsi="Times New Roman"/>
            <w:sz w:val="20"/>
            <w:szCs w:val="20"/>
            <w:u w:val="single"/>
            <w:lang w:val="en-US" w:eastAsia="ar-SA"/>
          </w:rPr>
          <w:t>enable</w:t>
        </w:r>
        <w:r w:rsidRPr="003070EB">
          <w:rPr>
            <w:rFonts w:ascii="Times New Roman" w:eastAsia="SimSun" w:hAnsi="Times New Roman"/>
            <w:sz w:val="20"/>
            <w:szCs w:val="20"/>
            <w:u w:val="single"/>
            <w:lang w:eastAsia="ar-SA"/>
          </w:rPr>
          <w:t>_</w:t>
        </w:r>
        <w:r w:rsidRPr="003070EB">
          <w:rPr>
            <w:rFonts w:ascii="Times New Roman" w:eastAsia="SimSun" w:hAnsi="Times New Roman"/>
            <w:sz w:val="20"/>
            <w:szCs w:val="20"/>
            <w:u w:val="single"/>
            <w:lang w:val="en-US" w:eastAsia="ar-SA"/>
          </w:rPr>
          <w:t>snippets</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true</w:t>
        </w:r>
        <w:r w:rsidRPr="003070EB">
          <w:rPr>
            <w:rFonts w:ascii="Times New Roman" w:eastAsia="SimSun" w:hAnsi="Times New Roman"/>
            <w:sz w:val="20"/>
            <w:szCs w:val="20"/>
            <w:u w:val="single"/>
            <w:lang w:eastAsia="ar-SA"/>
          </w:rPr>
          <w:t>&amp;</w:t>
        </w:r>
        <w:r w:rsidRPr="003070EB">
          <w:rPr>
            <w:rFonts w:ascii="Times New Roman" w:eastAsia="SimSun" w:hAnsi="Times New Roman"/>
            <w:sz w:val="20"/>
            <w:szCs w:val="20"/>
            <w:u w:val="single"/>
            <w:lang w:val="en-US" w:eastAsia="ar-SA"/>
          </w:rPr>
          <w:t>clusters</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true</w:t>
        </w:r>
        <w:r w:rsidRPr="003070EB">
          <w:rPr>
            <w:rFonts w:ascii="Times New Roman" w:eastAsia="SimSun" w:hAnsi="Times New Roman"/>
            <w:sz w:val="20"/>
            <w:szCs w:val="20"/>
            <w:u w:val="single"/>
            <w:lang w:eastAsia="ar-SA"/>
          </w:rPr>
          <w:t>&amp;</w:t>
        </w:r>
        <w:r w:rsidRPr="003070EB">
          <w:rPr>
            <w:rFonts w:ascii="Times New Roman" w:eastAsia="SimSun" w:hAnsi="Times New Roman"/>
            <w:sz w:val="20"/>
            <w:szCs w:val="20"/>
            <w:u w:val="single"/>
            <w:lang w:val="en-US" w:eastAsia="ar-SA"/>
          </w:rPr>
          <w:t>nocookies</w:t>
        </w:r>
        <w:r w:rsidRPr="003070EB">
          <w:rPr>
            <w:rFonts w:ascii="Times New Roman" w:eastAsia="SimSun" w:hAnsi="Times New Roman"/>
            <w:sz w:val="20"/>
            <w:szCs w:val="20"/>
            <w:u w:val="single"/>
            <w:lang w:eastAsia="ar-SA"/>
          </w:rPr>
          <w:t>=</w:t>
        </w:r>
        <w:r w:rsidRPr="003070EB">
          <w:rPr>
            <w:rFonts w:ascii="Times New Roman" w:eastAsia="SimSun" w:hAnsi="Times New Roman"/>
            <w:sz w:val="20"/>
            <w:szCs w:val="20"/>
            <w:u w:val="single"/>
            <w:lang w:val="en-US" w:eastAsia="ar-SA"/>
          </w:rPr>
          <w:t>whoa</w:t>
        </w:r>
      </w:hyperlink>
      <w:r w:rsidRPr="003070EB">
        <w:rPr>
          <w:rFonts w:ascii="Times New Roman" w:eastAsia="SimSun" w:hAnsi="Times New Roman"/>
          <w:sz w:val="20"/>
          <w:szCs w:val="20"/>
          <w:lang w:eastAsia="ar-SA"/>
        </w:rPr>
        <w:t xml:space="preserve"> (дата обращения: 05.05.2015г.)</w:t>
      </w:r>
    </w:p>
    <w:p w:rsidR="00614E1A" w:rsidRPr="003070EB" w:rsidRDefault="00614E1A" w:rsidP="00214C5F">
      <w:pPr>
        <w:numPr>
          <w:ilvl w:val="0"/>
          <w:numId w:val="65"/>
        </w:numPr>
        <w:suppressAutoHyphens/>
        <w:spacing w:after="0" w:line="240" w:lineRule="auto"/>
        <w:ind w:left="0" w:firstLine="709"/>
        <w:contextualSpacing/>
        <w:jc w:val="both"/>
        <w:rPr>
          <w:rFonts w:ascii="Times New Roman" w:eastAsia="SimSun" w:hAnsi="Times New Roman"/>
          <w:sz w:val="20"/>
          <w:szCs w:val="20"/>
          <w:lang w:eastAsia="ar-SA"/>
        </w:rPr>
      </w:pPr>
      <w:r w:rsidRPr="003070EB">
        <w:rPr>
          <w:rFonts w:ascii="Times New Roman" w:eastAsia="SimSun" w:hAnsi="Times New Roman"/>
          <w:sz w:val="20"/>
          <w:szCs w:val="20"/>
          <w:lang w:eastAsia="ar-SA"/>
        </w:rPr>
        <w:t>Шутенко Е. Н. Психологические особенности профессиональной самореализации будущих менеджеров. [Текст] / Е.Н.Шутенко // Актуальные вопросы современной психологии и педагогики: Сб. докладов VI-й Международ. науч. заочной конференции (Липецк 26 марта, 2011 г.) В 2-х ч. Ч. 2. Психологические науки. Липецк: Гравис, 2011. – С. 228.</w:t>
      </w:r>
    </w:p>
    <w:p w:rsidR="00614E1A" w:rsidRPr="003070EB" w:rsidRDefault="00614E1A" w:rsidP="00214C5F">
      <w:pPr>
        <w:widowControl w:val="0"/>
        <w:tabs>
          <w:tab w:val="left" w:pos="1080"/>
        </w:tabs>
        <w:spacing w:after="0" w:line="240" w:lineRule="auto"/>
        <w:ind w:firstLine="720"/>
        <w:contextualSpacing/>
        <w:jc w:val="both"/>
        <w:rPr>
          <w:rFonts w:ascii="Times New Roman" w:hAnsi="Times New Roman"/>
          <w:sz w:val="20"/>
          <w:szCs w:val="20"/>
          <w:lang w:eastAsia="ru-RU"/>
        </w:rPr>
      </w:pPr>
    </w:p>
    <w:p w:rsidR="00614E1A" w:rsidRPr="003070EB" w:rsidRDefault="00614E1A" w:rsidP="00214C5F">
      <w:pPr>
        <w:widowControl w:val="0"/>
        <w:spacing w:after="0" w:line="240" w:lineRule="auto"/>
        <w:contextualSpacing/>
        <w:jc w:val="both"/>
        <w:rPr>
          <w:rFonts w:ascii="Times New Roman" w:hAnsi="Times New Roman"/>
          <w:sz w:val="20"/>
          <w:szCs w:val="20"/>
          <w:lang w:eastAsia="ru-RU"/>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A907D4">
      <w:pPr>
        <w:jc w:val="center"/>
        <w:rPr>
          <w:rFonts w:ascii="Times New Roman" w:hAnsi="Times New Roman"/>
          <w:b/>
          <w:sz w:val="20"/>
          <w:szCs w:val="20"/>
        </w:rPr>
      </w:pPr>
      <w:r w:rsidRPr="003070EB">
        <w:rPr>
          <w:rFonts w:ascii="Times New Roman" w:hAnsi="Times New Roman"/>
          <w:b/>
          <w:sz w:val="20"/>
          <w:szCs w:val="20"/>
        </w:rPr>
        <w:t>ЖИЗНЕННЫЕ ЦЕЛИ СОВРЕМЕННОЙ МОЛОДЕЖИ</w:t>
      </w: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b/>
          <w:sz w:val="20"/>
          <w:szCs w:val="20"/>
        </w:rPr>
        <w:t>Белянский С.В.</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 xml:space="preserve">студент кафедры «Электроэнергетика и электротехника» </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В.Г.Шухова, 1 курс</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 Приставка</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сегодняшнем мире жизненные установки и характеристики все больше оказываются невостребованными. А «образу жизни», его качеству, формам выражения и прочему уделяется больше внимания. Исторически человек всегда пытался познать себя, определиться, найти свое место в окружающей его социальной среде. В поисках смысла жизни нам было бы очень интересно обратиться к мыслям великих ученых и философов. Смысл жизни описывается ими двояко: в качестве цели, которую человек ставит в жизни, и в качестве основания жизни. В конечно счете, все сводится к вопросу о предназначении человека – для чего он живет? Шаг за шагом мы знакомились как с древнейшими идеями о смысле жизни, так и с современными. Можно привести имена мыслителей: Аристотель, Диоген, Сократ, Декарт, Шопенгауэр, Ницше, Камю, Сартр, Ясперс, Хайдеггер, Витгенштейн, Джеймс, Фрейд, Соловьев, Толстой, Достоевский и другие.</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общественном знании существует определенная типология смыслов жизни. Мы представляем ее в виде таблицы, которая обобщает все теории, созданные за всю историю человечества, начиная с античности и заканчивая современностью.</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соответствии с этой типологией были разработаны вопросы анкеты, ответить на которые было предложено учащимся 10-11 классов гимназии. При этом ставилась задача выяснить, какие цели в жизни ставят современные молодые люди, в чем они видят смысл своей жизни. Исследование проводилось среди 87 человек, из них 45 учащихся 10-го класса и 42 – учащиеся 11 -го класса.</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 мнению психологов, культурно-исторически юношеский возраст находится в стадии становления личности, является неким «коридором» между детством и взрослой жизнью. Именно в этом возрасте поиски себя, собственной идентичности очень важны. Современная профильная старшая школа предполагает обучение и развитие каждого учащегося по своему пути, своей индивидуальной траектории. Учащимся 10-11-х классов создаются условия для реализации «проекта себя самого» – своих настоящих и будущих возможностей. Но возможно ли создание такого проекта без постановки жизненных целей, без поисков смысла жизни?</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нашем исследовании неожиданными оказались ответы на первый вопрос: «Считаете ли вы необходимым наличие цели в жизни?». 91 % десятиклассников и 100 % одиннадцатиклассников ответили положительно. Это опровергает расхожее мнение о том, что у современной молодежи нет своей цели в </w:t>
      </w:r>
      <w:r w:rsidRPr="003070EB">
        <w:rPr>
          <w:rFonts w:ascii="Times New Roman" w:hAnsi="Times New Roman"/>
          <w:sz w:val="20"/>
          <w:szCs w:val="20"/>
          <w:lang w:eastAsia="ru-RU"/>
        </w:rPr>
        <w:lastRenderedPageBreak/>
        <w:t>жизни. Обнадежили и ответы на вопрос «Есть ли у Вас определенная высокая цель в жизни помимо получения образования, создания семьи, построения карьеры и накопления капитала?» Ответ «да» выбрали 72,5 % (10-й класс) и 79,5 % (11-й класс).</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Среди описаний собственного смысла жизни присутствуют такие как самопознание, самосовершенствование, самореализация, духовное развитие, саморазвитие, стать знаменитым, добиться успеха во всем, стать узнаваемым и популярным, стать профессионалом, обеспечить достойную старость родителям, изменить мир к лучшему, помочь нуждающимся, создать что-то новое, улучшить экологию и экономику города, помогать животным, много путешествовать и др.</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Действительно, на вопрос «В чем вы видите смысл своей жизни?» респонденты чаще всего давали нестандартные ответы о смысле жизни. Следует также заметить, что нестандартных ответов больше у учеников 11-го класса, что доказывает, что чем старше человек, тем больше осмысленности в его поступках, у него четче прорисовывается картина его будущей жизни и главное, чего он хочет добиться в своей жизни. Отсюда следует предположение: возможно, что чем ближе человек к порогу вступления во взрослую жизнь, тем больше он задумывается над смыслом своей жизни.</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Если сопоставить отрицательные и положительные черты современной молодежи действительно, получается парадокс: ей одновременно присущи разгильдяйство и целеустремленность, апатичность и предприимчивость, бездуховность и интеллектуальность, в общем – все пороки и все добродетели, известные человеку. Нередко говорят о «противоречивости», «нелепости» социального портрета молодежи.</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Тяготение к двум типам смысла жизни возможно связано и с противоречивостью сознания старшеклассников. В современной социологии актуален подход в понимании молодежи через призму парадоксальности. С одной стороны, парадоксальность является спецификой юношеского возраста, с другой, в обществе в период трансформации общественных отношений, нарушения стабильности, ломки традиций и многообразия культурных процессов неизбежно усиливается противоречивость общественного сознания.</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Нас интересовала проблема, как происходит поиск смысла жизни. Конечно, его нельзя просто знать, тем более доказать. Достоевский совершенно справедливо называл вопрос «для чего жить?» тайной человеческого бытия. И все же ответы на близкие по содержанию вопросы «Кто (что) помог вам с выбором Вашей цели?» и «Осознание своего смысла жизни вы связываете с влиянием…» показывают, что большое влияние на выбор смысла жизни имеют близкие люди: родители, родственники, друзья и люди, чьим мнением опрашиваемые дорожат. Возможно, молодые люди не сами делают выбор, а поддаются влиянию близких людей, что может сильно изменить их будущую жизнь. С другой стороны, это показывает, что между родителями и детьми существует духовная связь, и дети с уважением относятся к мнению родителей. А главное, что любой молодой человек есть производная от условий социализации.</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Постижение смысла жизни человеком ищется в опыте чувств или в опыте разума. Приобщение к искусству во всех его видах расширяет возможности самоопределения, заставляет обратиться к анализу своего внутреннего мира.</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Исследование зафиксировало снижение у молодежи интереса к чтению (особенно по сравнению с предыдущим поколением), что конечно, не способствует развитию рефлексивной культуры, культуры философствования.</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целом, молодежь не строит свою жизнь по стереотипам прошлого, а идет по жизни, соответствуя современному течению, в котором присутствует индивидуализм и которого неосознанно придерживаются молодые люди. Прагматизм не вытеснил креативность и мечту. Именно молодые люди смело заглядывают в будущее и привносят в общество новые идеи, смыслы и яркие стремления.</w:t>
      </w:r>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Проведенное исследование сыграло для нас роль «зеркала», когда мы, смотря в него на других, видели себя, свои интересы, устремления, цели, задачи. С одной стороны, мы пристальнее посмотрели на сверстников, попытались рассмотреть – какие они, с другой стороны, – обратились к самим себе – какими стать и  какими быть, а не «казаться».</w:t>
      </w:r>
    </w:p>
    <w:p w:rsidR="00614E1A" w:rsidRPr="003070EB" w:rsidRDefault="00614E1A" w:rsidP="00A907D4">
      <w:pPr>
        <w:shd w:val="clear" w:color="auto" w:fill="FFFFFF"/>
        <w:spacing w:after="0" w:line="240" w:lineRule="auto"/>
        <w:ind w:firstLine="720"/>
        <w:jc w:val="both"/>
        <w:rPr>
          <w:rFonts w:ascii="Times New Roman" w:hAnsi="Times New Roman"/>
          <w:b/>
          <w:sz w:val="20"/>
          <w:szCs w:val="20"/>
          <w:shd w:val="clear" w:color="auto" w:fill="FFFFFF"/>
          <w:lang w:eastAsia="ru-RU"/>
        </w:rPr>
      </w:pPr>
    </w:p>
    <w:p w:rsidR="00614E1A" w:rsidRPr="003070EB" w:rsidRDefault="00614E1A" w:rsidP="00A907D4">
      <w:pPr>
        <w:shd w:val="clear" w:color="auto" w:fill="FFFFFF"/>
        <w:spacing w:after="0" w:line="240" w:lineRule="auto"/>
        <w:ind w:firstLine="720"/>
        <w:jc w:val="center"/>
        <w:rPr>
          <w:rFonts w:ascii="Times New Roman" w:hAnsi="Times New Roman"/>
          <w:caps/>
          <w:sz w:val="20"/>
          <w:szCs w:val="20"/>
          <w:shd w:val="clear" w:color="auto" w:fill="FFFFFF"/>
          <w:lang w:eastAsia="ru-RU"/>
        </w:rPr>
      </w:pPr>
      <w:r w:rsidRPr="003070EB">
        <w:rPr>
          <w:rFonts w:ascii="Times New Roman" w:hAnsi="Times New Roman"/>
          <w:b/>
          <w:caps/>
          <w:sz w:val="20"/>
          <w:szCs w:val="20"/>
          <w:shd w:val="clear" w:color="auto" w:fill="FFFFFF"/>
          <w:lang w:eastAsia="ru-RU"/>
        </w:rPr>
        <w:t>Литература</w:t>
      </w:r>
      <w:r w:rsidRPr="003070EB">
        <w:rPr>
          <w:rFonts w:ascii="Times New Roman" w:hAnsi="Times New Roman"/>
          <w:caps/>
          <w:sz w:val="20"/>
          <w:szCs w:val="20"/>
          <w:shd w:val="clear" w:color="auto" w:fill="FFFFFF"/>
          <w:lang w:eastAsia="ru-RU"/>
        </w:rPr>
        <w:t> </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br/>
        <w:t xml:space="preserve">              1. Андреева Г.М. Социальная психология. - М.; Изд-во МГУ, 2004.</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Беккер Г., Басков А. Современная социологическая теория в её преемственности и развитии. - М., 1961.</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 Бобахо В.А., Левикова С.И. Социально-политические аспекты молодёжной субкультуры. // Вестник Московского университета. - 1996.</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4. Бобахо В.А., Левикова С.И. Современные тенденции молодёжной культуры: конфликт или преемственность поколений? // Общественные науки и современность. - 1996.</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5. Добротворская С.Г. Педагогическая ориентация учащейся молодежи на здоровый образ жизни. - Казань. - 189 с.</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6.</w:t>
      </w:r>
      <w:r w:rsidRPr="003070EB">
        <w:rPr>
          <w:rFonts w:ascii="Times New Roman" w:hAnsi="Times New Roman"/>
          <w:b/>
          <w:bCs/>
          <w:sz w:val="20"/>
          <w:szCs w:val="20"/>
          <w:lang w:eastAsia="ru-RU"/>
        </w:rPr>
        <w:t> </w:t>
      </w:r>
      <w:r w:rsidRPr="003070EB">
        <w:rPr>
          <w:rFonts w:ascii="Times New Roman" w:hAnsi="Times New Roman"/>
          <w:sz w:val="20"/>
          <w:szCs w:val="20"/>
          <w:lang w:eastAsia="ru-RU"/>
        </w:rPr>
        <w:t>Дубина И.Н. Изменчивость творчества в сознании исследователей. // Метаморфозы сознания (Сборник научных статей). - Барнаул, 1997.</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7. Крутецкий В.А. Психология. - М., 1986.</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8. Немов Р.С. Психология: Учебник для студентов высш. пед. учеб.заведений: 3 кн. Психология образования. - 3-е изд. - М.: ВЛАДОС;1997. -632 с.</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9. Пряжников Н.С. Профессиональное и личностное самоопределение. - Москва-Воронеж, 1996.</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10 Титма М.Х., Саар Э.А. Молодое поколение. - М., 1986.</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11 Шибутани С. Социальная психология. - Р-н/Д., 2004.</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12 Ядов В.А. Социологическое исследование. Методология, программа, методы. - М., 1995.</w:t>
      </w:r>
    </w:p>
    <w:p w:rsidR="00614E1A" w:rsidRPr="003070EB" w:rsidRDefault="00614E1A" w:rsidP="00A907D4">
      <w:pPr>
        <w:spacing w:after="0" w:line="240" w:lineRule="auto"/>
        <w:ind w:firstLine="720"/>
        <w:jc w:val="both"/>
        <w:rPr>
          <w:rFonts w:ascii="Times New Roman" w:hAnsi="Times New Roman"/>
          <w:sz w:val="20"/>
          <w:szCs w:val="20"/>
          <w:lang w:eastAsia="ru-RU"/>
        </w:rPr>
      </w:pPr>
    </w:p>
    <w:p w:rsidR="00614E1A" w:rsidRPr="003070EB" w:rsidRDefault="00614E1A" w:rsidP="00A907D4">
      <w:pPr>
        <w:spacing w:after="0" w:line="240" w:lineRule="auto"/>
        <w:ind w:firstLine="720"/>
        <w:jc w:val="both"/>
        <w:rPr>
          <w:rFonts w:ascii="Times New Roman" w:hAnsi="Times New Roman"/>
          <w:sz w:val="20"/>
          <w:szCs w:val="20"/>
          <w:lang w:eastAsia="ru-RU"/>
        </w:rPr>
      </w:pPr>
    </w:p>
    <w:p w:rsidR="00614E1A" w:rsidRPr="003070EB" w:rsidRDefault="00614E1A" w:rsidP="00A907D4">
      <w:pPr>
        <w:spacing w:after="0" w:line="240" w:lineRule="auto"/>
        <w:ind w:firstLine="720"/>
        <w:jc w:val="both"/>
        <w:rPr>
          <w:rFonts w:ascii="Times New Roman" w:hAnsi="Times New Roman"/>
          <w:sz w:val="20"/>
          <w:szCs w:val="20"/>
          <w:lang w:eastAsia="ru-RU"/>
        </w:rPr>
      </w:pPr>
    </w:p>
    <w:p w:rsidR="00614E1A" w:rsidRPr="003070EB" w:rsidRDefault="00614E1A" w:rsidP="004F15D7">
      <w:pPr>
        <w:spacing w:after="0" w:line="240" w:lineRule="auto"/>
        <w:jc w:val="both"/>
        <w:rPr>
          <w:rFonts w:ascii="Times New Roman" w:hAnsi="Times New Roman"/>
          <w:b/>
          <w:sz w:val="20"/>
          <w:szCs w:val="20"/>
          <w:lang w:eastAsia="ru-RU"/>
        </w:rPr>
      </w:pPr>
      <w:r w:rsidRPr="003070EB">
        <w:rPr>
          <w:rFonts w:ascii="Times New Roman" w:hAnsi="Times New Roman"/>
          <w:b/>
          <w:sz w:val="20"/>
          <w:szCs w:val="20"/>
          <w:lang w:eastAsia="ru-RU"/>
        </w:rPr>
        <w:t xml:space="preserve">                                                   ЖИЗНЕННЫЕ ЦЕЛИ СТУДЕНЧЕСТВА</w:t>
      </w:r>
    </w:p>
    <w:p w:rsidR="00614E1A" w:rsidRPr="003070EB" w:rsidRDefault="00614E1A" w:rsidP="00DD53F2">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 xml:space="preserve"> Беседина Д.Ю.,</w:t>
      </w:r>
    </w:p>
    <w:p w:rsidR="00614E1A" w:rsidRPr="003070EB" w:rsidRDefault="00614E1A" w:rsidP="00DD53F2">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jc w:val="both"/>
        <w:rPr>
          <w:rFonts w:ascii="Times New Roman" w:hAnsi="Times New Roman"/>
          <w:b/>
          <w:sz w:val="20"/>
          <w:szCs w:val="20"/>
          <w:lang w:eastAsia="ru-RU"/>
        </w:rPr>
      </w:pPr>
      <w:r w:rsidRPr="003070EB">
        <w:rPr>
          <w:rFonts w:ascii="Times New Roman" w:hAnsi="Times New Roman"/>
          <w:i/>
          <w:sz w:val="20"/>
          <w:szCs w:val="20"/>
          <w:lang w:eastAsia="ru-RU"/>
        </w:rPr>
        <w:t xml:space="preserve">                                                                                                                      Научный руководитель</w:t>
      </w:r>
      <w:r w:rsidRPr="003070EB">
        <w:rPr>
          <w:rFonts w:ascii="Times New Roman" w:hAnsi="Times New Roman"/>
          <w:b/>
          <w:sz w:val="20"/>
          <w:szCs w:val="20"/>
          <w:lang w:eastAsia="ru-RU"/>
        </w:rPr>
        <w:t>О.П. Шамаева,</w:t>
      </w:r>
    </w:p>
    <w:p w:rsidR="00614E1A" w:rsidRPr="003070EB" w:rsidRDefault="00614E1A" w:rsidP="004F15D7">
      <w:pPr>
        <w:spacing w:after="0" w:line="240" w:lineRule="auto"/>
        <w:jc w:val="both"/>
        <w:rPr>
          <w:rFonts w:ascii="Times New Roman" w:hAnsi="Times New Roman"/>
          <w:i/>
          <w:sz w:val="20"/>
          <w:szCs w:val="20"/>
          <w:lang w:eastAsia="ru-RU"/>
        </w:rPr>
      </w:pPr>
      <w:r w:rsidRPr="003070EB">
        <w:rPr>
          <w:rFonts w:ascii="Times New Roman" w:hAnsi="Times New Roman"/>
          <w:i/>
          <w:sz w:val="20"/>
          <w:szCs w:val="20"/>
          <w:lang w:eastAsia="ru-RU"/>
        </w:rPr>
        <w:t xml:space="preserve">                                                                                                                 кандидат социологических наук, доцент,</w:t>
      </w:r>
    </w:p>
    <w:p w:rsidR="00614E1A" w:rsidRPr="003070EB" w:rsidRDefault="00614E1A" w:rsidP="004F15D7">
      <w:pPr>
        <w:spacing w:after="0" w:line="240" w:lineRule="auto"/>
        <w:ind w:firstLine="540"/>
        <w:jc w:val="right"/>
        <w:rPr>
          <w:rFonts w:ascii="Times New Roman" w:hAnsi="Times New Roman"/>
          <w:i/>
          <w:sz w:val="20"/>
          <w:szCs w:val="20"/>
          <w:lang w:eastAsia="ru-RU"/>
        </w:rPr>
      </w:pPr>
      <w:r w:rsidRPr="003070EB">
        <w:rPr>
          <w:rFonts w:ascii="Times New Roman" w:hAnsi="Times New Roman"/>
          <w:sz w:val="20"/>
          <w:szCs w:val="20"/>
          <w:lang w:eastAsia="ru-RU"/>
        </w:rPr>
        <w:br/>
      </w:r>
      <w:r w:rsidRPr="003070EB">
        <w:rPr>
          <w:rFonts w:ascii="Times New Roman" w:hAnsi="Times New Roman"/>
          <w:i/>
          <w:sz w:val="20"/>
          <w:szCs w:val="20"/>
          <w:lang w:eastAsia="ru-RU"/>
        </w:rPr>
        <w:t>«Люди, боящиеся смерти, боятся ее оттого,</w:t>
      </w:r>
    </w:p>
    <w:p w:rsidR="00614E1A" w:rsidRPr="003070EB" w:rsidRDefault="00614E1A" w:rsidP="004F15D7">
      <w:pPr>
        <w:spacing w:after="0" w:line="240" w:lineRule="auto"/>
        <w:ind w:firstLine="540"/>
        <w:jc w:val="right"/>
        <w:rPr>
          <w:rFonts w:ascii="Times New Roman" w:hAnsi="Times New Roman"/>
          <w:i/>
          <w:sz w:val="20"/>
          <w:szCs w:val="20"/>
          <w:lang w:eastAsia="ru-RU"/>
        </w:rPr>
      </w:pPr>
      <w:r w:rsidRPr="003070EB">
        <w:rPr>
          <w:rFonts w:ascii="Times New Roman" w:hAnsi="Times New Roman"/>
          <w:i/>
          <w:sz w:val="20"/>
          <w:szCs w:val="20"/>
          <w:lang w:eastAsia="ru-RU"/>
        </w:rPr>
        <w:t>что она  представляется им пустотою и мраком;</w:t>
      </w:r>
    </w:p>
    <w:p w:rsidR="00614E1A" w:rsidRPr="003070EB" w:rsidRDefault="00614E1A" w:rsidP="004F15D7">
      <w:pPr>
        <w:spacing w:after="0" w:line="240" w:lineRule="auto"/>
        <w:ind w:firstLine="540"/>
        <w:jc w:val="right"/>
        <w:rPr>
          <w:rFonts w:ascii="Times New Roman" w:hAnsi="Times New Roman"/>
          <w:i/>
          <w:sz w:val="20"/>
          <w:szCs w:val="20"/>
          <w:lang w:eastAsia="ru-RU"/>
        </w:rPr>
      </w:pPr>
      <w:r w:rsidRPr="003070EB">
        <w:rPr>
          <w:rFonts w:ascii="Times New Roman" w:hAnsi="Times New Roman"/>
          <w:i/>
          <w:sz w:val="20"/>
          <w:szCs w:val="20"/>
          <w:lang w:eastAsia="ru-RU"/>
        </w:rPr>
        <w:t>но пустоту и мрак  они видят потому, что не видят жизни».</w:t>
      </w:r>
      <w:r w:rsidRPr="003070EB">
        <w:rPr>
          <w:rFonts w:ascii="Times New Roman" w:hAnsi="Times New Roman"/>
          <w:i/>
          <w:sz w:val="20"/>
          <w:szCs w:val="20"/>
          <w:lang w:eastAsia="ru-RU"/>
        </w:rPr>
        <w:br/>
        <w:t xml:space="preserve">                                                                                                                                                Лев Николаевич Толстой</w:t>
      </w:r>
    </w:p>
    <w:p w:rsidR="00614E1A" w:rsidRPr="003070EB" w:rsidRDefault="00614E1A" w:rsidP="004F15D7">
      <w:pPr>
        <w:spacing w:after="0" w:line="240" w:lineRule="auto"/>
        <w:ind w:firstLine="540"/>
        <w:jc w:val="right"/>
        <w:rPr>
          <w:rFonts w:ascii="Times New Roman" w:hAnsi="Times New Roman"/>
          <w:sz w:val="20"/>
          <w:szCs w:val="20"/>
          <w:lang w:eastAsia="ru-RU"/>
        </w:rPr>
      </w:pP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А жизнь, как известно, невозможна без цели. Прочитав вышеизложенную цитату, я, как студентка ВУЗа, задалась вопросом: «Каковы жизненные цели студенчества и так ли они важны на самом деле?» Чтобы ответить на данный вопрос, необходимо выяснить какие жизненные цели у современных студентов или, если их нет, то по какой причине они отсутствуют.</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Выбор жизненных целей и формирование на их основе стратегий долгосрочного социального поведения является одной из основ самоопределения каждой личности как целостного образования. Эти вопросы наиболее актуальны для молодых людей, определяющих свою жизненную позицию и вырабатывающих принципы жизненной стратегии как устойчивого комплекса долгосрочных социальных ориентиров. В свою очередь, общество заинтересовано в формировании в молодежной группе такого типа личности, которая в качестве полноценного члена социума активно включается во все сферы его жизнедеятельности. При этом студенчество как интеллектуальный и управленческий потенциал общества, несет те черты будущего, в котором предстоит жить следующим поколениям граждан страны. Решение молодежных проблем имеет принципиальный и стратегический характер, поскольку укрепление позиций России в мире, обеспечение ее конкурентоспособности, повышение качества жизни российских граждан возможно только при эффективном использовании потенциала развития, носителем которого является молодежь. Социологическая диагностика ценностно-смысловых ориентаций молодежи, структуры ее жизненных целей и планов выступает необходимой основой разработки эффективной социальной политики.</w:t>
      </w:r>
    </w:p>
    <w:p w:rsidR="00614E1A" w:rsidRPr="003070EB" w:rsidRDefault="00614E1A" w:rsidP="004F15D7">
      <w:pPr>
        <w:spacing w:after="0" w:line="240" w:lineRule="auto"/>
        <w:jc w:val="both"/>
        <w:rPr>
          <w:rFonts w:ascii="Times New Roman" w:hAnsi="Times New Roman"/>
          <w:sz w:val="20"/>
          <w:szCs w:val="20"/>
          <w:shd w:val="clear" w:color="auto" w:fill="F3F3ED"/>
          <w:lang w:eastAsia="ru-RU"/>
        </w:rPr>
      </w:pPr>
      <w:r w:rsidRPr="003070EB">
        <w:rPr>
          <w:rFonts w:ascii="Times New Roman" w:hAnsi="Times New Roman"/>
          <w:sz w:val="20"/>
          <w:szCs w:val="20"/>
          <w:shd w:val="clear" w:color="auto" w:fill="FFFFFF"/>
          <w:lang w:eastAsia="ru-RU"/>
        </w:rPr>
        <w:t xml:space="preserve">При подсчете ответов на вопрос,  так ли необходимы студенту цели и нужно ли их добиваться, были выявлены следующие соотношения: примерно 97% опрошенных студентов, обучающихся в БГТУ им. В.Г. Шухова на очной форме обучения ответили, что человеку необходимо иметь цель и он должен стараться достичь ее,  оставшиеся 3% были уверены, что постановка цели для студента не имеет значения. Таким образом,  мы видим, что цель является для подавляющего большинства опрошенных несомненным атрибутом жизни студента. Но нельзя забывать, про оставшиеся 3% не имеющих цели. </w:t>
      </w:r>
      <w:r w:rsidRPr="003070EB">
        <w:rPr>
          <w:rFonts w:ascii="Times New Roman" w:hAnsi="Times New Roman"/>
          <w:sz w:val="20"/>
          <w:szCs w:val="20"/>
          <w:shd w:val="clear" w:color="auto" w:fill="F3F3ED"/>
          <w:lang w:eastAsia="ru-RU"/>
        </w:rPr>
        <w:t>Рассматривая такую социальную группу как студенчество, нетрудно понять, что от выбора цели, от правильности её постановки будут зависеть эффективность и качество обучения студента, его дальнейшее трудоустройство и карьерный рост и вообще вся жизнь.</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3F3ED"/>
          <w:lang w:eastAsia="ru-RU"/>
        </w:rPr>
        <w:t xml:space="preserve">Для более полного анализа была составлении </w:t>
      </w:r>
      <w:r w:rsidRPr="003070EB">
        <w:rPr>
          <w:rFonts w:ascii="Times New Roman" w:hAnsi="Times New Roman"/>
          <w:sz w:val="20"/>
          <w:szCs w:val="20"/>
          <w:lang w:eastAsia="ru-RU"/>
        </w:rPr>
        <w:t>социологическая анкета состоящая из трех блоков: 1) список жизненных целей, каждую из которых респондентам предлагалось оценить по пятибалльной шкале в зависимости от степени субъективной важности для жизненной перспективы респондента; 2) список основных жизненных ценностей, в отношении которых предлагалось сделать аналогичный выбор; 3) объективные социально-демографические характеристики респондента.</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 xml:space="preserve">Комплексный анализ системы жизненных целей и ценностей студенческой молодежи позволяет представить структуру пространства жизненных целей с выделением иерархии комплексов жизненных целей. Базовый уровень пространства жизненных целей представлен целями семейно-бытовой сферы, занимающие первые места в иерархии. Это - «здоровье и счастье родителей», «безопасность семьи», «счастливая семейная жизнь», «материальное благополучие семьи», «поддержка родных». </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На следующем уровне находятся жизненные цели, относящиеся к профессиональной сфере: «умение зарабатывать деньги», «хорошее образование», «интересная работа», «успешная профессиональная деятельность» и др. На третьем уровне выделились жизненные цели, связанные с общественной сферой: «охрана окружающей среды», «помощь людям, живущим рядом», «помощь детям-сиротам и инвалидам», а </w:t>
      </w:r>
      <w:r w:rsidRPr="003070EB">
        <w:rPr>
          <w:rFonts w:ascii="Times New Roman" w:hAnsi="Times New Roman"/>
          <w:sz w:val="20"/>
          <w:szCs w:val="20"/>
          <w:lang w:eastAsia="ru-RU"/>
        </w:rPr>
        <w:lastRenderedPageBreak/>
        <w:t>также «охрана общественного порядка» и «совершение в жизни чего-то полезного для общества».На периферии пространства находится комплекс жизненных целей, относящихся к политической сфере: «участие в выборах», «сотрудничество с местными муниципалитетами (управами)», «работа в законодательных и местных органах власти», «оппозиционная политическая деятельность», «руководство собственной политической партией» и др. Жизненные цели, связанные с культурно-досуговой сферой жизнедеятельности не занимают четко выделенной зоны в общем пространстве и рассредоточены между жизненными целями, относящимися к профессиональной, общественной и политической сферам.</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В процессе исследования было выявлено, что пространство жизненных целей базируется на иерархически организованной системе ценностей. На первом по значимости месте находится ценность «семья», на втором - ценность «здоровье». И третье место занимает «личная жизнь». Ценность «власть» замыкает иерархию. Одновременно выявлены самодостаточные ценности, не связанные с определенными жизненными целями, но имеющие большое значение для студенчества. Они воспринимаются как данность, составляющая основу всей жизнедеятельности личности и не требующая постановки дополнительных целей по ее достижению или изменению.</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Что касается установки  студентов на профессиональную деятельность, были получены следующие результаты, представленные в таблице:</w:t>
      </w:r>
    </w:p>
    <w:p w:rsidR="00614E1A" w:rsidRPr="003070EB" w:rsidRDefault="00614E1A" w:rsidP="004F15D7">
      <w:pPr>
        <w:spacing w:after="0" w:line="240" w:lineRule="auto"/>
        <w:ind w:firstLine="540"/>
        <w:jc w:val="both"/>
        <w:rPr>
          <w:rFonts w:ascii="Times New Roman" w:hAnsi="Times New Roman"/>
          <w:sz w:val="20"/>
          <w:szCs w:val="20"/>
          <w:lang w:eastAsia="ru-RU"/>
        </w:rPr>
      </w:pPr>
    </w:p>
    <w:p w:rsidR="00614E1A" w:rsidRPr="003070EB" w:rsidRDefault="00614E1A" w:rsidP="004F15D7">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Таблица 1: «Профессиональные цели студентов»</w:t>
      </w:r>
    </w:p>
    <w:p w:rsidR="00614E1A" w:rsidRPr="003070EB" w:rsidRDefault="00614E1A" w:rsidP="004F15D7">
      <w:pPr>
        <w:spacing w:after="0" w:line="240" w:lineRule="auto"/>
        <w:jc w:val="both"/>
        <w:rPr>
          <w:rFonts w:ascii="Times New Roman" w:hAnsi="Times New Roman"/>
          <w:b/>
          <w:sz w:val="20"/>
          <w:szCs w:val="20"/>
          <w:shd w:val="clear" w:color="auto" w:fill="FFFFF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600"/>
      </w:tblGrid>
      <w:tr w:rsidR="00614E1A" w:rsidRPr="003070EB" w:rsidTr="004F15D7">
        <w:trPr>
          <w:trHeight w:val="649"/>
        </w:trPr>
        <w:tc>
          <w:tcPr>
            <w:tcW w:w="5760" w:type="dxa"/>
          </w:tcPr>
          <w:p w:rsidR="00614E1A" w:rsidRPr="003070EB" w:rsidRDefault="00614E1A" w:rsidP="004F15D7">
            <w:pPr>
              <w:spacing w:after="0" w:line="240" w:lineRule="auto"/>
              <w:jc w:val="both"/>
              <w:rPr>
                <w:rFonts w:ascii="Times New Roman" w:hAnsi="Times New Roman"/>
                <w:i/>
                <w:sz w:val="20"/>
                <w:szCs w:val="20"/>
                <w:lang w:eastAsia="ru-RU"/>
              </w:rPr>
            </w:pPr>
          </w:p>
          <w:p w:rsidR="00614E1A" w:rsidRPr="003070EB" w:rsidRDefault="00614E1A" w:rsidP="004F15D7">
            <w:pPr>
              <w:spacing w:after="0" w:line="240" w:lineRule="auto"/>
              <w:jc w:val="both"/>
              <w:rPr>
                <w:rFonts w:ascii="Times New Roman" w:hAnsi="Times New Roman"/>
                <w:i/>
                <w:sz w:val="20"/>
                <w:szCs w:val="20"/>
                <w:lang w:eastAsia="ru-RU"/>
              </w:rPr>
            </w:pPr>
            <w:r w:rsidRPr="003070EB">
              <w:rPr>
                <w:rFonts w:ascii="Times New Roman" w:hAnsi="Times New Roman"/>
                <w:i/>
                <w:sz w:val="20"/>
                <w:szCs w:val="20"/>
                <w:lang w:eastAsia="ru-RU"/>
              </w:rPr>
              <w:t xml:space="preserve">                                   Цели</w:t>
            </w:r>
          </w:p>
        </w:tc>
        <w:tc>
          <w:tcPr>
            <w:tcW w:w="3600" w:type="dxa"/>
          </w:tcPr>
          <w:p w:rsidR="00614E1A" w:rsidRPr="003070EB" w:rsidRDefault="00614E1A" w:rsidP="004F15D7">
            <w:pPr>
              <w:spacing w:after="0" w:line="240" w:lineRule="auto"/>
              <w:jc w:val="both"/>
              <w:rPr>
                <w:rFonts w:ascii="Times New Roman" w:hAnsi="Times New Roman"/>
                <w:i/>
                <w:sz w:val="20"/>
                <w:szCs w:val="20"/>
                <w:lang w:eastAsia="ru-RU"/>
              </w:rPr>
            </w:pPr>
          </w:p>
          <w:p w:rsidR="00614E1A" w:rsidRPr="003070EB" w:rsidRDefault="00614E1A" w:rsidP="004F15D7">
            <w:pPr>
              <w:spacing w:after="0" w:line="240" w:lineRule="auto"/>
              <w:jc w:val="both"/>
              <w:rPr>
                <w:rFonts w:ascii="Times New Roman" w:hAnsi="Times New Roman"/>
                <w:i/>
                <w:sz w:val="20"/>
                <w:szCs w:val="20"/>
                <w:lang w:eastAsia="ru-RU"/>
              </w:rPr>
            </w:pPr>
            <w:r w:rsidRPr="003070EB">
              <w:rPr>
                <w:rFonts w:ascii="Times New Roman" w:hAnsi="Times New Roman"/>
                <w:i/>
                <w:sz w:val="20"/>
                <w:szCs w:val="20"/>
                <w:lang w:eastAsia="ru-RU"/>
              </w:rPr>
              <w:t>В % от всех опрошенных</w:t>
            </w:r>
          </w:p>
        </w:tc>
      </w:tr>
      <w:tr w:rsidR="00614E1A" w:rsidRPr="003070EB" w:rsidTr="004F15D7">
        <w:trPr>
          <w:trHeight w:val="352"/>
        </w:trPr>
        <w:tc>
          <w:tcPr>
            <w:tcW w:w="576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Стремление быть в должности руководителя</w:t>
            </w:r>
          </w:p>
        </w:tc>
        <w:tc>
          <w:tcPr>
            <w:tcW w:w="360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77,9</w:t>
            </w:r>
          </w:p>
        </w:tc>
      </w:tr>
      <w:tr w:rsidR="00614E1A" w:rsidRPr="003070EB" w:rsidTr="004F15D7">
        <w:trPr>
          <w:trHeight w:val="333"/>
        </w:trPr>
        <w:tc>
          <w:tcPr>
            <w:tcW w:w="576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Стремление быть в должности подчиненного</w:t>
            </w:r>
          </w:p>
        </w:tc>
        <w:tc>
          <w:tcPr>
            <w:tcW w:w="360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1,8 </w:t>
            </w:r>
          </w:p>
        </w:tc>
      </w:tr>
      <w:tr w:rsidR="00614E1A" w:rsidRPr="003070EB" w:rsidTr="004F15D7">
        <w:trPr>
          <w:trHeight w:val="90"/>
        </w:trPr>
        <w:tc>
          <w:tcPr>
            <w:tcW w:w="576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Затрудняются ответить</w:t>
            </w:r>
          </w:p>
        </w:tc>
        <w:tc>
          <w:tcPr>
            <w:tcW w:w="3600" w:type="dxa"/>
          </w:tcPr>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20,3</w:t>
            </w:r>
          </w:p>
        </w:tc>
      </w:tr>
    </w:tbl>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br/>
      </w:r>
      <w:r w:rsidRPr="003070EB">
        <w:rPr>
          <w:rFonts w:ascii="Times New Roman" w:hAnsi="Times New Roman"/>
          <w:sz w:val="20"/>
          <w:szCs w:val="20"/>
          <w:lang w:eastAsia="ru-RU"/>
        </w:rPr>
        <w:br/>
      </w:r>
      <w:r w:rsidRPr="003070EB">
        <w:rPr>
          <w:rFonts w:ascii="Times New Roman" w:hAnsi="Times New Roman"/>
          <w:sz w:val="20"/>
          <w:szCs w:val="20"/>
          <w:shd w:val="clear" w:color="auto" w:fill="FFFFFF"/>
          <w:lang w:eastAsia="ru-RU"/>
        </w:rPr>
        <w:t>Из данных таблицы видно, что большинство опрошенных нацелено на руководящие должности. Вероятно, к этому же числу можно отнести и определенное количество из тех, кто еще сомневается. Но, определенно одно: лишь незначительная часть студентов уверена в своей неспособности занимать должность руководителя. Следует отметить, что среди студентов, активно занимающихся спортом, хотят в будущем стать руководителями 60,8%, а среди тех, кто не занимается физической культурой и спортом, таких ответов 26,1%.</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На вопрос «Стремитесь ли вы достичь высокого положения в обществе?» ответили «да» - 82,5%; «нет» - 7,5%; не смогли ответить, так как «не знают» - 10%. Все это еще раз подтверждает целеустремленность на карьерный рост у современных студентов.</w:t>
      </w:r>
    </w:p>
    <w:p w:rsidR="00614E1A" w:rsidRPr="003070EB" w:rsidRDefault="00614E1A" w:rsidP="004F15D7">
      <w:pPr>
        <w:spacing w:after="0" w:line="240" w:lineRule="auto"/>
        <w:ind w:firstLine="54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Как известно, жизненные цели отражают профессиональные и карьерные притязания человека, что и должно быть в этом возрасте и в сложившихся обстоятельствах. При этом, уверены в успешной реализации своих жизненных планов 46,8% опрошенных, более или менее уверены 35,9%, не уверены 17,3%, то есть почти каждый пятый. В данном исследовании представляется возможным связать типы молодых людей по специфике их целеполагания с ориентациями на здоровый образ жизни. В итоге мы получили следующую картину: ставят цели на длительный период и стремятся подчинять им всю свою жизнь только 5,5% респондентов; ставят в общем виде - 60,2%, не ставят - 34,4%.</w:t>
      </w:r>
    </w:p>
    <w:p w:rsidR="00614E1A" w:rsidRPr="003070EB" w:rsidRDefault="00614E1A" w:rsidP="004F15D7">
      <w:pPr>
        <w:spacing w:after="0" w:line="240" w:lineRule="auto"/>
        <w:jc w:val="both"/>
        <w:rPr>
          <w:rFonts w:ascii="Times New Roman" w:hAnsi="Times New Roman"/>
          <w:b/>
          <w:sz w:val="20"/>
          <w:szCs w:val="20"/>
          <w:shd w:val="clear" w:color="auto" w:fill="FFFFFF"/>
          <w:lang w:eastAsia="ru-RU"/>
        </w:rPr>
      </w:pPr>
    </w:p>
    <w:p w:rsidR="00614E1A" w:rsidRPr="003070EB" w:rsidRDefault="00614E1A" w:rsidP="004F15D7">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 xml:space="preserve"> Таблица 2: «Жизненные цели студенчества в ближайшие 5-7 лет»</w:t>
      </w:r>
    </w:p>
    <w:p w:rsidR="00614E1A" w:rsidRPr="003070EB" w:rsidRDefault="00614E1A" w:rsidP="004F15D7">
      <w:pPr>
        <w:spacing w:after="0" w:line="240" w:lineRule="auto"/>
        <w:jc w:val="both"/>
        <w:rPr>
          <w:rFonts w:ascii="Times New Roman" w:hAnsi="Times New Roman"/>
          <w:b/>
          <w:sz w:val="20"/>
          <w:szCs w:val="20"/>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2"/>
      </w:tblGrid>
      <w:tr w:rsidR="00614E1A" w:rsidRPr="003070EB" w:rsidTr="00003A39">
        <w:tc>
          <w:tcPr>
            <w:tcW w:w="6228" w:type="dxa"/>
          </w:tcPr>
          <w:p w:rsidR="00614E1A" w:rsidRPr="003070EB" w:rsidRDefault="00614E1A" w:rsidP="00003A39">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Цели</w:t>
            </w:r>
          </w:p>
        </w:tc>
        <w:tc>
          <w:tcPr>
            <w:tcW w:w="3342" w:type="dxa"/>
          </w:tcPr>
          <w:p w:rsidR="00614E1A" w:rsidRPr="003070EB" w:rsidRDefault="00614E1A" w:rsidP="00003A39">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 от всех опрошенных</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Успешно окончить ВУЗ</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81,8</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Овладеть профессиональными навыками</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55,7</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Создать семью</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47,9</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Стать матерью, отцом</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21,7</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Найти хорошую работу</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61,8</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Продолжить учебу в другом учебном заведении</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28,2</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Улучшить материальное положение</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70,6</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Уехать в другую страну</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15,3</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Приобрести жилье</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32,1</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Улучшить здоровье</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16,9</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Обрести независимость</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32,4</w:t>
            </w:r>
          </w:p>
        </w:tc>
      </w:tr>
      <w:tr w:rsidR="00614E1A" w:rsidRPr="003070EB" w:rsidTr="00003A39">
        <w:tc>
          <w:tcPr>
            <w:tcW w:w="6228"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Другое</w:t>
            </w:r>
          </w:p>
        </w:tc>
        <w:tc>
          <w:tcPr>
            <w:tcW w:w="3342" w:type="dxa"/>
          </w:tcPr>
          <w:p w:rsidR="00614E1A" w:rsidRPr="003070EB" w:rsidRDefault="00614E1A" w:rsidP="00003A39">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5,2</w:t>
            </w:r>
          </w:p>
        </w:tc>
      </w:tr>
    </w:tbl>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Практическая значимость статьи заключается в том, что полученные данные о взаимосвязи мотивационной направленности личности и жизненных целей студентов в зависимости от типа их приоритетных ценностных ориентаций, могут служить базой для разработки развивающих, адаптационных программ необходимых для повышения эффективности становления студентов в профессиональной деятельности. Результаты исследования позволят прогнозировать успешность профессиональной карьеры специалистов </w:t>
      </w:r>
      <w:r w:rsidRPr="003070EB">
        <w:rPr>
          <w:rFonts w:ascii="Times New Roman" w:hAnsi="Times New Roman"/>
          <w:sz w:val="20"/>
          <w:szCs w:val="20"/>
          <w:lang w:eastAsia="ru-RU"/>
        </w:rPr>
        <w:tab/>
        <w:t xml:space="preserve">данной </w:t>
      </w:r>
      <w:r w:rsidRPr="003070EB">
        <w:rPr>
          <w:rFonts w:ascii="Times New Roman" w:hAnsi="Times New Roman"/>
          <w:sz w:val="20"/>
          <w:szCs w:val="20"/>
          <w:lang w:eastAsia="ru-RU"/>
        </w:rPr>
        <w:tab/>
        <w:t>профессии.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Личные ценности являются генетическими производными от ценностей социальных групп и общностей разного масштаба. Личные ценности укоренены в структуре личности и выступают как внутренние носители социальной регуляции. Леонтьев выделял три формы ценностей: общественные идеалы, предметное воплощение в деятельности, личностные мотивационные структуры. Личностные мотивационные структуры воспринимаются индивидом через социальную идентификацию себя с социальной группой.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Ценности связаны с мотивационными образованиями. Можно выделить два уровня мотивационных образований. К одному уровню относятся конкретно-ситуативные мотивационные образования, релевантные единичной деятельности. Мотивационные образования другого уровня являются внеситуативными, устойчивыми и обобщенными. Они побуждают деятельность не непосредственно, а участвуя в порождении конкретно-ситуативных мотивов.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По функциональному месту и роли в структуре мотивации лично-стные ценности достаточно очевидным образом относятся к классу устойчивых мотивационных образований. Их мотивирующее действие не ограничивается конкретной деятельностью, конкретной ситуацией, они соотносятся с жизнедеятельностью человека в целом и обладают высокой степенью стабильности; изменение в системе ценностей представляет собой чрезвычайное, кризисное событие в жизни личности. </w:t>
      </w: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Если потребности представляют в структуре мотивации живое, динамичное, ситуативно-изменчивое, то ценности - стабильное, «вечное», не зависящее от внешних обстоятельств, абсолютное. </w:t>
      </w: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Другая группа различий между потребностями и личностными ценностями связана с характером их мотивообразующих воздействий. Потребности мы субъективно воспринимаем как нечто, находящееся «внутри» нас и толкающее к чему-то «снаружи».</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Ценности мы воспринимаем как что-то, внешнее, относящееся к миру. Хотя существуют релевантные любой ценности деяния и произведения, ни одно из них или их совокупность не может насытить и дезактуализировать ценность даже на короткое время.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Надо отметить, что большинство ценностных мотиваций формировалось в традиционных культурах, прежде всего, через восприятие подрастающим поколением социальных эстафет семьи, духовно-практического знания, передаваемого от старших к младшим.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Социальная ситуация, сложившаяся в настоящее время, характеризуется кризисом традиционных форм организации семьи. Эволюционное развитие цивилизации приводит к росту личностной свободы человека. Поэтому изменения в характере организации семьи в большей мере связано со своеобразием личностных отношений между супругами, чем с традициями общества.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Это приводит к формированию мотивационных структур личности, прежде всего, у молодого поколения, «подготовленных» и направленных на постоянные изменения, как потребностей, так и общественных ценностных идеалов. Это свидетельствует о возрастании доли людей с ценностными мотивационными структурами, направленными на изменение, по сравнению с долей людей с ценностными мотивационными структурами, направленными на сохранение.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 xml:space="preserve">Цель - это мечта человека, которую он решил воплотить в жизнь собственными усилиями. Устанавливают себе цели, как правило, люди с волевыми качествами, стремящиеся раскрыть и реализовать свой потенциал, чего-то достичь. Постановка и достижение своей цели стимулирует интеллектуальный и духовный рост индивида, а также может изменять его положение в обществе (вертикальная социальная мобильность) и, как следствие, его материальное состояние. Всё это идёт на благо обществу. </w:t>
      </w:r>
    </w:p>
    <w:p w:rsidR="00614E1A" w:rsidRPr="003070EB" w:rsidRDefault="00614E1A" w:rsidP="004F15D7">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Таким образом, проблема эталона образа жизни в современном обществе для молодого поколения, вероятно, обусловлена ценностным подходом, связанным с внешней социальной средой и их отношением к своему здоровью в соответствии с определенными, в их понимании, стандартами (образцами).</w:t>
      </w:r>
    </w:p>
    <w:p w:rsidR="00614E1A" w:rsidRPr="003070EB" w:rsidRDefault="00614E1A" w:rsidP="00E8180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br/>
      </w: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lang w:eastAsia="ru-RU"/>
        </w:rPr>
      </w:pPr>
    </w:p>
    <w:p w:rsidR="00614E1A" w:rsidRPr="003070EB" w:rsidRDefault="00614E1A" w:rsidP="00E81807">
      <w:pPr>
        <w:spacing w:after="0" w:line="240" w:lineRule="auto"/>
        <w:jc w:val="both"/>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lastRenderedPageBreak/>
        <w:t>МЕРЫ ПРЕДУПРЕЖДЕНИЯ НЕЗАКОННОЙ ПРЕДПРИНИМАТЕЛЬСКОЙ ДЕЯТЕЛЬНОСТИ</w:t>
      </w: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hd w:val="clear" w:color="auto" w:fill="FFFFFF"/>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Бойцова К.О.</w:t>
      </w:r>
    </w:p>
    <w:p w:rsidR="00614E1A" w:rsidRPr="003070EB" w:rsidRDefault="00614E1A" w:rsidP="000D32FE">
      <w:pPr>
        <w:shd w:val="clear" w:color="auto" w:fill="FFFFFF"/>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студентка кафедры стратегического управления</w:t>
      </w:r>
    </w:p>
    <w:p w:rsidR="00614E1A" w:rsidRPr="003070EB" w:rsidRDefault="00614E1A" w:rsidP="000D32FE">
      <w:pPr>
        <w:shd w:val="clear" w:color="auto" w:fill="FFFFFF"/>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 БГТУ им. В.Г.Шухова, 3 курс</w:t>
      </w:r>
    </w:p>
    <w:p w:rsidR="00614E1A" w:rsidRPr="003070EB" w:rsidRDefault="00614E1A" w:rsidP="000D32FE">
      <w:pPr>
        <w:shd w:val="clear" w:color="auto" w:fill="FFFFFF"/>
        <w:spacing w:after="0" w:line="240" w:lineRule="auto"/>
        <w:jc w:val="right"/>
        <w:rPr>
          <w:rFonts w:ascii="Times New Roman" w:hAnsi="Times New Roman"/>
          <w:i/>
          <w:sz w:val="20"/>
          <w:szCs w:val="20"/>
          <w:lang w:eastAsia="ru-RU"/>
        </w:rPr>
      </w:pPr>
    </w:p>
    <w:p w:rsidR="00614E1A" w:rsidRPr="003070EB" w:rsidRDefault="00614E1A" w:rsidP="000D32FE">
      <w:pPr>
        <w:shd w:val="clear" w:color="auto" w:fill="FFFFFF"/>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sz w:val="20"/>
          <w:szCs w:val="20"/>
          <w:lang w:eastAsia="ru-RU"/>
        </w:rPr>
        <w:t xml:space="preserve">: </w:t>
      </w:r>
      <w:r w:rsidRPr="003070EB">
        <w:rPr>
          <w:rFonts w:ascii="Times New Roman" w:hAnsi="Times New Roman"/>
          <w:b/>
          <w:sz w:val="20"/>
          <w:szCs w:val="20"/>
          <w:lang w:eastAsia="ru-RU"/>
        </w:rPr>
        <w:t>Зайцева Т.А.</w:t>
      </w:r>
    </w:p>
    <w:p w:rsidR="00614E1A" w:rsidRPr="003070EB" w:rsidRDefault="00614E1A" w:rsidP="000D32FE">
      <w:pPr>
        <w:shd w:val="clear" w:color="auto" w:fill="FFFFFF"/>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наук,доцент  </w:t>
      </w:r>
    </w:p>
    <w:p w:rsidR="00614E1A" w:rsidRPr="003070EB" w:rsidRDefault="00614E1A" w:rsidP="000D32FE">
      <w:pPr>
        <w:shd w:val="clear" w:color="auto" w:fill="FFFFFF"/>
        <w:spacing w:after="0" w:line="240" w:lineRule="auto"/>
        <w:jc w:val="right"/>
        <w:rPr>
          <w:rFonts w:ascii="Times New Roman" w:hAnsi="Times New Roman"/>
          <w:b/>
          <w:sz w:val="20"/>
          <w:szCs w:val="20"/>
          <w:vertAlign w:val="superscript"/>
          <w:lang w:eastAsia="ru-RU"/>
        </w:rPr>
      </w:pPr>
      <w:r w:rsidRPr="003070EB">
        <w:rPr>
          <w:rFonts w:ascii="Times New Roman" w:hAnsi="Times New Roman"/>
          <w:b/>
          <w:sz w:val="20"/>
          <w:szCs w:val="20"/>
          <w:lang w:eastAsia="ru-RU"/>
        </w:rPr>
        <w:t>Власова Е.А.</w:t>
      </w:r>
    </w:p>
    <w:p w:rsidR="00614E1A" w:rsidRPr="003070EB" w:rsidRDefault="00614E1A" w:rsidP="000D32FE">
      <w:pPr>
        <w:shd w:val="clear" w:color="auto" w:fill="FFFFFF"/>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доцент кафедры социологии и управления БГТУ им. В.Г.Шухова</w:t>
      </w:r>
    </w:p>
    <w:p w:rsidR="00614E1A" w:rsidRPr="003070EB" w:rsidRDefault="00614E1A" w:rsidP="000D32FE">
      <w:pPr>
        <w:shd w:val="clear" w:color="auto" w:fill="FFFFFF"/>
        <w:spacing w:after="0" w:line="240" w:lineRule="auto"/>
        <w:ind w:firstLine="567"/>
        <w:jc w:val="right"/>
        <w:rPr>
          <w:rFonts w:ascii="Times New Roman" w:hAnsi="Times New Roman"/>
          <w:b/>
          <w:i/>
          <w:sz w:val="20"/>
          <w:szCs w:val="20"/>
          <w:lang w:eastAsia="ru-RU"/>
        </w:rPr>
      </w:pPr>
    </w:p>
    <w:p w:rsidR="00614E1A" w:rsidRPr="003070EB" w:rsidRDefault="00614E1A" w:rsidP="000D32F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Современная рыночная экономика невозможна без развития предпринимательства. В соответствии с частью 1 статьи 34 Конституции РФ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Предпринимательская деятельность должна осуществляться на основе следующих принципов: прозрачность, добросовестность и возможность получения информации об индивидуальном предпринимателе или юридическом лице.</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уголовно-правовой охране предпринимательская деятельность понимается в двух значениях: законная предпринимательская деятельность и незаконная предпринимательская деятельность.</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В соответствии с частью 1 статьи 171 Уголовного Кодекса РФ под незаконным предпринимательством признается осуществление предпринимательской деятельности без регистрации или лицензии, в случаях, когда лицензия обязательна, с причинением ущерба гражданам, организациям, государству, либо сопряжено с извлечением дохода в крупном размере [1].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Особенности незаконного предпринимательства: постоянный рост; высокий уровень латентности; тесная взаимосвязь с другими преступными проявлениями экономической сферы.</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Последствия распространения незаконного предпринимательства:</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1. Экономические последствия – ущерб для налоговой и бюджетной сфер, существенное сокращение доходов бюджета.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2. Социальные последствия – рост имущественного расслоения населения, рост социальной напряженности.</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Проблемам незаконного осуществления предпринимательской деятельности, мерам борьбы с этим явлением посвящено значительное число обсуждений в рамках общественных советов, общественных слушаний, круглых столов. Одним изпримером является Общественный совет по развитию предпринимательства при губернаторе Алтайского края на тему «Как победить нелегальный бизнес». Очень актуальными представляются высказывания участников этого форума.</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Валерий Чернобровкин, начальник отдела прокуратуры Алтайского края: «По-моему, есть два взаимосвязанных пути - экономический и правовой. Первый заключается в том, чтобы поддерживать тех, кто работает легально, – оказывать им финансовую помощь, давать различные льготы. Второй состоит в совершенствовании законодательства. В первую очередь налогового. Многие предприниматели недовольны тем, что процедура регистрации очень длительная, регулярное составление отчетности – процесс трудоемкий, к тому же обходится дорого. Получается, что сумма штрафа за незаконную деятельность меньше, чем затраты на ведение легального бизнеса. Так быть не должно. Кроме того, нужно формировать и правосознание граждан».</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Марина Березовских, председатель Совета предпринимателей при главе Угловского района: «Мы уже обсуждали эту тему на нашем совете. Приглашали представителей милиции, Роспотребнадзора, присутствовал и глава района. И вывод, к которому мы пришли после трехчасового обсуждения, таков: у наших органов власти нет рычагов, которые бы позволили бороться с нелегальным бизнесом. А законы работают в отношении только тех предпринимателей, которые занимаются бизнесом открыто. Приведу пример. Совсем недалеко от моего магазина постоянно торгуют рыбой и фруктами прямо на улице. Всем известно, что делается это без регистрации предпринимательской деятельности. Однако представители полиции сказали, что предъявлять какие-либо претензии к уличным торговцам по поводу регистрации деятельности у полиции есть право только в том случае, если полиция докажет, что годовая прибыль этих торговцев более 250 тыс. рублей в год. А как это можно доказать? Главный врач района также сказала, что, несмотря на ее должностной статус, она не имеет права просто так прийти и проверить, кто и чем занимается в своем доме. А нелегальный бизнес часто существует именно в частных домах. Вот и получается, что законы работают против легального бизнеса» [3].</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Вывод, к которому пришли эксперты, оказался неутешительным. Они указывают на то, что штрафные санкции очень маленькие. Власть эффективной борьбы не ведет. </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Можно выделить и общественные слушания, которые прошли 17 июля 2014 года в Саратовском социально-экономическом институте, организованные Общественной палатой Саратовской области, на тему: "Незаконное предпринимательство: причины, масштабы, последствия. Пути решения проблемы". В мероприятии приняли участие представители областного Правительства, надзорных органов, ученые </w:t>
      </w:r>
      <w:r w:rsidRPr="003070EB">
        <w:rPr>
          <w:rFonts w:ascii="Times New Roman" w:hAnsi="Times New Roman"/>
          <w:sz w:val="20"/>
          <w:szCs w:val="20"/>
          <w:shd w:val="clear" w:color="auto" w:fill="FFFFFF"/>
          <w:lang w:eastAsia="ru-RU"/>
        </w:rPr>
        <w:lastRenderedPageBreak/>
        <w:t>социально-экономического института, предприниматели и общественники. В своем выступлении председатель Общественной палаты Саратовской области Александр Ландо призвал активнее принимать участие в решении проблемы незаконного предпринимательства не только надзорные органы, но и муниципальных чиновников, в первую очередь глав районов, поскольку данная проблема напрямую влияет на пополнение бюджетов муниципальных образований [5].</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Обсуждение, обобщение идей и мнений относительно  незаконного предпринимательства </w:t>
      </w:r>
      <w:r w:rsidRPr="003070EB">
        <w:rPr>
          <w:rFonts w:ascii="Times New Roman" w:hAnsi="Times New Roman"/>
          <w:sz w:val="20"/>
          <w:szCs w:val="20"/>
          <w:lang w:eastAsia="ru-RU"/>
        </w:rPr>
        <w:t xml:space="preserve">состоялась и в рамках круглого стола «Ограничения и проблемы для малого и среднего предпринимательства, возникающие от деятельности незаконного бизнеса» в городе Екатеринбург. </w:t>
      </w:r>
      <w:r w:rsidRPr="003070EB">
        <w:rPr>
          <w:rFonts w:ascii="Times New Roman" w:hAnsi="Times New Roman"/>
          <w:sz w:val="20"/>
          <w:szCs w:val="20"/>
          <w:shd w:val="clear" w:color="auto" w:fill="FFFFFF"/>
          <w:lang w:eastAsia="ru-RU"/>
        </w:rPr>
        <w:t xml:space="preserve">В рамках данного мероприятия выступили: Левченко А.А.  заместитель начальника отдела экономической  безопасности  и противодействия коррупции Управления Министерства внутренних дел РФ по городу Екатеринбургу, обративший внимание на то, что есть необходимость увеличить административные ресурсы, повысить штрафные санкции; Баталов А.В. предложивший: в СМИ или посредством каких-либо других акций, проводить агитацию-идею: «Покупая у незаконного предпринимателя, мы кормим бандитов!» для привлечения внимания граждан к проблеме; Шипицына М.И., обратившая с предложением к прокуратуре города – привлекать  к участию в проверках по легальности бизнеса предпринимателей – специалистов   той области, которую проверяют. Результатом обсуждения </w:t>
      </w:r>
      <w:r w:rsidRPr="003070EB">
        <w:rPr>
          <w:rFonts w:ascii="Times New Roman" w:hAnsi="Times New Roman"/>
          <w:sz w:val="20"/>
          <w:szCs w:val="20"/>
          <w:lang w:eastAsia="ru-RU"/>
        </w:rPr>
        <w:t xml:space="preserve">явилось </w:t>
      </w:r>
      <w:r w:rsidRPr="003070EB">
        <w:rPr>
          <w:rFonts w:ascii="Times New Roman" w:hAnsi="Times New Roman"/>
          <w:sz w:val="20"/>
          <w:szCs w:val="20"/>
          <w:shd w:val="clear" w:color="auto" w:fill="FFFFFF"/>
          <w:lang w:eastAsia="ru-RU"/>
        </w:rPr>
        <w:t xml:space="preserve">предложение  создать Фонд  «Город без незаконного предпринимательства», например, как альтернативу другим Фондам, с целью борьбы с этим беззаконием [4]. </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Во Всероссийский союз молодых предпринимателей постоянно поступают жалобы  от предпринимателей, о том, что представители власти спрашивают с них жестко за любую провинность и штрафуют, а тех, кто не понятно на каких основаниях торгует на рынках и лотках,  пользуются послаблением и не несут ответственности ни за что. </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Белгородская область также не осталась в стороне от решения проблем предпринимательства. </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16 октября 2014 года было проведено совместное заседание экспертного и общественного Советов при департаменте в сфере экономического развития области. На заседании был обсужден проект доклада начальника департамента экономического развития области </w:t>
      </w:r>
      <w:r w:rsidRPr="003070EB">
        <w:rPr>
          <w:rFonts w:ascii="Times New Roman" w:hAnsi="Times New Roman"/>
          <w:sz w:val="20"/>
          <w:szCs w:val="20"/>
          <w:lang w:eastAsia="ru-RU"/>
        </w:rPr>
        <w:t>–</w:t>
      </w:r>
      <w:r w:rsidRPr="003070EB">
        <w:rPr>
          <w:rFonts w:ascii="Times New Roman" w:hAnsi="Times New Roman"/>
          <w:sz w:val="20"/>
          <w:szCs w:val="20"/>
          <w:shd w:val="clear" w:color="auto" w:fill="FFFFFF"/>
          <w:lang w:eastAsia="ru-RU"/>
        </w:rPr>
        <w:t xml:space="preserve"> заместителя председателя Правительства области О.В. Абрамова по вопросу «О прогнозе социально-экономического развития области на 2015 год и на период до 2017 года», который содержит важный вопрос о государственной поддержке малого и среднего предпринимательства. Отмечено, что основной акцент поддержки будет направлен на стимулирование компаний, имеющих высокий потенциал роста, конкурентоспособную продукцию, зарекомендовавших себя в качестве образцового налогоплательщика, активного участника областных социальных проектов. Формы поддержки будут применяться самые разные: программы развития лизинга, субсидирования модернизационных проектов, резидентов промпарка, поддержка крупных инвестиционных проектов. </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На </w:t>
      </w:r>
      <w:r w:rsidRPr="003070EB">
        <w:rPr>
          <w:rFonts w:ascii="Times New Roman" w:hAnsi="Times New Roman"/>
          <w:bCs/>
          <w:sz w:val="20"/>
          <w:szCs w:val="20"/>
          <w:lang w:eastAsia="ru-RU"/>
        </w:rPr>
        <w:t>заседании общественного совета при белгородском бизнес-омбудсмене, проведенного 17 декабря 2014 года,</w:t>
      </w:r>
      <w:r w:rsidRPr="003070EB">
        <w:rPr>
          <w:rFonts w:ascii="Times New Roman" w:hAnsi="Times New Roman"/>
          <w:sz w:val="20"/>
          <w:szCs w:val="20"/>
          <w:lang w:eastAsia="ru-RU"/>
        </w:rPr>
        <w:t xml:space="preserve">в ходе дискуссии состоялся обмен мнениями по проблемам предпринимательства. В частности, обсуждены вопросы взаимоотношений бизнеса с розничными торговыми сетями, обсуждены механизмы выхода хозяйствующих субъектов из «теневого бизнеса» и другие [2]. Среди прочих, поднимались и вопросы усиления юридической ответственности за незаконное предпринимательство. </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соответствии с вышесказанным можно сделать вывод в том, что положения действующего законодательства обладают недостаточным потенциалом для предотвращения незаконной предпринимательской деятельности, а эффективность их использования– низкая. Проблема незаконной предпринимательской деятельности нуждается в дальнейшей проработке и изменениях.</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Раннее было выделено мнение Валерия Чернобровкина, начальника отдела прокуратура Алтайского края, что пути борьбы с незаконным предпринимательством сводятся к экономическому и правовому аспектам, которые заключаются в совершенствовании законодательства и поддержке тех, кто работает легально. </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Практика развитых демократических стран показывает, что наиболее эффективная профилактика преступлений осуществляется там, где используется так называемая система сдержек и противовесов [7;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316].</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Государство должно наряду с мерами контроля, заботиться о свободном развитии экономической деятельности, необходимо создавать условия, при которых предпринимателям было бы выгодно работать легально.</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Некоторые шаги в этом направлении уже совершаются. В П</w:t>
      </w:r>
      <w:r w:rsidRPr="003070EB">
        <w:rPr>
          <w:rFonts w:ascii="Times New Roman" w:hAnsi="Times New Roman"/>
          <w:bCs/>
          <w:sz w:val="20"/>
          <w:szCs w:val="20"/>
          <w:lang w:eastAsia="ru-RU"/>
        </w:rPr>
        <w:t>ослании президента Федеральному Собранию на 2015 год было признано:"</w:t>
      </w:r>
      <w:r w:rsidRPr="003070EB">
        <w:rPr>
          <w:rFonts w:ascii="Times New Roman" w:hAnsi="Times New Roman"/>
          <w:sz w:val="20"/>
          <w:szCs w:val="20"/>
          <w:shd w:val="clear" w:color="auto" w:fill="FFFFFF"/>
          <w:lang w:eastAsia="ru-RU"/>
        </w:rPr>
        <w:t>Необходимо реализовать уже принятые решения по облегчению налогового бремени, прежде всего для тех, кто только начинает свою работу. Как и договаривались, для малых предприятий, которые регистрируются впервые, будут предоставлены двухлетние налоговые каникулы. Также льготы получат производства, начинающиеся с нуля".</w:t>
      </w:r>
    </w:p>
    <w:p w:rsidR="00614E1A" w:rsidRPr="003070EB" w:rsidRDefault="00614E1A" w:rsidP="000D32FE">
      <w:pPr>
        <w:shd w:val="clear" w:color="auto" w:fill="FFFFFF"/>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Следующей мерой можно назвать снижение административного давления на легальный бизнес. Данная мысль также была выделена президентом В.В.Путиным в Послании Федеральному Собранию: "</w:t>
      </w:r>
      <w:r w:rsidRPr="003070EB">
        <w:rPr>
          <w:rFonts w:ascii="Times New Roman" w:hAnsi="Times New Roman"/>
          <w:sz w:val="20"/>
          <w:szCs w:val="20"/>
          <w:lang w:eastAsia="ru-RU"/>
        </w:rPr>
        <w:t xml:space="preserve">Надо, наконец, отказаться от самого принципа тотального, бесконечного контроля. Отслеживать ситуацию нужно там, где действительно есть риски или признаки нарушений. Что касается малого бизнеса, предлагаю предусмотреть для него надзорные каникулы. Если предприятие приобрело надёжную репутацию, в течение </w:t>
      </w:r>
      <w:r w:rsidRPr="003070EB">
        <w:rPr>
          <w:rFonts w:ascii="Times New Roman" w:hAnsi="Times New Roman"/>
          <w:sz w:val="20"/>
          <w:szCs w:val="20"/>
          <w:lang w:eastAsia="ru-RU"/>
        </w:rPr>
        <w:lastRenderedPageBreak/>
        <w:t>трёх лет не имело существенных нареканий, то следующие три года плановых проверок в рамках государственного и муниципального контроля вообще не проводить. Конечно, речь не идёт об экстренных случаях, когда возникает угроза здоровью и жизни людей" [6].</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Предприниматели должны видеть, что работать легально – почетно, тогда и защита бизнеса, механизмы, которые были выработаны ранее, подействуют.</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Необходимо, чтобы государство создавало негативный образ незаконному предпринимательству, подчеркивало величину ущерба, наносимого населению и легальному предпринимательству.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Принимаемые меры не будут эффективны, пока населением не приняты принципы правовой культуры. На наш взгляд, в условиях рыночной экономики необходимо повышение правовой культуры населения. Необходимо активизировать правовое обучение в системе получения высшего образования и в системе повышения квалификации и переподготовки кадров, необходимо увеличение числа конкурсов и олимпиад на знание правовых аспектов; тематических вечеров. Для этого необходимо создать целую систему правового просвещения граждан.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Также важная задача государства в борьбе с незаконным предпринимательством состоит в том, чтобы создать суровый механизм наказания. Как говорил римский государственный деятель Луций Анней Сенека: "Преступник может иногда избежать наказания, но не страха перед ним".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Наказания, которые установлены в настоящее время, в сфере незаконного предпринимательства малозначительны. Штрафные санкции неэффективны. При нарушении любой нормы необходима санкция соразмерная правонарушению. Прибыль, которую извлекают незаконным путем, несоразмерна наказанию. Штраф в размере 500000 рублей не действует на крупных бизнесменов.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На наш взгляд, эффективной мерой лишения возможности для лиц, совершивших преступление в сфере незаконного предпринимательства, пользоваться незаконно полученными доходами является конфискация имущества.</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Общая часть Уголовного Кодекса РФ раздел VI глава 15 (Статьи 97-104) Глава 15.1. Конфискация имущества (Статьи 104.1-104.3) предусматривает обеспечение возможности конфискации доходов, полученных незаконным путем, или иного имущества, стоимость которого соответствует стоимости предмета, подлежащего конфискации. Данные способы борьбы с незаконным предпринимательством направлены на:</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предотвращение перехода легальных предпринимателей в незаконную сферу предпринимательства;</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сокращение численности незаконных предпринимателей;</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формирование благоприятных условия для развития предпринимательской деятельности.</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Мы обращаем внимание на то, что в перечне преступлений, указанных в пункте "а" части 1 статьи 104.1 Уголовного Кодекса РФ, к которым может быть применена конфискация имущества, нет статьи 171 "Незаконное предпринимательство". </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Предлагаем следующие новеллы в обозначенном направлении:</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отнесение преступления, предусмотренного статьей 171 Уголовного Кодекса РФ, к       «конфискационным» преступлениям;</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лишения права заниматься предпринимательством для организаторов незаконной предпринимательской деятельности.</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Обобщив выводы, сделанные по результатам исследования, нам представляется целесообразным внести следующие дополнения в уголовный закон:</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1) в статью 44: дополнить пунктом "б'" и изложить его в следующей редакции: "б') </w:t>
      </w:r>
      <w:r w:rsidRPr="003070EB">
        <w:rPr>
          <w:rFonts w:ascii="Times New Roman" w:hAnsi="Times New Roman"/>
          <w:sz w:val="20"/>
          <w:szCs w:val="20"/>
          <w:shd w:val="clear" w:color="auto" w:fill="FFFFFF"/>
          <w:lang w:eastAsia="ru-RU"/>
        </w:rPr>
        <w:t>лишение права заниматься предпринимательской деятельностью";</w:t>
      </w:r>
    </w:p>
    <w:p w:rsidR="00614E1A" w:rsidRPr="003070EB" w:rsidRDefault="00614E1A" w:rsidP="000D32F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2) в статью 104.1 «Конфискация имущества»: в первый пункт добавить статью 171 «Незаконное предпринимательство» в перечень преступлений, за которые  предусмотрена конфискация имущества, то есть после слов «статьями 153»-«155» (если преступления совершены из корыстных побуждений) дополнить словами: «статьей 171».</w:t>
      </w:r>
    </w:p>
    <w:p w:rsidR="00614E1A" w:rsidRPr="003070EB" w:rsidRDefault="00614E1A" w:rsidP="000D32F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А</w:t>
      </w:r>
      <w:r w:rsidRPr="003070EB">
        <w:rPr>
          <w:rFonts w:ascii="Times New Roman" w:hAnsi="Times New Roman"/>
          <w:sz w:val="20"/>
          <w:szCs w:val="20"/>
          <w:lang w:eastAsia="ru-RU"/>
        </w:rPr>
        <w:t>нализ уголовно-правового законодательства показывает, что отдельные положения УК РФ могут быть изменены, что будет способствовать повышению эффективности борьбы с незаконной предпринимательской деятельности.</w:t>
      </w:r>
    </w:p>
    <w:p w:rsidR="00614E1A" w:rsidRPr="003070EB" w:rsidRDefault="00614E1A" w:rsidP="000D32FE">
      <w:pPr>
        <w:spacing w:after="0" w:line="240" w:lineRule="auto"/>
        <w:ind w:firstLine="567"/>
        <w:jc w:val="both"/>
        <w:rPr>
          <w:rFonts w:ascii="Times New Roman" w:hAnsi="Times New Roman"/>
          <w:sz w:val="20"/>
          <w:szCs w:val="20"/>
          <w:shd w:val="clear" w:color="auto" w:fill="FFFFFF"/>
          <w:lang w:eastAsia="ru-RU"/>
        </w:rPr>
      </w:pPr>
    </w:p>
    <w:p w:rsidR="00614E1A" w:rsidRPr="003070EB" w:rsidRDefault="00614E1A" w:rsidP="000D32FE">
      <w:pPr>
        <w:spacing w:after="0" w:line="240" w:lineRule="auto"/>
        <w:ind w:firstLine="567"/>
        <w:jc w:val="center"/>
        <w:rPr>
          <w:rFonts w:ascii="Times New Roman" w:hAnsi="Times New Roman"/>
          <w:sz w:val="20"/>
          <w:szCs w:val="20"/>
          <w:shd w:val="clear" w:color="auto" w:fill="FFFFFF"/>
          <w:lang w:val="en-US" w:eastAsia="ru-RU"/>
        </w:rPr>
      </w:pPr>
      <w:r w:rsidRPr="003070EB">
        <w:rPr>
          <w:rFonts w:ascii="Times New Roman" w:hAnsi="Times New Roman"/>
          <w:sz w:val="20"/>
          <w:szCs w:val="20"/>
          <w:shd w:val="clear" w:color="auto" w:fill="FFFFFF"/>
          <w:lang w:val="en-US" w:eastAsia="ru-RU"/>
        </w:rPr>
        <w:t>СПИСОК ЛИТЕРАТУРЫ</w:t>
      </w:r>
    </w:p>
    <w:p w:rsidR="00614E1A" w:rsidRPr="003070EB" w:rsidRDefault="00614E1A" w:rsidP="000D32FE">
      <w:pPr>
        <w:spacing w:after="0" w:line="240" w:lineRule="auto"/>
        <w:ind w:firstLine="567"/>
        <w:jc w:val="center"/>
        <w:rPr>
          <w:rFonts w:ascii="Times New Roman" w:hAnsi="Times New Roman"/>
          <w:sz w:val="20"/>
          <w:szCs w:val="20"/>
          <w:shd w:val="clear" w:color="auto" w:fill="FFFFFF"/>
          <w:lang w:eastAsia="ru-RU"/>
        </w:rPr>
      </w:pP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lang w:eastAsia="ru-RU"/>
        </w:rPr>
      </w:pPr>
      <w:r w:rsidRPr="003070EB">
        <w:rPr>
          <w:rFonts w:ascii="Times New Roman" w:hAnsi="Times New Roman"/>
          <w:sz w:val="20"/>
          <w:szCs w:val="20"/>
          <w:lang w:eastAsia="ru-RU"/>
        </w:rPr>
        <w:t>Уголовный Кодекс Российской Федерации</w:t>
      </w:r>
      <w:r w:rsidRPr="003070EB">
        <w:rPr>
          <w:rFonts w:ascii="Times New Roman" w:hAnsi="Times New Roman"/>
          <w:bCs/>
          <w:sz w:val="20"/>
          <w:szCs w:val="20"/>
          <w:shd w:val="clear" w:color="auto" w:fill="FFFFFF"/>
          <w:lang w:eastAsia="ru-RU"/>
        </w:rPr>
        <w:t xml:space="preserve"> [Электронный ресурс]. </w:t>
      </w:r>
      <w:r w:rsidRPr="003070EB">
        <w:rPr>
          <w:rFonts w:ascii="Times New Roman" w:hAnsi="Times New Roman"/>
          <w:sz w:val="20"/>
          <w:szCs w:val="20"/>
          <w:lang w:eastAsia="ru-RU"/>
        </w:rPr>
        <w:t>–Электрон.дан.– Режим доступа: http://base.garant.ru/10108000.</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lang w:eastAsia="ru-RU"/>
        </w:rPr>
      </w:pPr>
      <w:r w:rsidRPr="003070EB">
        <w:rPr>
          <w:rFonts w:ascii="Times New Roman" w:hAnsi="Times New Roman"/>
          <w:sz w:val="20"/>
          <w:szCs w:val="20"/>
          <w:lang w:eastAsia="ru-RU"/>
        </w:rPr>
        <w:t>Департамент экономического развития Белгородской области</w:t>
      </w:r>
      <w:r w:rsidRPr="003070EB">
        <w:rPr>
          <w:rFonts w:ascii="Times New Roman" w:hAnsi="Times New Roman"/>
          <w:sz w:val="20"/>
          <w:szCs w:val="20"/>
          <w:shd w:val="clear" w:color="auto" w:fill="FFFFFF"/>
          <w:lang w:eastAsia="ru-RU"/>
        </w:rPr>
        <w:t>[Электронный ресурс].</w:t>
      </w:r>
      <w:r w:rsidRPr="003070EB">
        <w:rPr>
          <w:rFonts w:ascii="Times New Roman" w:hAnsi="Times New Roman"/>
          <w:sz w:val="20"/>
          <w:szCs w:val="20"/>
          <w:lang w:eastAsia="ru-RU"/>
        </w:rPr>
        <w:t>–Электрон.дан.</w:t>
      </w:r>
      <w:r w:rsidRPr="003070EB">
        <w:rPr>
          <w:rFonts w:ascii="Times New Roman" w:hAnsi="Times New Roman"/>
          <w:sz w:val="20"/>
          <w:szCs w:val="20"/>
          <w:shd w:val="clear" w:color="auto" w:fill="FFFFFF"/>
          <w:lang w:eastAsia="ru-RU"/>
        </w:rPr>
        <w:t xml:space="preserve"> Режим доступа:http://www.derbo.ru/</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u w:val="single"/>
          <w:lang w:eastAsia="ru-RU"/>
        </w:rPr>
      </w:pPr>
      <w:r w:rsidRPr="003070EB">
        <w:rPr>
          <w:rFonts w:ascii="Times New Roman" w:hAnsi="Times New Roman"/>
          <w:sz w:val="20"/>
          <w:szCs w:val="20"/>
          <w:lang w:eastAsia="ru-RU"/>
        </w:rPr>
        <w:t>Как бороться с незаконным предпринимательством</w:t>
      </w:r>
      <w:r w:rsidRPr="003070EB">
        <w:rPr>
          <w:rFonts w:ascii="Times New Roman" w:hAnsi="Times New Roman"/>
          <w:bCs/>
          <w:sz w:val="20"/>
          <w:szCs w:val="20"/>
          <w:shd w:val="clear" w:color="auto" w:fill="FFFFFF"/>
          <w:lang w:eastAsia="ru-RU"/>
        </w:rPr>
        <w:t xml:space="preserve">[Электронный ресурс]. </w:t>
      </w:r>
      <w:r w:rsidRPr="003070EB">
        <w:rPr>
          <w:rFonts w:ascii="Times New Roman" w:hAnsi="Times New Roman"/>
          <w:sz w:val="20"/>
          <w:szCs w:val="20"/>
          <w:lang w:eastAsia="ru-RU"/>
        </w:rPr>
        <w:t>–Электрон.дан. –Алтапресс.</w:t>
      </w:r>
      <w:r w:rsidRPr="003070EB">
        <w:rPr>
          <w:rFonts w:ascii="Times New Roman" w:hAnsi="Times New Roman"/>
          <w:sz w:val="20"/>
          <w:szCs w:val="20"/>
          <w:lang w:val="en-US" w:eastAsia="ru-RU"/>
        </w:rPr>
        <w:t>ru</w:t>
      </w:r>
      <w:r w:rsidRPr="003070EB">
        <w:rPr>
          <w:rFonts w:ascii="Times New Roman" w:hAnsi="Times New Roman"/>
          <w:sz w:val="20"/>
          <w:szCs w:val="20"/>
          <w:lang w:eastAsia="ru-RU"/>
        </w:rPr>
        <w:t xml:space="preserve"> . – Режим доступа:</w:t>
      </w:r>
      <w:hyperlink r:id="rId14" w:history="1">
        <w:r w:rsidRPr="003070EB">
          <w:rPr>
            <w:rFonts w:ascii="Times New Roman" w:hAnsi="Times New Roman"/>
            <w:sz w:val="20"/>
            <w:szCs w:val="20"/>
            <w:u w:val="single"/>
            <w:lang w:eastAsia="ru-RU"/>
          </w:rPr>
          <w:t>http://altapress.ru/story/50524</w:t>
        </w:r>
      </w:hyperlink>
      <w:r w:rsidRPr="003070EB">
        <w:rPr>
          <w:rFonts w:ascii="Times New Roman" w:hAnsi="Times New Roman"/>
          <w:sz w:val="20"/>
          <w:szCs w:val="20"/>
          <w:u w:val="single"/>
          <w:lang w:eastAsia="ru-RU"/>
        </w:rPr>
        <w:t>.</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u w:val="single"/>
          <w:lang w:eastAsia="ru-RU"/>
        </w:rPr>
      </w:pPr>
      <w:r w:rsidRPr="003070EB">
        <w:rPr>
          <w:rFonts w:ascii="Times New Roman" w:hAnsi="Times New Roman"/>
          <w:sz w:val="20"/>
          <w:szCs w:val="20"/>
          <w:lang w:eastAsia="ru-RU"/>
        </w:rPr>
        <w:t>Круглый стол «Ограничения и проблемы для малого и среднего предпринимательства, возникающие от деятельности незаконного бизнеса</w:t>
      </w:r>
      <w:r w:rsidRPr="003070EB">
        <w:rPr>
          <w:rFonts w:ascii="Times New Roman" w:hAnsi="Times New Roman"/>
          <w:sz w:val="20"/>
          <w:szCs w:val="20"/>
          <w:shd w:val="clear" w:color="auto" w:fill="FFFFFF"/>
          <w:lang w:eastAsia="ru-RU"/>
        </w:rPr>
        <w:t>»[Электронный ресурс].</w:t>
      </w:r>
      <w:r w:rsidRPr="003070EB">
        <w:rPr>
          <w:rFonts w:ascii="Times New Roman" w:hAnsi="Times New Roman"/>
          <w:sz w:val="20"/>
          <w:szCs w:val="20"/>
          <w:lang w:eastAsia="ru-RU"/>
        </w:rPr>
        <w:t>–Электрон.дан.-</w:t>
      </w:r>
      <w:r w:rsidRPr="003070EB">
        <w:rPr>
          <w:rFonts w:ascii="Times New Roman" w:hAnsi="Times New Roman"/>
          <w:sz w:val="20"/>
          <w:szCs w:val="20"/>
          <w:shd w:val="clear" w:color="auto" w:fill="FFFFFF"/>
          <w:lang w:eastAsia="ru-RU"/>
        </w:rPr>
        <w:t xml:space="preserve">Деловая сеть малого бизнеса. </w:t>
      </w:r>
      <w:r w:rsidRPr="003070EB">
        <w:rPr>
          <w:rFonts w:ascii="Times New Roman" w:hAnsi="Times New Roman"/>
          <w:sz w:val="20"/>
          <w:szCs w:val="20"/>
          <w:lang w:eastAsia="ru-RU"/>
        </w:rPr>
        <w:t>–</w:t>
      </w:r>
      <w:r w:rsidRPr="003070EB">
        <w:rPr>
          <w:rFonts w:ascii="Times New Roman" w:hAnsi="Times New Roman"/>
          <w:sz w:val="20"/>
          <w:szCs w:val="20"/>
          <w:shd w:val="clear" w:color="auto" w:fill="FFFFFF"/>
          <w:lang w:eastAsia="ru-RU"/>
        </w:rPr>
        <w:t xml:space="preserve"> Режим доступа: http://www.dsmb.ru/section/544.</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lang w:eastAsia="ru-RU"/>
        </w:rPr>
      </w:pPr>
      <w:r w:rsidRPr="003070EB">
        <w:rPr>
          <w:rFonts w:ascii="Times New Roman" w:hAnsi="Times New Roman"/>
          <w:sz w:val="20"/>
          <w:szCs w:val="20"/>
          <w:lang w:eastAsia="ru-RU"/>
        </w:rPr>
        <w:lastRenderedPageBreak/>
        <w:t>Общественная палата обсудила проблему незаконного предпринимательства [Электронный ресурс]. –Электрон.дан. –Общественная Палата Саратовской области. – Режим доступа: http://оп64,рф/новости/2014/07/21/общественная-палата-обсудила-проблемы-2.</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lang w:eastAsia="ru-RU"/>
        </w:rPr>
      </w:pPr>
      <w:r w:rsidRPr="003070EB">
        <w:rPr>
          <w:rFonts w:ascii="Times New Roman" w:hAnsi="Times New Roman"/>
          <w:sz w:val="20"/>
          <w:szCs w:val="20"/>
          <w:lang w:eastAsia="ru-RU"/>
        </w:rPr>
        <w:t>Послание Президента РФ В.В.Путина Федеральному Собранию 2015 года [Электронный ресурс</w:t>
      </w:r>
      <w:r w:rsidRPr="003070EB">
        <w:rPr>
          <w:rFonts w:ascii="Times New Roman" w:hAnsi="Times New Roman"/>
          <w:bCs/>
          <w:sz w:val="20"/>
          <w:szCs w:val="20"/>
          <w:shd w:val="clear" w:color="auto" w:fill="FFFFFF"/>
          <w:lang w:eastAsia="ru-RU"/>
        </w:rPr>
        <w:t xml:space="preserve">]. </w:t>
      </w:r>
      <w:r w:rsidRPr="003070EB">
        <w:rPr>
          <w:rFonts w:ascii="Times New Roman" w:hAnsi="Times New Roman"/>
          <w:sz w:val="20"/>
          <w:szCs w:val="20"/>
          <w:lang w:eastAsia="ru-RU"/>
        </w:rPr>
        <w:t>–Электрон.дан. – Режим доступа: http://www.kremlin.ru/assignments/47182.</w:t>
      </w:r>
    </w:p>
    <w:p w:rsidR="00614E1A" w:rsidRPr="003070EB" w:rsidRDefault="00614E1A" w:rsidP="000D32FE">
      <w:pPr>
        <w:numPr>
          <w:ilvl w:val="0"/>
          <w:numId w:val="16"/>
        </w:numPr>
        <w:tabs>
          <w:tab w:val="left" w:pos="851"/>
        </w:tabs>
        <w:spacing w:after="0" w:line="240" w:lineRule="auto"/>
        <w:ind w:left="0" w:firstLine="567"/>
        <w:contextualSpacing/>
        <w:jc w:val="both"/>
        <w:rPr>
          <w:rFonts w:ascii="Times New Roman" w:hAnsi="Times New Roman"/>
          <w:sz w:val="20"/>
          <w:szCs w:val="20"/>
          <w:lang w:eastAsia="ru-RU"/>
        </w:rPr>
      </w:pPr>
      <w:r w:rsidRPr="003070EB">
        <w:rPr>
          <w:rFonts w:ascii="Times New Roman" w:hAnsi="Times New Roman"/>
          <w:bCs/>
          <w:sz w:val="20"/>
          <w:szCs w:val="20"/>
          <w:shd w:val="clear" w:color="auto" w:fill="FFFFFF"/>
          <w:lang w:eastAsia="ru-RU"/>
        </w:rPr>
        <w:t>Шиханцов</w:t>
      </w:r>
      <w:r w:rsidRPr="003070EB">
        <w:rPr>
          <w:rFonts w:ascii="Times New Roman" w:hAnsi="Times New Roman"/>
          <w:sz w:val="20"/>
          <w:szCs w:val="20"/>
          <w:shd w:val="clear" w:color="auto" w:fill="FFFFFF"/>
          <w:lang w:eastAsia="ru-RU"/>
        </w:rPr>
        <w:t> </w:t>
      </w:r>
      <w:r w:rsidRPr="003070EB">
        <w:rPr>
          <w:rFonts w:ascii="Times New Roman" w:hAnsi="Times New Roman"/>
          <w:bCs/>
          <w:sz w:val="20"/>
          <w:szCs w:val="20"/>
          <w:shd w:val="clear" w:color="auto" w:fill="FFFFFF"/>
          <w:lang w:eastAsia="ru-RU"/>
        </w:rPr>
        <w:t>Г</w:t>
      </w:r>
      <w:r w:rsidRPr="003070EB">
        <w:rPr>
          <w:rFonts w:ascii="Times New Roman" w:hAnsi="Times New Roman"/>
          <w:sz w:val="20"/>
          <w:szCs w:val="20"/>
          <w:shd w:val="clear" w:color="auto" w:fill="FFFFFF"/>
          <w:lang w:eastAsia="ru-RU"/>
        </w:rPr>
        <w:t>.</w:t>
      </w:r>
      <w:r w:rsidRPr="003070EB">
        <w:rPr>
          <w:rFonts w:ascii="Times New Roman" w:hAnsi="Times New Roman"/>
          <w:bCs/>
          <w:sz w:val="20"/>
          <w:szCs w:val="20"/>
          <w:shd w:val="clear" w:color="auto" w:fill="FFFFFF"/>
          <w:lang w:eastAsia="ru-RU"/>
        </w:rPr>
        <w:t>Г</w:t>
      </w:r>
      <w:r w:rsidRPr="003070EB">
        <w:rPr>
          <w:rFonts w:ascii="Times New Roman" w:hAnsi="Times New Roman"/>
          <w:sz w:val="20"/>
          <w:szCs w:val="20"/>
          <w:shd w:val="clear" w:color="auto" w:fill="FFFFFF"/>
          <w:lang w:eastAsia="ru-RU"/>
        </w:rPr>
        <w:t>. </w:t>
      </w:r>
      <w:r w:rsidRPr="003070EB">
        <w:rPr>
          <w:rFonts w:ascii="Times New Roman" w:hAnsi="Times New Roman"/>
          <w:bCs/>
          <w:sz w:val="20"/>
          <w:szCs w:val="20"/>
          <w:shd w:val="clear" w:color="auto" w:fill="FFFFFF"/>
          <w:lang w:eastAsia="ru-RU"/>
        </w:rPr>
        <w:t>Криминология</w:t>
      </w:r>
      <w:r w:rsidRPr="003070EB">
        <w:rPr>
          <w:rFonts w:ascii="Times New Roman" w:hAnsi="Times New Roman"/>
          <w:sz w:val="20"/>
          <w:szCs w:val="20"/>
          <w:shd w:val="clear" w:color="auto" w:fill="FFFFFF"/>
          <w:lang w:eastAsia="ru-RU"/>
        </w:rPr>
        <w:t>: </w:t>
      </w:r>
      <w:r w:rsidRPr="003070EB">
        <w:rPr>
          <w:rFonts w:ascii="Times New Roman" w:hAnsi="Times New Roman"/>
          <w:bCs/>
          <w:sz w:val="20"/>
          <w:szCs w:val="20"/>
          <w:shd w:val="clear" w:color="auto" w:fill="FFFFFF"/>
          <w:lang w:eastAsia="ru-RU"/>
        </w:rPr>
        <w:t>учебник для вузов</w:t>
      </w:r>
      <w:r w:rsidRPr="003070EB">
        <w:rPr>
          <w:rFonts w:ascii="Times New Roman" w:hAnsi="Times New Roman"/>
          <w:sz w:val="20"/>
          <w:szCs w:val="20"/>
          <w:shd w:val="clear" w:color="auto" w:fill="FFFFFF"/>
          <w:lang w:eastAsia="ru-RU"/>
        </w:rPr>
        <w:t xml:space="preserve">. </w:t>
      </w:r>
      <w:r w:rsidRPr="003070EB">
        <w:rPr>
          <w:rFonts w:ascii="Times New Roman" w:hAnsi="Times New Roman"/>
          <w:sz w:val="20"/>
          <w:szCs w:val="20"/>
          <w:lang w:eastAsia="ru-RU"/>
        </w:rPr>
        <w:t>–</w:t>
      </w:r>
      <w:r w:rsidRPr="003070EB">
        <w:rPr>
          <w:rFonts w:ascii="Times New Roman" w:hAnsi="Times New Roman"/>
          <w:sz w:val="20"/>
          <w:szCs w:val="20"/>
          <w:shd w:val="clear" w:color="auto" w:fill="FFFFFF"/>
          <w:lang w:eastAsia="ru-RU"/>
        </w:rPr>
        <w:t> </w:t>
      </w:r>
      <w:r w:rsidRPr="003070EB">
        <w:rPr>
          <w:rFonts w:ascii="Times New Roman" w:hAnsi="Times New Roman"/>
          <w:bCs/>
          <w:sz w:val="20"/>
          <w:szCs w:val="20"/>
          <w:shd w:val="clear" w:color="auto" w:fill="FFFFFF"/>
          <w:lang w:eastAsia="ru-RU"/>
        </w:rPr>
        <w:t>М</w:t>
      </w:r>
      <w:r w:rsidRPr="003070EB">
        <w:rPr>
          <w:rFonts w:ascii="Times New Roman" w:hAnsi="Times New Roman"/>
          <w:sz w:val="20"/>
          <w:szCs w:val="20"/>
          <w:shd w:val="clear" w:color="auto" w:fill="FFFFFF"/>
          <w:lang w:eastAsia="ru-RU"/>
        </w:rPr>
        <w:t>.: Зерцало-</w:t>
      </w:r>
      <w:r w:rsidRPr="003070EB">
        <w:rPr>
          <w:rFonts w:ascii="Times New Roman" w:hAnsi="Times New Roman"/>
          <w:bCs/>
          <w:sz w:val="20"/>
          <w:szCs w:val="20"/>
          <w:shd w:val="clear" w:color="auto" w:fill="FFFFFF"/>
          <w:lang w:eastAsia="ru-RU"/>
        </w:rPr>
        <w:t>М</w:t>
      </w:r>
      <w:r w:rsidRPr="003070EB">
        <w:rPr>
          <w:rFonts w:ascii="Times New Roman" w:hAnsi="Times New Roman"/>
          <w:sz w:val="20"/>
          <w:szCs w:val="20"/>
          <w:shd w:val="clear" w:color="auto" w:fill="FFFFFF"/>
          <w:lang w:eastAsia="ru-RU"/>
        </w:rPr>
        <w:t>, </w:t>
      </w:r>
      <w:r w:rsidRPr="003070EB">
        <w:rPr>
          <w:rFonts w:ascii="Times New Roman" w:hAnsi="Times New Roman"/>
          <w:bCs/>
          <w:sz w:val="20"/>
          <w:szCs w:val="20"/>
          <w:shd w:val="clear" w:color="auto" w:fill="FFFFFF"/>
          <w:lang w:eastAsia="ru-RU"/>
        </w:rPr>
        <w:t>2001</w:t>
      </w:r>
      <w:r w:rsidRPr="003070EB">
        <w:rPr>
          <w:rFonts w:ascii="Times New Roman" w:hAnsi="Times New Roman"/>
          <w:sz w:val="20"/>
          <w:szCs w:val="20"/>
          <w:shd w:val="clear" w:color="auto" w:fill="FFFFFF"/>
          <w:lang w:eastAsia="ru-RU"/>
        </w:rPr>
        <w:t xml:space="preserve">. </w:t>
      </w:r>
      <w:r w:rsidRPr="003070EB">
        <w:rPr>
          <w:rFonts w:ascii="Times New Roman" w:hAnsi="Times New Roman"/>
          <w:sz w:val="20"/>
          <w:szCs w:val="20"/>
          <w:lang w:eastAsia="ru-RU"/>
        </w:rPr>
        <w:t>–С. 316.</w:t>
      </w: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A907D4">
      <w:pPr>
        <w:spacing w:after="0" w:line="240" w:lineRule="auto"/>
        <w:jc w:val="center"/>
        <w:rPr>
          <w:rFonts w:ascii="Times New Roman" w:hAnsi="Times New Roman"/>
          <w:b/>
          <w:caps/>
          <w:sz w:val="20"/>
          <w:szCs w:val="20"/>
          <w:shd w:val="clear" w:color="auto" w:fill="FFFFFF"/>
          <w:lang w:eastAsia="ru-RU"/>
        </w:rPr>
      </w:pPr>
      <w:r w:rsidRPr="003070EB">
        <w:rPr>
          <w:rFonts w:ascii="Times New Roman" w:hAnsi="Times New Roman"/>
          <w:b/>
          <w:caps/>
          <w:sz w:val="20"/>
          <w:szCs w:val="20"/>
          <w:shd w:val="clear" w:color="auto" w:fill="FFFFFF"/>
          <w:lang w:eastAsia="ru-RU"/>
        </w:rPr>
        <w:t>Молодежь и политика</w:t>
      </w:r>
    </w:p>
    <w:p w:rsidR="00614E1A" w:rsidRPr="003070EB" w:rsidRDefault="00614E1A" w:rsidP="00A907D4">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Бондарев И.В.,</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автоматики</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A907D4">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Молодежь – социально-демографическая группа, выделяемая на основе совокупности возрастных характеристик, особенностей социального положения обусловленных теми и другими социально-психологическими свойствами. Молодежь занимает важное место в социально-демографической структуре и общественно-политической жизни общества.</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Молодежь социально неоднородна и различные ее отряды имеют свои специфические интересы. Существенно различны положение и проблемы молодежи в развитых и в развивающихся странах. Поэтому молодежь не представляет единой политической и идеологической силы. Политические лидеры всегда придавали молодежи большое позитивное значение, так как именно она в значительной степени решает исход политической борьбы. Разумеется, необходимо учитывать как возрастную, так и социально-психологическую специфику молодежи, обусловленную исторически неизбежными различиями между разными поколениями. Как известно, молодежь совсем иначе реагирует на изменение политической ситуации в стране, чем старшее поколение.</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Молодежь всегда стремилась к активной политической жизни. Следует отметить, что уже в первой половине XIX в. молодежь, по преимуществу студенческая, объединенная в своих союзах принимала участие в борьбе против деспотизма, в национально-освободительном движении. Во второй половине XIX в. кроме молодежных организаций, поддерживающих революционное движение, создаются и христианские молодежные организации (Всемирный альянс молодых христиан, Всемирная ассоциация молодых женщин-христианок, Всемирная федерация студентов-христиан и др.).</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В начале ХХ в. почти во всех странах Западной Европы были организованы союзы социалистической рабочей молодежи. В 1907 г. создан социалистический интернационал молодежи, а после революции 1917 г. в России – коммунистический интернационал молодежи.</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В 1945 г. 10 ноября Великая конференция демократической молодежи приняла решение создать Всемирную федерацию демократической молодежи для содействия взаимопониманию и сотрудничеству молодежи во всех областях жизни общества, борьбе против социального, национального и расового угнетения, за мир и безопасность народов, за права молодежи. С тех пор 10 ноября отмечается как Всемирный день молодежи.</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Это факты организационного характера, но они как раз и раскрывают силу и мощь молодежи. Например, беспрецедентные по размаху выступления студенческой молодежи в конце 60-х годов выявили огромный рост ее политической активности и политического радикализма, растущее осознание студентами взаимосвязи системы высшего образования с господствующими общественно-политическими отношениями. Это дало повод некоторым ученым (Г.Маркузе) объявить молодежь решающей революционной силой, авангардом трудящихся масс.</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Объективные закономерности общественного развития в современной России все явственнее показывают возрастающее значение молодежи в политической жизни страны. Сегодня налицо совершенно новая ситуация по сравнению с 70-80-ми годами, когда молодые люди в большинстве своем проявляли прохладное отношение к политике. </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Глубокие социально-экономические и политические изменения, происходящие в российском обществе, серьезно отражаются и на политическом поведении молодого поколения. Во-первых, наблюдается общая активизация политического сознания молодежи, которая находит выражение в интенсивном обсуждении острых общественных вопросов и в критической проверке предлагаемых различными политическими силами ответов на эти вопросы. Во-вторых, стремление самим разобраться в действительном положении дел приводит к тому, что социальное мышление юношей и девушек, ориентированных ранее на решение личных потребительских проблем быта и будней, все больше начинает переплетаться с политическим мышлением, которое порождает новые потребности, интересы и ценности. В-</w:t>
      </w:r>
      <w:r w:rsidRPr="003070EB">
        <w:rPr>
          <w:rFonts w:ascii="Times New Roman" w:hAnsi="Times New Roman"/>
          <w:sz w:val="20"/>
          <w:szCs w:val="20"/>
        </w:rPr>
        <w:lastRenderedPageBreak/>
        <w:t>третьих, повышение информированности о политических процессах непосредственно сказывается на образе мыслей и действия молодых людей: уменьшается их конформизм, переоцениваются традиционные схемы объяснения общественных противоречий, ведутся интенсивные поиски новых радикальных решений возникающих вопросов.</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Наиболее сильный толчок к резкой политизации массового сознания молодежи дали августовские события 1991 г. и сентябрьско-октябрьские события 1993 г. Молодые люди, особенно те из них, кто непосредственно участвовал в этих событиях, вдруг почувствовали себя личностями, способными воздействовать на политику и даже на характер политической системы в целом.</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В условиях политического плюрализма, установившегося в стране, лидеры различных партий, движений и объединений стали делать серьезную ставку на молодежь, прельщая ее свободой и невиданными ранее возможностями для самореализации личности. Борьбу за голоса молодых людей ныне ведут все российские политики, что особенно ярко проявилось в ходе предвыборных кампаний 1995 и 1996 годов.</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Команды опытных пропагандистов и агитаторов разрабатывают специальную методику вовлечения молодежи в политический процесс, в которой особое внимание уделяется разнообразию форм и методов работы с нею. Это и регулярные социологические исследования, и анкетирование, и приглашения на различные партийно-политические мероприятия. Кроме того, сегодня на молодежь обрушивается целенаправленный газетно-журнальный и радио-телевизионный поток информации. Главная цель заключается в том, чтобы вызвать повышенный интерес к политическим событиям, происходящим прежде всего в стране, и перетянуть на свою сторону тот или иной слой молодежи: КПРФ и аграрии – рабочую и крестьянскую молодежь, “Яблоко” – студенческую и научно-техническую, ЛДПР – военную, Демроссия – служащих торговли и т.д.</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Стремление различных политических сил привлечь на свою сторону молодежь – не случайная прихоть их лидеров. Это серьезная социальная база. Ведь сегодня в нашей стране каждый четвертый ее житель – молодой человек в возрасте до 30 лет. А это почти 40 процентов самого трудоспособного населения. Из них свыше 25 миллионов занято в промышленности и на учебе с отрывом от производства. В то же время каждый третий молодой человек по состоянию на 1 января 1995 г. был безработным и более 80 процентов молодых безработных получали пособия. И это без учета так называемой скрытой безработицы.</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Игнорирование многих социальных вопросов (жильем, например, молодежь обеспечена в два раза хуже, чем в среднем по стране), ошибки в выборе средств, методов, целей развития и воспитания молодого поколения, внезапно образовавшийся вакуум ценностей, неясность жизненных перспектив, деформация привычных ранее условий и образа жизни являются основными факторами, которые приводят к отчуждению молодых людей от реальных социально-политических процессов в обществе. Имеющиеся среди некоторой части молодежи с невысоким культурно-образовательным уровнем и неразвитым политическим сознанием равнодушие и безразличие к политике прямо отражается на умении самостоятельно мыслить и рассуждать, анализировать общественные явления и давать им правильную оценку. На это, кроме названных, влияют и другие факторы: социальное происхождение, материальная обеспеченность, социальный статус, профессия, степень информированности, окружающая микросреда, традиции, привычки, религиозность и т.п. </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Как правило, именно эта часть молодежи не принимает участия в выборах, в различных политических акциях, пополняет ряды преступников, наркоманов, бомжей. Однако и на этих “изгоев общества” политики стали обращать свой взор, ибо они так же, как и все другие граждане, обладают правом голоса. Достаточно вспомнить в связи с этим предвыборные поездки лидера ЛДПР В.Жириновского по российским тюрьмам и колониям.</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Ведя сегодня систематическую работу среди молодежи, политические партии России уделяют большое внимание студенчеству, численность которого только в 548 высших учебных заведениях составляет 2,5 млн. человек. </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Студенчество является самой отзывчивой частью интеллигенции и более решительнее. Студенчество не было бы тем, что оно есть, если бы его политическая группировка не соответствовала политической группировке во всем обществе, – “соответствовала” не в смысле полной пропорциональности студенческих и общественных групп по их силе и численности, а в смысле необходимой и неизбежной наличности в студенчестве тех групп, какие есть в обществе.</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Российское студенчество стремится сегодня объединить свои усилия и направить их на реализацию интересов молодежи. В Уставе Российской ассоциации студенческих организаций высших учебных заведений отмечается, что она является самодеятельным, добровольным общественным объединением, созданным в результате свободного волеизъявления студенческих организаций, действующих на основе общности интересов и расположенных на территории России. Ассоциация является юридическим лицом.</w:t>
      </w:r>
    </w:p>
    <w:p w:rsidR="00614E1A" w:rsidRPr="003070EB" w:rsidRDefault="00614E1A" w:rsidP="00A907D4">
      <w:pPr>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Цель создания Ассоциации – объединение усилий и координация деятельности молодежных организаций по реализации социальных и профессиональных интересов молодежи, творческого потенциала, социально значимых инициатив студенчества, аспирантов, молодых сотрудников и преподавателей учебных заведений. </w:t>
      </w:r>
    </w:p>
    <w:p w:rsidR="00614E1A" w:rsidRPr="003070EB" w:rsidRDefault="00614E1A" w:rsidP="00A907D4">
      <w:pPr>
        <w:shd w:val="clear" w:color="000000" w:fill="auto"/>
        <w:suppressAutoHyphens/>
        <w:spacing w:after="0" w:line="240" w:lineRule="auto"/>
        <w:jc w:val="both"/>
        <w:rPr>
          <w:rFonts w:ascii="Times New Roman" w:hAnsi="Times New Roman"/>
          <w:sz w:val="20"/>
          <w:szCs w:val="20"/>
        </w:rPr>
      </w:pPr>
    </w:p>
    <w:p w:rsidR="00614E1A" w:rsidRPr="003070EB" w:rsidRDefault="00614E1A" w:rsidP="00A907D4">
      <w:pPr>
        <w:shd w:val="clear" w:color="000000" w:fill="auto"/>
        <w:suppressAutoHyphens/>
        <w:spacing w:after="0" w:line="240" w:lineRule="auto"/>
        <w:ind w:firstLine="709"/>
        <w:jc w:val="center"/>
        <w:rPr>
          <w:rFonts w:ascii="Times New Roman" w:hAnsi="Times New Roman"/>
          <w:b/>
          <w:caps/>
          <w:sz w:val="20"/>
          <w:szCs w:val="20"/>
        </w:rPr>
      </w:pPr>
      <w:r w:rsidRPr="003070EB">
        <w:rPr>
          <w:rFonts w:ascii="Times New Roman" w:hAnsi="Times New Roman"/>
          <w:b/>
          <w:caps/>
          <w:sz w:val="20"/>
          <w:szCs w:val="20"/>
        </w:rPr>
        <w:lastRenderedPageBreak/>
        <w:t>Литература</w:t>
      </w:r>
    </w:p>
    <w:p w:rsidR="00614E1A" w:rsidRPr="003070EB" w:rsidRDefault="00614E1A" w:rsidP="00A907D4">
      <w:pPr>
        <w:shd w:val="clear" w:color="000000" w:fill="auto"/>
        <w:spacing w:after="0" w:line="240" w:lineRule="auto"/>
        <w:rPr>
          <w:rFonts w:ascii="Times New Roman" w:hAnsi="Times New Roman"/>
          <w:sz w:val="20"/>
          <w:szCs w:val="20"/>
        </w:rPr>
      </w:pPr>
    </w:p>
    <w:p w:rsidR="00614E1A" w:rsidRPr="003070EB" w:rsidRDefault="00614E1A" w:rsidP="00A907D4">
      <w:pPr>
        <w:shd w:val="clear" w:color="000000" w:fill="auto"/>
        <w:spacing w:after="0" w:line="240" w:lineRule="auto"/>
        <w:rPr>
          <w:rFonts w:ascii="Times New Roman" w:hAnsi="Times New Roman"/>
          <w:sz w:val="20"/>
          <w:szCs w:val="20"/>
        </w:rPr>
      </w:pPr>
      <w:r w:rsidRPr="003070EB">
        <w:rPr>
          <w:rFonts w:ascii="Times New Roman" w:hAnsi="Times New Roman"/>
          <w:sz w:val="20"/>
          <w:szCs w:val="20"/>
        </w:rPr>
        <w:t>1. Молодежь: будущее России. М., 1995.</w:t>
      </w:r>
    </w:p>
    <w:p w:rsidR="00614E1A" w:rsidRPr="003070EB" w:rsidRDefault="00614E1A" w:rsidP="00A907D4">
      <w:pPr>
        <w:shd w:val="clear" w:color="000000" w:fill="auto"/>
        <w:spacing w:after="0" w:line="240" w:lineRule="auto"/>
        <w:rPr>
          <w:rFonts w:ascii="Times New Roman" w:hAnsi="Times New Roman"/>
          <w:sz w:val="20"/>
          <w:szCs w:val="20"/>
        </w:rPr>
      </w:pPr>
      <w:r w:rsidRPr="003070EB">
        <w:rPr>
          <w:rFonts w:ascii="Times New Roman" w:hAnsi="Times New Roman"/>
          <w:sz w:val="20"/>
          <w:szCs w:val="20"/>
        </w:rPr>
        <w:t>2. Молодежное движение в России. Документы Федеральных органов Российской Федерации и программные документы молодежных объединений. М., 1995.</w:t>
      </w:r>
    </w:p>
    <w:p w:rsidR="00614E1A" w:rsidRPr="003070EB" w:rsidRDefault="00614E1A" w:rsidP="00A907D4">
      <w:pPr>
        <w:shd w:val="clear" w:color="000000" w:fill="auto"/>
        <w:spacing w:after="0" w:line="240" w:lineRule="auto"/>
        <w:rPr>
          <w:rFonts w:ascii="Times New Roman" w:hAnsi="Times New Roman"/>
          <w:sz w:val="20"/>
          <w:szCs w:val="20"/>
        </w:rPr>
      </w:pPr>
      <w:r w:rsidRPr="003070EB">
        <w:rPr>
          <w:rFonts w:ascii="Times New Roman" w:hAnsi="Times New Roman"/>
          <w:sz w:val="20"/>
          <w:szCs w:val="20"/>
        </w:rPr>
        <w:t>3. Молодежь России: тенденции, перспективы. М., 1993.</w:t>
      </w: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A907D4">
      <w:pPr>
        <w:spacing w:after="0" w:line="240" w:lineRule="auto"/>
        <w:jc w:val="center"/>
        <w:rPr>
          <w:rFonts w:ascii="Times New Roman" w:hAnsi="Times New Roman"/>
          <w:b/>
          <w:sz w:val="20"/>
          <w:szCs w:val="20"/>
        </w:rPr>
      </w:pPr>
      <w:r w:rsidRPr="003070EB">
        <w:rPr>
          <w:rFonts w:ascii="Times New Roman" w:hAnsi="Times New Roman"/>
          <w:b/>
          <w:sz w:val="20"/>
          <w:szCs w:val="20"/>
        </w:rPr>
        <w:t>НАРКОМАНИЯ В МОЛОДЕЖНОЙ СРЕДЕ</w:t>
      </w: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b/>
          <w:sz w:val="20"/>
          <w:szCs w:val="20"/>
        </w:rPr>
        <w:t>Бурдаков Д.А,</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теплоэнергетики и теплотехники</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В.Г.Шухова, 1 курс</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 Приставка,</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hd w:val="clear" w:color="auto" w:fill="FFFFFF"/>
        <w:spacing w:after="0" w:line="240" w:lineRule="auto"/>
        <w:jc w:val="right"/>
        <w:rPr>
          <w:rFonts w:ascii="Times New Roman" w:hAnsi="Times New Roman"/>
          <w:i/>
          <w:sz w:val="20"/>
          <w:szCs w:val="20"/>
        </w:rPr>
      </w:pP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Злоупотребление наркотическими средствами и психотропными веществами являются одной из острейших проблем современности. В нашем обществе все сильнее нарастает апатия, безысходность, пессимизм, которые сами по себе являются базой для распространения наркотиков среди молодых людей. Но причина наркотизации молодежи усматривается не только в обществе, но и в самом молодом человеке. Ведь именно подросток решает пробовать наркотики или нет. Очень часто их употребляют просто ради любопытства, чтобы быть веселым, расслабиться. Наркотики на время «убирают» комплексы, которые мешают общаться. Они как бы помогают справиться со многими трудностями молодого человека. Пытаясь при помощи наркотиков решить свои проблемы, подросток приобретает еще более серьезные проблемы: портит здоровье, становится пассивным потребителем окружающей жизни, теряет друзей, приобретает слезы и проблемы с родителями.</w:t>
      </w:r>
    </w:p>
    <w:p w:rsidR="00614E1A" w:rsidRPr="003070EB" w:rsidRDefault="00614E1A" w:rsidP="00A907D4">
      <w:pPr>
        <w:spacing w:after="0" w:line="240" w:lineRule="auto"/>
        <w:ind w:firstLine="709"/>
        <w:jc w:val="both"/>
        <w:rPr>
          <w:rFonts w:ascii="Times New Roman" w:hAnsi="Times New Roman"/>
          <w:sz w:val="20"/>
          <w:szCs w:val="20"/>
          <w:shd w:val="clear" w:color="auto" w:fill="FFFFDD"/>
        </w:rPr>
      </w:pPr>
      <w:r w:rsidRPr="003070EB">
        <w:rPr>
          <w:rFonts w:ascii="Times New Roman" w:hAnsi="Times New Roman"/>
          <w:sz w:val="20"/>
          <w:szCs w:val="20"/>
        </w:rPr>
        <w:t xml:space="preserve">Проблема наркотизации молодежи остается чрезвычайно актуальной для России. В данный момент насчитывается около 8 миллионов наркоман, </w:t>
      </w:r>
      <w:r w:rsidRPr="003070EB">
        <w:rPr>
          <w:rFonts w:ascii="Times New Roman" w:hAnsi="Times New Roman"/>
          <w:sz w:val="20"/>
          <w:szCs w:val="20"/>
          <w:shd w:val="clear" w:color="auto" w:fill="FFFFFF"/>
        </w:rPr>
        <w:t>что составляет примерно 6 процентов от населения страны,</w:t>
      </w:r>
      <w:r w:rsidRPr="003070EB">
        <w:rPr>
          <w:rFonts w:ascii="Times New Roman" w:hAnsi="Times New Roman"/>
          <w:sz w:val="20"/>
          <w:szCs w:val="20"/>
        </w:rPr>
        <w:t xml:space="preserve"> 2 миллиона из которых -</w:t>
      </w:r>
      <w:r w:rsidRPr="003070EB">
        <w:rPr>
          <w:rFonts w:ascii="Times New Roman" w:hAnsi="Times New Roman"/>
          <w:sz w:val="20"/>
          <w:szCs w:val="20"/>
          <w:shd w:val="clear" w:color="auto" w:fill="FFFFFF"/>
        </w:rPr>
        <w:t xml:space="preserve"> это молодые люди в возрасте до 24 лет </w:t>
      </w:r>
      <w:r w:rsidRPr="003070EB">
        <w:rPr>
          <w:rFonts w:ascii="Times New Roman" w:hAnsi="Times New Roman"/>
          <w:sz w:val="20"/>
          <w:szCs w:val="20"/>
        </w:rPr>
        <w:t>-</w:t>
      </w:r>
      <w:r w:rsidRPr="003070EB">
        <w:rPr>
          <w:rFonts w:ascii="Times New Roman" w:hAnsi="Times New Roman"/>
          <w:sz w:val="20"/>
          <w:szCs w:val="20"/>
          <w:shd w:val="clear" w:color="auto" w:fill="FFFFFF"/>
        </w:rPr>
        <w:t xml:space="preserve"> это 1,5 процента от населения страны.</w:t>
      </w:r>
    </w:p>
    <w:p w:rsidR="00614E1A" w:rsidRPr="003070EB" w:rsidRDefault="00614E1A" w:rsidP="00A907D4">
      <w:pPr>
        <w:spacing w:after="0" w:line="240" w:lineRule="auto"/>
        <w:ind w:firstLine="709"/>
        <w:jc w:val="both"/>
        <w:rPr>
          <w:rFonts w:ascii="Times New Roman" w:hAnsi="Times New Roman"/>
          <w:sz w:val="20"/>
          <w:szCs w:val="20"/>
          <w:shd w:val="clear" w:color="auto" w:fill="FFFFDD"/>
        </w:rPr>
      </w:pPr>
      <w:r w:rsidRPr="003070EB">
        <w:rPr>
          <w:rFonts w:ascii="Times New Roman" w:hAnsi="Times New Roman"/>
          <w:sz w:val="20"/>
          <w:szCs w:val="20"/>
        </w:rPr>
        <w:t>Обращаясь к статистике, получаем заключение: более чем в 90 процентах случаев первая проба наркотика не становится последней. Если по стечению обстоятельств не вмешаются ро</w:t>
      </w:r>
      <w:r w:rsidRPr="003070EB">
        <w:rPr>
          <w:rFonts w:ascii="Times New Roman" w:hAnsi="Times New Roman"/>
          <w:sz w:val="20"/>
          <w:szCs w:val="20"/>
        </w:rPr>
        <w:softHyphen/>
        <w:t>дители, милиция, нарколог или просто умудренный жизнью старший товарищ, то вкусивший однажды «сладкого дурмана» в большинстве случаев продолжает рискованные эксперимен</w:t>
      </w:r>
      <w:r w:rsidRPr="003070EB">
        <w:rPr>
          <w:rFonts w:ascii="Times New Roman" w:hAnsi="Times New Roman"/>
          <w:sz w:val="20"/>
          <w:szCs w:val="20"/>
        </w:rPr>
        <w:softHyphen/>
        <w:t>ты с наркотиком.</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Подростки пробуют наркотические вещества впервые в возрасте 13-14 лет. Начинаются такие пробы с так называемых «легких» наркотиков (марихуаны, гашиша, ряда психостимуляторов).</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Наркотик очень коварен. На первом этапе состояние наркотического опьянения мало отражается на внешнем виде и относительно быстро проходит, наступающие расстройства здо</w:t>
      </w:r>
      <w:r w:rsidRPr="003070EB">
        <w:rPr>
          <w:rFonts w:ascii="Times New Roman" w:hAnsi="Times New Roman"/>
          <w:sz w:val="20"/>
          <w:szCs w:val="20"/>
        </w:rPr>
        <w:softHyphen/>
        <w:t>ровья пока не заметны. Разовая доза наркотика новичку поначалу обходится значительно дешевле, чем бутылка вина или водки, а то и совсем бесплатно, в порядке угощения «щедрого друга».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Большинство начинающих наркоманов более или менее информированы о неизбежно наступающих тяжелых последствиях. Однако это не останавливает их. Почему? Наркотик, коварно и незаметно внедряясь в организм, в первую очередь поражает психику человека. Уже после первых приемов отравы исчезает природная осторожность, затухает инстинкт самосохранения, снижается способность критически осмысливать происходящее. Если не все, то многие слышали о тяжелой абстиненции, «ломке», корчах морфинистов, трагических исходов и неизбежной физической, духовной и социальной деградации. Но это еще так далеко, так абстрактно. Очень незаметно и постепенно наркотик становится неиз</w:t>
      </w:r>
      <w:r w:rsidRPr="003070EB">
        <w:rPr>
          <w:rFonts w:ascii="Times New Roman" w:hAnsi="Times New Roman"/>
          <w:sz w:val="20"/>
          <w:szCs w:val="20"/>
        </w:rPr>
        <w:softHyphen/>
        <w:t>менным спутником досуга, все больше усыпляя бдительность своей жертвы и принимая различные обличья. Если первые пробы чаще всего начинаются с курения анаши, то уже в сред</w:t>
      </w:r>
      <w:r w:rsidRPr="003070EB">
        <w:rPr>
          <w:rFonts w:ascii="Times New Roman" w:hAnsi="Times New Roman"/>
          <w:sz w:val="20"/>
          <w:szCs w:val="20"/>
        </w:rPr>
        <w:softHyphen/>
        <w:t>нем через год наркоман употребляет различные таблетки и растительные суррогаты, через два - колется. Стоит однажды попробовать любой вид наркотика, перешагнуть черту, как быстро происходит знакомство с другими. Потребитель нарко</w:t>
      </w:r>
      <w:r w:rsidRPr="003070EB">
        <w:rPr>
          <w:rFonts w:ascii="Times New Roman" w:hAnsi="Times New Roman"/>
          <w:sz w:val="20"/>
          <w:szCs w:val="20"/>
        </w:rPr>
        <w:softHyphen/>
        <w:t>тиков поглощает все виды «зелья», какие удается достать.</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В современных исследованиях среди основных причин, способ</w:t>
      </w:r>
      <w:r w:rsidRPr="003070EB">
        <w:rPr>
          <w:rFonts w:ascii="Times New Roman" w:hAnsi="Times New Roman"/>
          <w:sz w:val="20"/>
          <w:szCs w:val="20"/>
        </w:rPr>
        <w:softHyphen/>
        <w:t>ствующих преимущественной наркотизации именно несовершен</w:t>
      </w:r>
      <w:r w:rsidRPr="003070EB">
        <w:rPr>
          <w:rFonts w:ascii="Times New Roman" w:hAnsi="Times New Roman"/>
          <w:sz w:val="20"/>
          <w:szCs w:val="20"/>
        </w:rPr>
        <w:softHyphen/>
        <w:t>нолетних и молодежи, выделяют социальные и психологическиефакторы.</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К социальным факторам относят особенности современной соци</w:t>
      </w:r>
      <w:r w:rsidRPr="003070EB">
        <w:rPr>
          <w:rFonts w:ascii="Times New Roman" w:hAnsi="Times New Roman"/>
          <w:sz w:val="20"/>
          <w:szCs w:val="20"/>
        </w:rPr>
        <w:softHyphen/>
        <w:t>ально-политической и экономической ситуации в стране, доступ</w:t>
      </w:r>
      <w:r w:rsidRPr="003070EB">
        <w:rPr>
          <w:rFonts w:ascii="Times New Roman" w:hAnsi="Times New Roman"/>
          <w:sz w:val="20"/>
          <w:szCs w:val="20"/>
        </w:rPr>
        <w:softHyphen/>
        <w:t>ность нарковещества, «моду» на него, степень грозящей ответствен</w:t>
      </w:r>
      <w:r w:rsidRPr="003070EB">
        <w:rPr>
          <w:rFonts w:ascii="Times New Roman" w:hAnsi="Times New Roman"/>
          <w:sz w:val="20"/>
          <w:szCs w:val="20"/>
        </w:rPr>
        <w:softHyphen/>
        <w:t>ности, влияние группы сверстников, потребляющих наркотики.</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Психологические факторы включают привлекательность возни</w:t>
      </w:r>
      <w:r w:rsidRPr="003070EB">
        <w:rPr>
          <w:rFonts w:ascii="Times New Roman" w:hAnsi="Times New Roman"/>
          <w:sz w:val="20"/>
          <w:szCs w:val="20"/>
        </w:rPr>
        <w:softHyphen/>
        <w:t>кающих ощущений, желание получать удовольствие и одновре</w:t>
      </w:r>
      <w:r w:rsidRPr="003070EB">
        <w:rPr>
          <w:rFonts w:ascii="Times New Roman" w:hAnsi="Times New Roman"/>
          <w:sz w:val="20"/>
          <w:szCs w:val="20"/>
        </w:rPr>
        <w:softHyphen/>
        <w:t>менно - страх из-за возможности причинить вред своему здоро</w:t>
      </w:r>
      <w:r w:rsidRPr="003070EB">
        <w:rPr>
          <w:rFonts w:ascii="Times New Roman" w:hAnsi="Times New Roman"/>
          <w:sz w:val="20"/>
          <w:szCs w:val="20"/>
        </w:rPr>
        <w:softHyphen/>
        <w:t>вью. Но главный психологический фактор, обусловливающий лег</w:t>
      </w:r>
      <w:r w:rsidRPr="003070EB">
        <w:rPr>
          <w:rFonts w:ascii="Times New Roman" w:hAnsi="Times New Roman"/>
          <w:sz w:val="20"/>
          <w:szCs w:val="20"/>
        </w:rPr>
        <w:softHyphen/>
        <w:t>кость и быстроту приобщения к потреблению наркотика - это тип акцентуации характера. Наиболее подвержены наркотизации гипертимные, т. е. авантюрные подростки, а также циклоидные, лабильные (неустойчивые) и эпилептоидные - со злобно-тоскливым, весьма неустойчивым типом характера и психопатией.</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lastRenderedPageBreak/>
        <w:t>Возрастные психологические особенности подросткового перио</w:t>
      </w:r>
      <w:r w:rsidRPr="003070EB">
        <w:rPr>
          <w:rFonts w:ascii="Times New Roman" w:hAnsi="Times New Roman"/>
          <w:sz w:val="20"/>
          <w:szCs w:val="20"/>
        </w:rPr>
        <w:softHyphen/>
        <w:t>да ускоряют формирование жела</w:t>
      </w:r>
      <w:r w:rsidRPr="003070EB">
        <w:rPr>
          <w:rFonts w:ascii="Times New Roman" w:hAnsi="Times New Roman"/>
          <w:sz w:val="20"/>
          <w:szCs w:val="20"/>
        </w:rPr>
        <w:softHyphen/>
        <w:t>ния употреблять наркотические средства.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 первых порах употребление наркотиков, как и алкоголя, требует компании, носит преимущественно групповой харак</w:t>
      </w:r>
      <w:r w:rsidRPr="003070EB">
        <w:rPr>
          <w:rFonts w:ascii="Times New Roman" w:hAnsi="Times New Roman"/>
          <w:sz w:val="20"/>
          <w:szCs w:val="20"/>
        </w:rPr>
        <w:softHyphen/>
        <w:t>тер. Совместно поначалу легче добывать наркотики, особенно больших количеств пока не требуется, доза невелика, вместе веселее употреблять. Начинающий наркоман повышенно об</w:t>
      </w:r>
      <w:r w:rsidRPr="003070EB">
        <w:rPr>
          <w:rFonts w:ascii="Times New Roman" w:hAnsi="Times New Roman"/>
          <w:sz w:val="20"/>
          <w:szCs w:val="20"/>
        </w:rPr>
        <w:softHyphen/>
        <w:t>щителен и очень коммуникабелен.</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Постепенно круг общения неуклонно меняется в определенную сторону, все больше замещая старых друзей и знакомых, появляется давление среды на индивида, тот самый «групповой психоло</w:t>
      </w:r>
      <w:r w:rsidRPr="003070EB">
        <w:rPr>
          <w:rFonts w:ascii="Times New Roman" w:hAnsi="Times New Roman"/>
          <w:sz w:val="20"/>
          <w:szCs w:val="20"/>
        </w:rPr>
        <w:softHyphen/>
        <w:t>гический пресс». Наркотик медленно, но неуклонно заслоняет, а по</w:t>
      </w:r>
      <w:r w:rsidRPr="003070EB">
        <w:rPr>
          <w:rFonts w:ascii="Times New Roman" w:hAnsi="Times New Roman"/>
          <w:sz w:val="20"/>
          <w:szCs w:val="20"/>
        </w:rPr>
        <w:softHyphen/>
        <w:t>том и вытесняет все другие жизненные ценности и дос</w:t>
      </w:r>
      <w:r w:rsidRPr="003070EB">
        <w:rPr>
          <w:rFonts w:ascii="Times New Roman" w:hAnsi="Times New Roman"/>
          <w:sz w:val="20"/>
          <w:szCs w:val="20"/>
        </w:rPr>
        <w:softHyphen/>
        <w:t>тупные здоровому человеку радости бытия. В силу вступа</w:t>
      </w:r>
      <w:r w:rsidRPr="003070EB">
        <w:rPr>
          <w:rFonts w:ascii="Times New Roman" w:hAnsi="Times New Roman"/>
          <w:sz w:val="20"/>
          <w:szCs w:val="20"/>
        </w:rPr>
        <w:softHyphen/>
        <w:t>ют механизмы нарастания психической зависимости, которая является главным, наиболее трудно поддающимся воздействию симптомом наркомании. Зависимость - постоянный прием наркотических веществ для предотвраще</w:t>
      </w:r>
      <w:r w:rsidRPr="003070EB">
        <w:rPr>
          <w:rFonts w:ascii="Times New Roman" w:hAnsi="Times New Roman"/>
          <w:sz w:val="20"/>
          <w:szCs w:val="20"/>
        </w:rPr>
        <w:softHyphen/>
        <w:t>ния или ослабления физических или психических абстинентных нарушений. Оп</w:t>
      </w:r>
      <w:r w:rsidRPr="003070EB">
        <w:rPr>
          <w:rFonts w:ascii="Times New Roman" w:hAnsi="Times New Roman"/>
          <w:sz w:val="20"/>
          <w:szCs w:val="20"/>
        </w:rPr>
        <w:softHyphen/>
        <w:t>ределение зависимости включает толерантность и абстиненцию, но содержит еще и дополнительный поведенческий компонент. Зависимость имеет физиологическую и психическую составляющие. Физичес</w:t>
      </w:r>
      <w:r w:rsidRPr="003070EB">
        <w:rPr>
          <w:rFonts w:ascii="Times New Roman" w:hAnsi="Times New Roman"/>
          <w:sz w:val="20"/>
          <w:szCs w:val="20"/>
        </w:rPr>
        <w:softHyphen/>
        <w:t>кая зависимость имеет отношение к физической толерантности и симптомам аб</w:t>
      </w:r>
      <w:r w:rsidRPr="003070EB">
        <w:rPr>
          <w:rFonts w:ascii="Times New Roman" w:hAnsi="Times New Roman"/>
          <w:sz w:val="20"/>
          <w:szCs w:val="20"/>
        </w:rPr>
        <w:softHyphen/>
        <w:t>стиненции. Психическая зависимость характеризуется "нефизическими" симптомами, ко</w:t>
      </w:r>
      <w:r w:rsidRPr="003070EB">
        <w:rPr>
          <w:rFonts w:ascii="Times New Roman" w:hAnsi="Times New Roman"/>
          <w:sz w:val="20"/>
          <w:szCs w:val="20"/>
        </w:rPr>
        <w:softHyphen/>
        <w:t>торые появляются после прекращения употребления наркотического вещества. К их числу относятся: неудержимая тяга к наркотикам, ажитация, тревога и деп</w:t>
      </w:r>
      <w:r w:rsidRPr="003070EB">
        <w:rPr>
          <w:rFonts w:ascii="Times New Roman" w:hAnsi="Times New Roman"/>
          <w:sz w:val="20"/>
          <w:szCs w:val="20"/>
        </w:rPr>
        <w:softHyphen/>
        <w:t>рессия.</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Ни работа, ни учеба, как в депрессии, так и в состоянии наркотического опьянения не ладятся, их приходит</w:t>
      </w:r>
      <w:r w:rsidRPr="003070EB">
        <w:rPr>
          <w:rFonts w:ascii="Times New Roman" w:hAnsi="Times New Roman"/>
          <w:sz w:val="20"/>
          <w:szCs w:val="20"/>
        </w:rPr>
        <w:softHyphen/>
        <w:t>ся все время прерывать из-за необходимости добывать нарко</w:t>
      </w:r>
      <w:r w:rsidRPr="003070EB">
        <w:rPr>
          <w:rFonts w:ascii="Times New Roman" w:hAnsi="Times New Roman"/>
          <w:sz w:val="20"/>
          <w:szCs w:val="20"/>
        </w:rPr>
        <w:softHyphen/>
        <w:t>тик, куда-то ехать, с кем-то встречаться, кого-то искать. На</w:t>
      </w:r>
      <w:r w:rsidRPr="003070EB">
        <w:rPr>
          <w:rFonts w:ascii="Times New Roman" w:hAnsi="Times New Roman"/>
          <w:sz w:val="20"/>
          <w:szCs w:val="20"/>
        </w:rPr>
        <w:softHyphen/>
        <w:t>строение становится неустойчивым. В этот самый период нар</w:t>
      </w:r>
      <w:r w:rsidRPr="003070EB">
        <w:rPr>
          <w:rFonts w:ascii="Times New Roman" w:hAnsi="Times New Roman"/>
          <w:sz w:val="20"/>
          <w:szCs w:val="20"/>
        </w:rPr>
        <w:softHyphen/>
        <w:t>команы раздражительны, вспыльчивы, поступки их непред</w:t>
      </w:r>
      <w:r w:rsidRPr="003070EB">
        <w:rPr>
          <w:rFonts w:ascii="Times New Roman" w:hAnsi="Times New Roman"/>
          <w:sz w:val="20"/>
          <w:szCs w:val="20"/>
        </w:rPr>
        <w:softHyphen/>
        <w:t>сказуемы для окружающих. Исчезают дружба, любовь, сынов</w:t>
      </w:r>
      <w:r w:rsidRPr="003070EB">
        <w:rPr>
          <w:rFonts w:ascii="Times New Roman" w:hAnsi="Times New Roman"/>
          <w:sz w:val="20"/>
          <w:szCs w:val="20"/>
        </w:rPr>
        <w:softHyphen/>
        <w:t>няя привязанность. Все сильнее эмоциональная холодность, безразличие и черствость к близким, бесследно исчезли привычки, симпатии, увлечения. Заброшены любимые заня</w:t>
      </w:r>
      <w:r w:rsidRPr="003070EB">
        <w:rPr>
          <w:rFonts w:ascii="Times New Roman" w:hAnsi="Times New Roman"/>
          <w:sz w:val="20"/>
          <w:szCs w:val="20"/>
        </w:rPr>
        <w:softHyphen/>
        <w:t>тия. Долг, мораль, закон превратились в пустой звук. Инстинкт самосохранения, здравый смысл окончательно и почти безвоз</w:t>
      </w:r>
      <w:r w:rsidRPr="003070EB">
        <w:rPr>
          <w:rFonts w:ascii="Times New Roman" w:hAnsi="Times New Roman"/>
          <w:sz w:val="20"/>
          <w:szCs w:val="20"/>
        </w:rPr>
        <w:softHyphen/>
        <w:t>вратно угасли.</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По мере развития болезни наркоманы становятся рав</w:t>
      </w:r>
      <w:r w:rsidRPr="003070EB">
        <w:rPr>
          <w:rFonts w:ascii="Times New Roman" w:hAnsi="Times New Roman"/>
          <w:sz w:val="20"/>
          <w:szCs w:val="20"/>
        </w:rPr>
        <w:softHyphen/>
        <w:t>нодушными ко всему на свете, в первую очередь к соб</w:t>
      </w:r>
      <w:r w:rsidRPr="003070EB">
        <w:rPr>
          <w:rFonts w:ascii="Times New Roman" w:hAnsi="Times New Roman"/>
          <w:sz w:val="20"/>
          <w:szCs w:val="20"/>
        </w:rPr>
        <w:softHyphen/>
        <w:t>ственному благополучию, жизни и здоровью. К депрессии постепенно присоединяются физическая за</w:t>
      </w:r>
      <w:r w:rsidRPr="003070EB">
        <w:rPr>
          <w:rFonts w:ascii="Times New Roman" w:hAnsi="Times New Roman"/>
          <w:sz w:val="20"/>
          <w:szCs w:val="20"/>
        </w:rPr>
        <w:softHyphen/>
        <w:t>висимость, «ломка», наркотическое голодание, по специальной терминологии- состояние абстиненции, когда наркотик стано</w:t>
      </w:r>
      <w:r w:rsidRPr="003070EB">
        <w:rPr>
          <w:rFonts w:ascii="Times New Roman" w:hAnsi="Times New Roman"/>
          <w:sz w:val="20"/>
          <w:szCs w:val="20"/>
        </w:rPr>
        <w:softHyphen/>
        <w:t>вится незаменимым в обмене веществ, как кислород, его нехват</w:t>
      </w:r>
      <w:r w:rsidRPr="003070EB">
        <w:rPr>
          <w:rFonts w:ascii="Times New Roman" w:hAnsi="Times New Roman"/>
          <w:sz w:val="20"/>
          <w:szCs w:val="20"/>
        </w:rPr>
        <w:softHyphen/>
        <w:t>ка вызывает тяжелые, мучительные расстройства, в далеко зашедших случаях несовместимые с жизнью. Абстинентный синдром (синдром отмены) - это синдром физических и (или) психологических нарушений, который развивается после резкого прекращения употребления наркотического вещества или фармакологического блокирования его действия. Для преодоления абстиненции наркоман вынужден искать все новые, более сильные наркотики, увеличивать дозы.</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В поисках средств на покупку наркотика наркоманы не останавливаются ни перед чем, легко идут на самые тяжелые преступления, вплоть до убийства.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С развитием болезни вступает в силу еще одна закономерность - привыкание к дозе. Сначала это ведет к ее постоянному возрастанию. Потом на каком-то этапе биохимические механизмы положительных эмоций истощаются до такой степени, что уже никакая, даже самая высокая доза наркотика не вызывает эйфории. Навсегда исчезает возможность вообще испытывать удовольствие от чего-либо. Но прием наркотиков продолжается. Часто для того, чтобы избавиться от мучительной абстиненции - наркотического голодания организма, чтобы просто сохранить жизнеспособность. В других случаях ведущим мотивом служит ностальгия по эйфории. На этом этапе уже все наркоманы осознают, что они тяже</w:t>
      </w:r>
      <w:r w:rsidRPr="003070EB">
        <w:rPr>
          <w:rFonts w:ascii="Times New Roman" w:hAnsi="Times New Roman"/>
          <w:sz w:val="20"/>
          <w:szCs w:val="20"/>
        </w:rPr>
        <w:softHyphen/>
        <w:t>лобольные люди. Романтика наркотика бесследно улетучива</w:t>
      </w:r>
      <w:r w:rsidRPr="003070EB">
        <w:rPr>
          <w:rFonts w:ascii="Times New Roman" w:hAnsi="Times New Roman"/>
          <w:sz w:val="20"/>
          <w:szCs w:val="20"/>
        </w:rPr>
        <w:softHyphen/>
        <w:t>ется. В силу мучительной депрессии, неумения и неспособно</w:t>
      </w:r>
      <w:r w:rsidRPr="003070EB">
        <w:rPr>
          <w:rFonts w:ascii="Times New Roman" w:hAnsi="Times New Roman"/>
          <w:sz w:val="20"/>
          <w:szCs w:val="20"/>
        </w:rPr>
        <w:softHyphen/>
        <w:t>сти жить одним, редко обращаются за помощью.</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Наркозависимость у несовершеннолетних формируется гораздо быстрее, чем у взрослых, и проявляется в тяжелом протекании абстиненции даже при потреблении небольших доз наркотика.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Ко</w:t>
      </w:r>
      <w:r w:rsidRPr="003070EB">
        <w:rPr>
          <w:rFonts w:ascii="Times New Roman" w:hAnsi="Times New Roman"/>
          <w:sz w:val="20"/>
          <w:szCs w:val="20"/>
        </w:rPr>
        <w:softHyphen/>
        <w:t>варство наркомании, и ее роковая опасность заключаются в том, что грань между суждениями «чепуха, брошу в любой момент, стоит захотеть» и «теперь уже все равно, бесполезно и незачем» неуловима для человека, недоступна, надежно спрятана за пеленою «кайфа».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Что происходит с человеком любого возраста после того, как он уже не в силах преодолеть тягу к интоксиканту и должен для удовлетворения этой потребности непрерывно повышать дозу при</w:t>
      </w:r>
      <w:r w:rsidRPr="003070EB">
        <w:rPr>
          <w:rFonts w:ascii="Times New Roman" w:hAnsi="Times New Roman"/>
          <w:sz w:val="20"/>
          <w:szCs w:val="20"/>
        </w:rPr>
        <w:softHyphen/>
        <w:t>нимаемого зелья?</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Если это касается опиатов, в частности самого опасного из них - героина, в потребление которого в последние годы втягивается все больше подростков, то последствия плачевны. Пройдя начальную стадию эйфории, наркоман впа</w:t>
      </w:r>
      <w:r w:rsidRPr="003070EB">
        <w:rPr>
          <w:rFonts w:ascii="Times New Roman" w:hAnsi="Times New Roman"/>
          <w:sz w:val="20"/>
          <w:szCs w:val="20"/>
        </w:rPr>
        <w:softHyphen/>
        <w:t>дает в необратимое состояние почти непрекращающейся абсти</w:t>
      </w:r>
      <w:r w:rsidRPr="003070EB">
        <w:rPr>
          <w:rFonts w:ascii="Times New Roman" w:hAnsi="Times New Roman"/>
          <w:sz w:val="20"/>
          <w:szCs w:val="20"/>
        </w:rPr>
        <w:softHyphen/>
        <w:t>ненции. В связи с этим возникают психозы. Наркоман изнурен, не способен к действиям, так как воля его полностью парализована. У опийных наркоманов нарушаются все функции мозга, может произойти его атрофия, возможна эпилепсия. Страдают и другие системы организма. Именно в этом периоде «живые трупы» становятся особенно опас</w:t>
      </w:r>
      <w:r w:rsidRPr="003070EB">
        <w:rPr>
          <w:rFonts w:ascii="Times New Roman" w:hAnsi="Times New Roman"/>
          <w:sz w:val="20"/>
          <w:szCs w:val="20"/>
        </w:rPr>
        <w:softHyphen/>
        <w:t>ны для общества: чтобы достать наркотик, они идут на любое пре</w:t>
      </w:r>
      <w:r w:rsidRPr="003070EB">
        <w:rPr>
          <w:rFonts w:ascii="Times New Roman" w:hAnsi="Times New Roman"/>
          <w:sz w:val="20"/>
          <w:szCs w:val="20"/>
        </w:rPr>
        <w:softHyphen/>
        <w:t>ступление - от подделки рецептов до убийства.</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lastRenderedPageBreak/>
        <w:t>Наркоманы-подростки из глумливого чувства зависти к благополучно</w:t>
      </w:r>
      <w:r w:rsidRPr="003070EB">
        <w:rPr>
          <w:rFonts w:ascii="Times New Roman" w:hAnsi="Times New Roman"/>
          <w:sz w:val="20"/>
          <w:szCs w:val="20"/>
        </w:rPr>
        <w:softHyphen/>
        <w:t xml:space="preserve">му, скромному мальчику насильно затащили его в подвал и вкололи ему сильный наркотик. Потом проделали эту «операцию» еще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раз. А вскоре не</w:t>
      </w:r>
      <w:r w:rsidRPr="003070EB">
        <w:rPr>
          <w:rFonts w:ascii="Times New Roman" w:hAnsi="Times New Roman"/>
          <w:sz w:val="20"/>
          <w:szCs w:val="20"/>
        </w:rPr>
        <w:softHyphen/>
        <w:t>счастный мальчишка уже сам искал своих «благодетелей».</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Подобные трагедии не единичны. Часты случаи, когда какая-то подпольная лаборатория, производящая наркотики и испытывающая их «эффективность» на людях, преступным путем заполучает так называемого «кролика», т.е. человека, используемо</w:t>
      </w:r>
      <w:r w:rsidRPr="003070EB">
        <w:rPr>
          <w:rFonts w:ascii="Times New Roman" w:hAnsi="Times New Roman"/>
          <w:sz w:val="20"/>
          <w:szCs w:val="20"/>
        </w:rPr>
        <w:softHyphen/>
        <w:t>го для апробации действия этих веществ.</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Итак, наркомания - одна из острейших проблем современности. Это заболевание, выражающееся в физической и(или) психической зависимости от наркотических средств, в непреодолимом влечении к ним, постепенно приводящем к глубокому истощению физических и психических функций организма. Невозможность принять очередную дозу наркотика вызывает тяжелые соматические расстройства - абстинентный синдром.</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Где наркомания - там нет светлого будущего! И если к проблеме наркомании подойти комплексно, и самое главное добросовестно, то ее можно решить, тем более что условия для этого есть.</w:t>
      </w:r>
    </w:p>
    <w:p w:rsidR="00614E1A" w:rsidRPr="003070EB" w:rsidRDefault="00614E1A" w:rsidP="00A907D4">
      <w:pPr>
        <w:spacing w:after="0" w:line="240" w:lineRule="auto"/>
        <w:ind w:firstLine="709"/>
        <w:jc w:val="center"/>
        <w:rPr>
          <w:rFonts w:ascii="Times New Roman" w:hAnsi="Times New Roman"/>
          <w:b/>
          <w:sz w:val="20"/>
          <w:szCs w:val="20"/>
        </w:rPr>
      </w:pPr>
    </w:p>
    <w:p w:rsidR="00614E1A" w:rsidRPr="003070EB" w:rsidRDefault="00614E1A" w:rsidP="00A907D4">
      <w:pPr>
        <w:spacing w:after="0" w:line="240" w:lineRule="auto"/>
        <w:ind w:firstLine="709"/>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pacing w:after="0" w:line="240" w:lineRule="auto"/>
        <w:ind w:firstLine="709"/>
        <w:jc w:val="center"/>
        <w:rPr>
          <w:rFonts w:ascii="Times New Roman" w:hAnsi="Times New Roman"/>
          <w:b/>
          <w:caps/>
          <w:sz w:val="20"/>
          <w:szCs w:val="20"/>
        </w:rPr>
      </w:pPr>
    </w:p>
    <w:p w:rsidR="00614E1A" w:rsidRPr="003070EB" w:rsidRDefault="00614E1A" w:rsidP="00A907D4">
      <w:pPr>
        <w:numPr>
          <w:ilvl w:val="0"/>
          <w:numId w:val="35"/>
        </w:numPr>
        <w:tabs>
          <w:tab w:val="left" w:pos="1080"/>
        </w:tabs>
        <w:spacing w:after="0" w:line="240" w:lineRule="auto"/>
        <w:ind w:firstLine="709"/>
        <w:contextualSpacing/>
        <w:jc w:val="both"/>
        <w:rPr>
          <w:rFonts w:ascii="Times New Roman" w:hAnsi="Times New Roman"/>
          <w:sz w:val="20"/>
          <w:szCs w:val="20"/>
        </w:rPr>
      </w:pPr>
      <w:r w:rsidRPr="003070EB">
        <w:rPr>
          <w:rFonts w:ascii="Times New Roman" w:hAnsi="Times New Roman"/>
          <w:sz w:val="20"/>
          <w:szCs w:val="20"/>
        </w:rPr>
        <w:t>Левин Б.М., Левин М.Б. Наркомания и наркоманы [Текст]: кн. для учителя / Б.М. Левин, М.Б. Левин - М.: Просвещение, 1991.- 160с.</w:t>
      </w:r>
    </w:p>
    <w:p w:rsidR="00614E1A" w:rsidRPr="003070EB" w:rsidRDefault="00614E1A" w:rsidP="00A907D4">
      <w:pPr>
        <w:numPr>
          <w:ilvl w:val="0"/>
          <w:numId w:val="35"/>
        </w:numPr>
        <w:tabs>
          <w:tab w:val="left" w:pos="1080"/>
        </w:tabs>
        <w:spacing w:after="0" w:line="240" w:lineRule="auto"/>
        <w:ind w:firstLine="709"/>
        <w:contextualSpacing/>
        <w:jc w:val="both"/>
        <w:rPr>
          <w:rFonts w:ascii="Times New Roman" w:hAnsi="Times New Roman"/>
          <w:sz w:val="20"/>
          <w:szCs w:val="20"/>
        </w:rPr>
      </w:pPr>
      <w:r w:rsidRPr="003070EB">
        <w:rPr>
          <w:rFonts w:ascii="Times New Roman" w:hAnsi="Times New Roman"/>
          <w:sz w:val="20"/>
          <w:szCs w:val="20"/>
        </w:rPr>
        <w:t>СоломзесДж.А., Чебурсон В, Соколовский Г. Наркотики и общество [Текст] /Дж.А. Соломзес, В.Чебурсон, Г. Соколовский - М.: ООО «Иллойн», 1998.- 192с.</w:t>
      </w:r>
    </w:p>
    <w:p w:rsidR="00614E1A" w:rsidRPr="003070EB" w:rsidRDefault="00614E1A" w:rsidP="00A907D4">
      <w:pPr>
        <w:numPr>
          <w:ilvl w:val="0"/>
          <w:numId w:val="35"/>
        </w:numPr>
        <w:tabs>
          <w:tab w:val="left" w:pos="1080"/>
        </w:tabs>
        <w:spacing w:after="0" w:line="240" w:lineRule="auto"/>
        <w:ind w:firstLine="709"/>
        <w:contextualSpacing/>
        <w:jc w:val="both"/>
        <w:rPr>
          <w:rFonts w:ascii="Times New Roman" w:hAnsi="Times New Roman"/>
          <w:sz w:val="20"/>
          <w:szCs w:val="20"/>
        </w:rPr>
      </w:pPr>
      <w:r w:rsidRPr="003070EB">
        <w:rPr>
          <w:rFonts w:ascii="Times New Roman" w:hAnsi="Times New Roman"/>
          <w:sz w:val="20"/>
          <w:szCs w:val="20"/>
        </w:rPr>
        <w:t>Вагнер Э.Ф., Уолдрон Х.Б. Алкогольная и наркотическая зависимость у подростков: пути преодоления[Текст]: учебное пособие. / Э.Ф. Вагнер, Х.Б.Уолдрон-М.: Издательский центр «Академия», 2006.- 476с.</w:t>
      </w:r>
    </w:p>
    <w:p w:rsidR="00614E1A" w:rsidRPr="003070EB" w:rsidRDefault="00614E1A" w:rsidP="00A907D4">
      <w:pPr>
        <w:numPr>
          <w:ilvl w:val="0"/>
          <w:numId w:val="35"/>
        </w:numPr>
        <w:tabs>
          <w:tab w:val="left" w:pos="1080"/>
        </w:tabs>
        <w:spacing w:after="0" w:line="240" w:lineRule="auto"/>
        <w:ind w:firstLine="709"/>
        <w:contextualSpacing/>
        <w:jc w:val="both"/>
        <w:rPr>
          <w:rFonts w:ascii="Times New Roman" w:hAnsi="Times New Roman"/>
          <w:sz w:val="20"/>
          <w:szCs w:val="20"/>
        </w:rPr>
      </w:pPr>
      <w:r w:rsidRPr="003070EB">
        <w:rPr>
          <w:rFonts w:ascii="Times New Roman" w:hAnsi="Times New Roman"/>
          <w:sz w:val="20"/>
          <w:szCs w:val="20"/>
        </w:rPr>
        <w:t>Фридман Л.С., Флеминг Н.Ф., Робертс Д.Х., Хайман С.Е. Наркология[Текст]: пер. с англ.- 2-е изд., испр. / Л.С. Фридман, Н.Ф. Флеминг, Д.Х. Робертс, С.Е. Хайман-      М.; СПб.: «Издательство БИНОМ», 2000.- 320с.</w:t>
      </w:r>
    </w:p>
    <w:p w:rsidR="00614E1A" w:rsidRPr="003070EB" w:rsidRDefault="00614E1A" w:rsidP="00A907D4">
      <w:pPr>
        <w:spacing w:after="0" w:line="240" w:lineRule="auto"/>
        <w:ind w:firstLine="709"/>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A907D4">
      <w:pPr>
        <w:spacing w:before="4" w:after="4" w:line="240" w:lineRule="auto"/>
        <w:ind w:right="113" w:firstLine="720"/>
        <w:jc w:val="center"/>
        <w:rPr>
          <w:rFonts w:ascii="Times New Roman" w:hAnsi="Times New Roman"/>
          <w:b/>
          <w:sz w:val="20"/>
          <w:szCs w:val="20"/>
        </w:rPr>
      </w:pPr>
      <w:r w:rsidRPr="003070EB">
        <w:rPr>
          <w:rFonts w:ascii="Times New Roman" w:hAnsi="Times New Roman"/>
          <w:b/>
          <w:sz w:val="20"/>
          <w:szCs w:val="20"/>
        </w:rPr>
        <w:t>ОРГАНИЗАЦИЯ БЫТА СТУДЕНТА</w:t>
      </w:r>
    </w:p>
    <w:p w:rsidR="00614E1A" w:rsidRPr="003070EB" w:rsidRDefault="00614E1A" w:rsidP="00A907D4">
      <w:pPr>
        <w:spacing w:before="4" w:after="4" w:line="240" w:lineRule="auto"/>
        <w:ind w:right="113" w:firstLine="720"/>
        <w:jc w:val="center"/>
        <w:rPr>
          <w:rFonts w:ascii="Times New Roman" w:hAnsi="Times New Roman"/>
          <w:b/>
          <w:sz w:val="20"/>
          <w:szCs w:val="20"/>
        </w:rPr>
      </w:pPr>
    </w:p>
    <w:p w:rsidR="00614E1A" w:rsidRPr="003070EB" w:rsidRDefault="00614E1A" w:rsidP="00A907D4">
      <w:pPr>
        <w:spacing w:before="4" w:after="4" w:line="240" w:lineRule="auto"/>
        <w:ind w:right="113" w:firstLine="720"/>
        <w:jc w:val="right"/>
        <w:rPr>
          <w:rFonts w:ascii="Times New Roman" w:hAnsi="Times New Roman"/>
          <w:b/>
          <w:sz w:val="20"/>
          <w:szCs w:val="20"/>
        </w:rPr>
      </w:pPr>
      <w:r w:rsidRPr="003070EB">
        <w:rPr>
          <w:rFonts w:ascii="Times New Roman" w:hAnsi="Times New Roman"/>
          <w:b/>
          <w:sz w:val="20"/>
          <w:szCs w:val="20"/>
        </w:rPr>
        <w:t>Векленко А.Н.</w:t>
      </w:r>
    </w:p>
    <w:p w:rsidR="00614E1A" w:rsidRPr="003070EB" w:rsidRDefault="00614E1A" w:rsidP="00A907D4">
      <w:pPr>
        <w:spacing w:before="4" w:after="4" w:line="240" w:lineRule="auto"/>
        <w:ind w:right="113" w:firstLine="720"/>
        <w:jc w:val="right"/>
        <w:rPr>
          <w:rFonts w:ascii="Times New Roman" w:hAnsi="Times New Roman"/>
          <w:i/>
          <w:sz w:val="20"/>
          <w:szCs w:val="20"/>
        </w:rPr>
      </w:pPr>
      <w:r w:rsidRPr="003070EB">
        <w:rPr>
          <w:rFonts w:ascii="Times New Roman" w:hAnsi="Times New Roman"/>
          <w:i/>
          <w:sz w:val="20"/>
          <w:szCs w:val="20"/>
        </w:rPr>
        <w:t>студент кафедры социологии и управления</w:t>
      </w:r>
    </w:p>
    <w:p w:rsidR="00614E1A" w:rsidRPr="003070EB" w:rsidRDefault="00614E1A" w:rsidP="00A907D4">
      <w:pPr>
        <w:spacing w:before="4" w:after="4" w:line="240" w:lineRule="auto"/>
        <w:ind w:right="113" w:firstLine="720"/>
        <w:jc w:val="right"/>
        <w:rPr>
          <w:rFonts w:ascii="Times New Roman" w:hAnsi="Times New Roman"/>
          <w:i/>
          <w:sz w:val="20"/>
          <w:szCs w:val="20"/>
        </w:rPr>
      </w:pPr>
      <w:r w:rsidRPr="003070EB">
        <w:rPr>
          <w:rFonts w:ascii="Times New Roman" w:hAnsi="Times New Roman"/>
          <w:i/>
          <w:sz w:val="20"/>
          <w:szCs w:val="20"/>
        </w:rPr>
        <w:t>Института экономики и менеджмента БГТУ им В.Г Шухова,4 курс</w:t>
      </w:r>
    </w:p>
    <w:p w:rsidR="00614E1A" w:rsidRPr="003070EB" w:rsidRDefault="00614E1A" w:rsidP="00A907D4">
      <w:pPr>
        <w:spacing w:before="4" w:after="4" w:line="240" w:lineRule="auto"/>
        <w:ind w:right="113" w:firstLine="720"/>
        <w:jc w:val="right"/>
        <w:rPr>
          <w:rFonts w:ascii="Times New Roman" w:hAnsi="Times New Roman"/>
          <w:i/>
          <w:sz w:val="20"/>
          <w:szCs w:val="20"/>
        </w:rPr>
      </w:pPr>
    </w:p>
    <w:p w:rsidR="00614E1A" w:rsidRPr="003070EB" w:rsidRDefault="00614E1A" w:rsidP="00A907D4">
      <w:pPr>
        <w:spacing w:before="4" w:after="4" w:line="240" w:lineRule="auto"/>
        <w:ind w:right="113" w:firstLine="720"/>
        <w:jc w:val="right"/>
        <w:rPr>
          <w:rFonts w:ascii="Times New Roman" w:hAnsi="Times New Roman"/>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Приставка Т.А</w:t>
      </w:r>
    </w:p>
    <w:p w:rsidR="00614E1A" w:rsidRPr="003070EB" w:rsidRDefault="00614E1A" w:rsidP="00A907D4">
      <w:pPr>
        <w:spacing w:before="4" w:after="4" w:line="240" w:lineRule="auto"/>
        <w:ind w:right="113" w:firstLine="720"/>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Общая информация об организации быта. Производя исследования по производству и основанию быта студента вуза я пришёл к выводу, что быт состоит из множества элементов, которые действуют на эмоциональный фон и общее здоровье всех членов быта, которые находят</w:t>
      </w:r>
      <w:r w:rsidRPr="003070EB">
        <w:rPr>
          <w:rFonts w:ascii="Times New Roman" w:hAnsi="Times New Roman"/>
          <w:sz w:val="20"/>
          <w:szCs w:val="20"/>
          <w:lang w:val="en-US"/>
        </w:rPr>
        <w:t>c</w:t>
      </w:r>
      <w:r w:rsidRPr="003070EB">
        <w:rPr>
          <w:rFonts w:ascii="Times New Roman" w:hAnsi="Times New Roman"/>
          <w:sz w:val="20"/>
          <w:szCs w:val="20"/>
        </w:rPr>
        <w:t xml:space="preserve">я вокруг студента. Студент, который организует свой быт правильно замечает, как его эмоциональное состояние, общий фон здоровья, настроение, общение и мышление настраивается на правильное русло жизни. Многие студенты думают, что их быт создан правильно, я согласен, если качество жизни и общий эмоциональный фон студента идёт к процветанию, то способность мыслить, распознавать правильные для себя виды деятельностей и является наиболее продуктивным и нравственно продвинутым, можно сказать открытым для влияния и для продолжения любой деятельности, которая студента, не разобравшего свои планы и не организовавшего свой быт, привело бы к нарушению настроения и общего эмоционального фона. </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Студент, который не организовал свой быт обычно движется в наклонном направлении и не всегда способен рационально распознать обстановку, которая его окружает, ведь множество факторов может влиять на здоровье и быт студента. </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Приведу пример:</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Студент, который мучается от кишечных расстройств не может спокойно соблюдать правила и общий учебный процесс из-за отсутствия внимания на парах, следовательно можно предположить что студент болен кишечным расстройством, а кишечное расстройство это бактерии, бактерии это нестерильный быт, следовательно студент живёт в антисанитарных нормах и просто не может адекватно учиться из-за того что его быт загрязнён бактериями(к примеру), и из-за того, допустим, что кто то из его сожителей не помыл руки, он приобрел это заболевание, за счёт которого он не может спокойной учиться, спокойно жить и работать, а всё из-за нестерильной и антисанитарии в месте проживания, ведь если бы все сожители и он сам в частности(главным образом он) мыл руки перед едой, то его организм не был бы </w:t>
      </w:r>
      <w:r w:rsidRPr="003070EB">
        <w:rPr>
          <w:rFonts w:ascii="Times New Roman" w:hAnsi="Times New Roman"/>
          <w:sz w:val="20"/>
          <w:szCs w:val="20"/>
        </w:rPr>
        <w:lastRenderedPageBreak/>
        <w:t>загрязнен микробами и он мог бы спокойной учиться, работать и существовать в этой среде, в которую он посчитал для себя хорошей в плане жизни и существования.</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Можно сделать вывод что быт студента является одной из важнейших форм и частей жизни и существования его как личности в современном мире.</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Организация быта студента дома.</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Обычно быт студента дома не имеет особых форм и правил, но я попробовал организовать быт студента, который живёт в квартирах или частных дома в зависимости от времени года и типа жилого помещения т.к. жилые помещения по своей специфике имеют различную структуру и требуют различных действий по уходу и наведению порядка на данных территориях.</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Классификация дел и быта приведена в таблице, в таблице приведены средние значения и средние показатели тех дел, которые студент чаще всего использует для организации своего быта.</w:t>
      </w:r>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A907D4">
      <w:pPr>
        <w:spacing w:before="4" w:after="4" w:line="240" w:lineRule="auto"/>
        <w:ind w:right="113" w:firstLine="720"/>
        <w:jc w:val="right"/>
        <w:rPr>
          <w:rFonts w:ascii="Times New Roman" w:hAnsi="Times New Roman"/>
          <w:sz w:val="20"/>
          <w:szCs w:val="20"/>
        </w:rPr>
      </w:pPr>
      <w:r w:rsidRPr="003070EB">
        <w:rPr>
          <w:rFonts w:ascii="Times New Roman" w:hAnsi="Times New Roman"/>
          <w:sz w:val="20"/>
          <w:szCs w:val="20"/>
        </w:rPr>
        <w:t>Таблица 1 (классификация дел и быта)</w:t>
      </w:r>
    </w:p>
    <w:tbl>
      <w:tblPr>
        <w:tblW w:w="945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1"/>
        <w:gridCol w:w="2520"/>
        <w:gridCol w:w="2756"/>
        <w:gridCol w:w="1723"/>
      </w:tblGrid>
      <w:tr w:rsidR="00614E1A" w:rsidRPr="003070EB" w:rsidTr="00A907D4">
        <w:trPr>
          <w:trHeight w:val="641"/>
        </w:trPr>
        <w:tc>
          <w:tcPr>
            <w:tcW w:w="2451" w:type="dxa"/>
            <w:tcBorders>
              <w:bottom w:val="single" w:sz="48" w:space="0" w:color="auto"/>
            </w:tcBorders>
          </w:tcPr>
          <w:p w:rsidR="00614E1A" w:rsidRPr="003070EB" w:rsidRDefault="00614E1A" w:rsidP="00A907D4">
            <w:pPr>
              <w:spacing w:before="4" w:after="4" w:line="240" w:lineRule="auto"/>
              <w:ind w:right="113" w:firstLine="3"/>
              <w:jc w:val="center"/>
              <w:rPr>
                <w:rFonts w:ascii="Times New Roman" w:hAnsi="Times New Roman"/>
                <w:b/>
                <w:i/>
                <w:sz w:val="20"/>
                <w:szCs w:val="20"/>
              </w:rPr>
            </w:pPr>
            <w:r w:rsidRPr="003070EB">
              <w:rPr>
                <w:rFonts w:ascii="Times New Roman" w:hAnsi="Times New Roman"/>
                <w:b/>
                <w:i/>
                <w:sz w:val="20"/>
                <w:szCs w:val="20"/>
              </w:rPr>
              <w:t>Список дел</w:t>
            </w:r>
          </w:p>
        </w:tc>
        <w:tc>
          <w:tcPr>
            <w:tcW w:w="2520" w:type="dxa"/>
            <w:tcBorders>
              <w:bottom w:val="single" w:sz="48" w:space="0" w:color="auto"/>
            </w:tcBorders>
          </w:tcPr>
          <w:p w:rsidR="00614E1A" w:rsidRPr="003070EB" w:rsidRDefault="00614E1A" w:rsidP="00A907D4">
            <w:pPr>
              <w:spacing w:before="4" w:after="4" w:line="240" w:lineRule="auto"/>
              <w:ind w:right="113" w:firstLine="62"/>
              <w:jc w:val="center"/>
              <w:rPr>
                <w:rFonts w:ascii="Times New Roman" w:hAnsi="Times New Roman"/>
                <w:b/>
                <w:i/>
                <w:sz w:val="20"/>
                <w:szCs w:val="20"/>
              </w:rPr>
            </w:pPr>
            <w:r w:rsidRPr="003070EB">
              <w:rPr>
                <w:rFonts w:ascii="Times New Roman" w:hAnsi="Times New Roman"/>
                <w:b/>
                <w:i/>
                <w:sz w:val="20"/>
                <w:szCs w:val="20"/>
              </w:rPr>
              <w:t>Тип жилого помещения</w:t>
            </w:r>
          </w:p>
        </w:tc>
        <w:tc>
          <w:tcPr>
            <w:tcW w:w="2756" w:type="dxa"/>
            <w:tcBorders>
              <w:bottom w:val="single" w:sz="48" w:space="0" w:color="auto"/>
            </w:tcBorders>
          </w:tcPr>
          <w:p w:rsidR="00614E1A" w:rsidRPr="003070EB" w:rsidRDefault="00614E1A" w:rsidP="00A907D4">
            <w:pPr>
              <w:spacing w:before="4" w:after="4" w:line="240" w:lineRule="auto"/>
              <w:ind w:right="113" w:firstLine="41"/>
              <w:jc w:val="center"/>
              <w:rPr>
                <w:rFonts w:ascii="Times New Roman" w:hAnsi="Times New Roman"/>
                <w:b/>
                <w:i/>
                <w:sz w:val="20"/>
                <w:szCs w:val="20"/>
              </w:rPr>
            </w:pPr>
            <w:r w:rsidRPr="003070EB">
              <w:rPr>
                <w:rFonts w:ascii="Times New Roman" w:hAnsi="Times New Roman"/>
                <w:b/>
                <w:i/>
                <w:sz w:val="20"/>
                <w:szCs w:val="20"/>
              </w:rPr>
              <w:t>Время</w:t>
            </w:r>
          </w:p>
          <w:p w:rsidR="00614E1A" w:rsidRPr="003070EB" w:rsidRDefault="00614E1A" w:rsidP="00A907D4">
            <w:pPr>
              <w:spacing w:before="4" w:after="4" w:line="240" w:lineRule="auto"/>
              <w:ind w:right="113" w:firstLine="41"/>
              <w:jc w:val="center"/>
              <w:rPr>
                <w:rFonts w:ascii="Times New Roman" w:hAnsi="Times New Roman"/>
                <w:b/>
                <w:i/>
                <w:sz w:val="20"/>
                <w:szCs w:val="20"/>
              </w:rPr>
            </w:pPr>
            <w:r w:rsidRPr="003070EB">
              <w:rPr>
                <w:rFonts w:ascii="Times New Roman" w:hAnsi="Times New Roman"/>
                <w:b/>
                <w:i/>
                <w:sz w:val="20"/>
                <w:szCs w:val="20"/>
              </w:rPr>
              <w:t>(в среднем)</w:t>
            </w:r>
          </w:p>
        </w:tc>
        <w:tc>
          <w:tcPr>
            <w:tcW w:w="1723" w:type="dxa"/>
            <w:tcBorders>
              <w:bottom w:val="single" w:sz="48" w:space="0" w:color="auto"/>
            </w:tcBorders>
          </w:tcPr>
          <w:p w:rsidR="00614E1A" w:rsidRPr="003070EB" w:rsidRDefault="00614E1A" w:rsidP="00A907D4">
            <w:pPr>
              <w:spacing w:before="4" w:after="4" w:line="240" w:lineRule="auto"/>
              <w:ind w:right="113"/>
              <w:jc w:val="center"/>
              <w:rPr>
                <w:rFonts w:ascii="Times New Roman" w:hAnsi="Times New Roman"/>
                <w:b/>
                <w:i/>
                <w:sz w:val="20"/>
                <w:szCs w:val="20"/>
              </w:rPr>
            </w:pPr>
            <w:r w:rsidRPr="003070EB">
              <w:rPr>
                <w:rFonts w:ascii="Times New Roman" w:hAnsi="Times New Roman"/>
                <w:b/>
                <w:i/>
                <w:sz w:val="20"/>
                <w:szCs w:val="20"/>
              </w:rPr>
              <w:t>Актуальность</w:t>
            </w:r>
          </w:p>
          <w:p w:rsidR="00614E1A" w:rsidRPr="003070EB" w:rsidRDefault="00614E1A" w:rsidP="00A907D4">
            <w:pPr>
              <w:spacing w:before="4" w:after="4" w:line="240" w:lineRule="auto"/>
              <w:ind w:right="113"/>
              <w:jc w:val="center"/>
              <w:rPr>
                <w:rFonts w:ascii="Times New Roman" w:hAnsi="Times New Roman"/>
                <w:b/>
                <w:i/>
                <w:sz w:val="20"/>
                <w:szCs w:val="20"/>
              </w:rPr>
            </w:pPr>
            <w:r w:rsidRPr="003070EB">
              <w:rPr>
                <w:rFonts w:ascii="Times New Roman" w:hAnsi="Times New Roman"/>
                <w:b/>
                <w:i/>
                <w:sz w:val="20"/>
                <w:szCs w:val="20"/>
              </w:rPr>
              <w:t>в %</w:t>
            </w:r>
          </w:p>
        </w:tc>
      </w:tr>
      <w:tr w:rsidR="00614E1A" w:rsidRPr="003070EB" w:rsidTr="00A907D4">
        <w:trPr>
          <w:trHeight w:val="593"/>
        </w:trPr>
        <w:tc>
          <w:tcPr>
            <w:tcW w:w="2451" w:type="dxa"/>
            <w:tcBorders>
              <w:top w:val="single" w:sz="48"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Личная гигиена(утро)</w:t>
            </w:r>
          </w:p>
        </w:tc>
        <w:tc>
          <w:tcPr>
            <w:tcW w:w="2520" w:type="dxa"/>
            <w:tcBorders>
              <w:top w:val="single" w:sz="48"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Квартира/Жилой дом</w:t>
            </w:r>
          </w:p>
        </w:tc>
        <w:tc>
          <w:tcPr>
            <w:tcW w:w="2756" w:type="dxa"/>
            <w:tcBorders>
              <w:top w:val="single" w:sz="48"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36 минут</w:t>
            </w:r>
          </w:p>
        </w:tc>
        <w:tc>
          <w:tcPr>
            <w:tcW w:w="1723" w:type="dxa"/>
            <w:tcBorders>
              <w:top w:val="single" w:sz="48"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tc>
      </w:tr>
      <w:tr w:rsidR="00614E1A" w:rsidRPr="003070EB" w:rsidTr="00A907D4">
        <w:trPr>
          <w:trHeight w:val="543"/>
        </w:trPr>
        <w:tc>
          <w:tcPr>
            <w:tcW w:w="2451" w:type="dxa"/>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Уход за животными</w:t>
            </w:r>
          </w:p>
        </w:tc>
        <w:tc>
          <w:tcPr>
            <w:tcW w:w="2520" w:type="dxa"/>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Квартира/Жилой дом</w:t>
            </w:r>
          </w:p>
        </w:tc>
        <w:tc>
          <w:tcPr>
            <w:tcW w:w="2756" w:type="dxa"/>
          </w:tcPr>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12 минут</w:t>
            </w:r>
          </w:p>
        </w:tc>
        <w:tc>
          <w:tcPr>
            <w:tcW w:w="1723" w:type="dxa"/>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p>
        </w:tc>
      </w:tr>
      <w:tr w:rsidR="00614E1A" w:rsidRPr="003070EB" w:rsidTr="00A907D4">
        <w:trPr>
          <w:trHeight w:val="894"/>
        </w:trPr>
        <w:tc>
          <w:tcPr>
            <w:tcW w:w="2451" w:type="dxa"/>
            <w:tcBorders>
              <w:bottom w:val="single" w:sz="2"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Уборка квартиры(дома)</w:t>
            </w:r>
            <w:r w:rsidRPr="003070EB">
              <w:rPr>
                <w:rFonts w:ascii="Times New Roman" w:hAnsi="Times New Roman"/>
                <w:sz w:val="20"/>
                <w:szCs w:val="20"/>
                <w:lang w:val="en-US"/>
              </w:rPr>
              <w:t>,</w:t>
            </w:r>
            <w:r w:rsidRPr="003070EB">
              <w:rPr>
                <w:rFonts w:ascii="Times New Roman" w:hAnsi="Times New Roman"/>
                <w:sz w:val="20"/>
                <w:szCs w:val="20"/>
              </w:rPr>
              <w:t xml:space="preserve"> территории</w:t>
            </w: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Квартира/Жилой дом</w:t>
            </w:r>
          </w:p>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Квартира:60 минут</w:t>
            </w: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Дом: 120 минут (включая территорию)</w:t>
            </w:r>
          </w:p>
          <w:p w:rsidR="00614E1A" w:rsidRPr="003070EB" w:rsidRDefault="00614E1A" w:rsidP="00A907D4">
            <w:pPr>
              <w:spacing w:before="4" w:after="4" w:line="240" w:lineRule="auto"/>
              <w:ind w:right="113" w:firstLine="41"/>
              <w:jc w:val="both"/>
              <w:rPr>
                <w:rFonts w:ascii="Times New Roman" w:hAnsi="Times New Roman"/>
                <w:sz w:val="20"/>
                <w:szCs w:val="20"/>
              </w:rPr>
            </w:pPr>
          </w:p>
        </w:tc>
        <w:tc>
          <w:tcPr>
            <w:tcW w:w="1723" w:type="dxa"/>
            <w:tcBorders>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p>
        </w:tc>
      </w:tr>
      <w:tr w:rsidR="00614E1A" w:rsidRPr="003070EB" w:rsidTr="00A907D4">
        <w:trPr>
          <w:trHeight w:val="1041"/>
        </w:trPr>
        <w:tc>
          <w:tcPr>
            <w:tcW w:w="2451" w:type="dxa"/>
            <w:tcBorders>
              <w:top w:val="single" w:sz="2" w:space="0" w:color="auto"/>
              <w:bottom w:val="single" w:sz="2" w:space="0" w:color="auto"/>
            </w:tcBorders>
          </w:tcPr>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Завтрак</w:t>
            </w:r>
          </w:p>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Квартира/Жилой дом</w:t>
            </w: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60 минут включая приготовление пищи</w:t>
            </w: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(актуальность времени 75%)</w:t>
            </w:r>
          </w:p>
        </w:tc>
      </w:tr>
      <w:tr w:rsidR="00614E1A" w:rsidRPr="003070EB" w:rsidTr="00A907D4">
        <w:trPr>
          <w:trHeight w:val="878"/>
        </w:trPr>
        <w:tc>
          <w:tcPr>
            <w:tcW w:w="2451" w:type="dxa"/>
            <w:tcBorders>
              <w:top w:val="single" w:sz="2" w:space="0" w:color="auto"/>
              <w:bottom w:val="single" w:sz="2" w:space="0" w:color="auto"/>
            </w:tcBorders>
          </w:tcPr>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Учебное время</w:t>
            </w:r>
          </w:p>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Университет</w:t>
            </w: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470 минут (включая время поездки к месту работы)</w:t>
            </w: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p w:rsidR="00614E1A" w:rsidRPr="003070EB" w:rsidRDefault="00614E1A" w:rsidP="00A907D4">
            <w:pPr>
              <w:spacing w:before="4" w:after="4" w:line="240" w:lineRule="auto"/>
              <w:ind w:right="113"/>
              <w:jc w:val="center"/>
              <w:rPr>
                <w:rFonts w:ascii="Times New Roman" w:hAnsi="Times New Roman"/>
                <w:sz w:val="20"/>
                <w:szCs w:val="20"/>
              </w:rPr>
            </w:pPr>
          </w:p>
        </w:tc>
      </w:tr>
      <w:tr w:rsidR="00614E1A" w:rsidRPr="003070EB" w:rsidTr="00A907D4">
        <w:trPr>
          <w:trHeight w:val="855"/>
        </w:trPr>
        <w:tc>
          <w:tcPr>
            <w:tcW w:w="2451" w:type="dxa"/>
            <w:tcBorders>
              <w:top w:val="single" w:sz="2" w:space="0" w:color="auto"/>
              <w:bottom w:val="single" w:sz="2"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Обед (Во время учёбы) (Вне учебного времени дома)</w:t>
            </w: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Университет/Дом</w:t>
            </w: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30 минут/ 90 минут</w:t>
            </w:r>
          </w:p>
          <w:p w:rsidR="00614E1A" w:rsidRPr="003070EB" w:rsidRDefault="00614E1A" w:rsidP="00A907D4">
            <w:pPr>
              <w:spacing w:before="4" w:after="4" w:line="240" w:lineRule="auto"/>
              <w:ind w:right="113" w:firstLine="41"/>
              <w:jc w:val="both"/>
              <w:rPr>
                <w:rFonts w:ascii="Times New Roman" w:hAnsi="Times New Roman"/>
                <w:sz w:val="20"/>
                <w:szCs w:val="20"/>
              </w:rPr>
            </w:pP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tc>
      </w:tr>
      <w:tr w:rsidR="00614E1A" w:rsidRPr="003070EB" w:rsidTr="00A907D4">
        <w:trPr>
          <w:trHeight w:val="1590"/>
        </w:trPr>
        <w:tc>
          <w:tcPr>
            <w:tcW w:w="2451" w:type="dxa"/>
            <w:tcBorders>
              <w:top w:val="single" w:sz="2" w:space="0" w:color="auto"/>
            </w:tcBorders>
          </w:tcPr>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Выполнение работ и заданий по учёбе.</w:t>
            </w:r>
          </w:p>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top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Квартира/Библиотека/Университет</w:t>
            </w:r>
          </w:p>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top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180 минут</w:t>
            </w: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/90 минут</w:t>
            </w: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/30минут (время может меняться, в зависимости от предпочтений студента)</w:t>
            </w:r>
          </w:p>
          <w:p w:rsidR="00614E1A" w:rsidRPr="003070EB" w:rsidRDefault="00614E1A" w:rsidP="00A907D4">
            <w:pPr>
              <w:spacing w:before="4" w:after="4" w:line="240" w:lineRule="auto"/>
              <w:ind w:right="113" w:firstLine="41"/>
              <w:jc w:val="both"/>
              <w:rPr>
                <w:rFonts w:ascii="Times New Roman" w:hAnsi="Times New Roman"/>
                <w:sz w:val="20"/>
                <w:szCs w:val="20"/>
              </w:rPr>
            </w:pPr>
          </w:p>
        </w:tc>
        <w:tc>
          <w:tcPr>
            <w:tcW w:w="1723" w:type="dxa"/>
            <w:tcBorders>
              <w:top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33</w:t>
            </w:r>
            <w:r w:rsidRPr="003070EB">
              <w:rPr>
                <w:rFonts w:ascii="Times New Roman" w:hAnsi="Times New Roman"/>
                <w:sz w:val="20"/>
                <w:szCs w:val="20"/>
                <w:lang w:val="en-US"/>
              </w:rPr>
              <w:t>,3%</w:t>
            </w:r>
          </w:p>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lang w:val="en-US"/>
              </w:rPr>
              <w:t>33,3%</w:t>
            </w:r>
          </w:p>
          <w:p w:rsidR="00614E1A" w:rsidRPr="003070EB" w:rsidRDefault="00614E1A" w:rsidP="00A907D4">
            <w:pPr>
              <w:spacing w:before="4" w:after="4" w:line="240" w:lineRule="auto"/>
              <w:ind w:right="113"/>
              <w:jc w:val="center"/>
              <w:rPr>
                <w:rFonts w:ascii="Times New Roman" w:hAnsi="Times New Roman"/>
                <w:sz w:val="20"/>
                <w:szCs w:val="20"/>
                <w:lang w:val="en-US"/>
              </w:rPr>
            </w:pPr>
            <w:r w:rsidRPr="003070EB">
              <w:rPr>
                <w:rFonts w:ascii="Times New Roman" w:hAnsi="Times New Roman"/>
                <w:sz w:val="20"/>
                <w:szCs w:val="20"/>
                <w:lang w:val="en-US"/>
              </w:rPr>
              <w:t>33,3%</w:t>
            </w:r>
          </w:p>
          <w:p w:rsidR="00614E1A" w:rsidRPr="003070EB" w:rsidRDefault="00614E1A" w:rsidP="00A907D4">
            <w:pPr>
              <w:spacing w:before="4" w:after="4" w:line="240" w:lineRule="auto"/>
              <w:ind w:right="113"/>
              <w:jc w:val="center"/>
              <w:rPr>
                <w:rFonts w:ascii="Times New Roman" w:hAnsi="Times New Roman"/>
                <w:sz w:val="20"/>
                <w:szCs w:val="20"/>
              </w:rPr>
            </w:pPr>
          </w:p>
        </w:tc>
      </w:tr>
      <w:tr w:rsidR="00614E1A" w:rsidRPr="003070EB" w:rsidTr="00A907D4">
        <w:trPr>
          <w:trHeight w:val="540"/>
        </w:trPr>
        <w:tc>
          <w:tcPr>
            <w:tcW w:w="2451" w:type="dxa"/>
            <w:tcBorders>
              <w:top w:val="single" w:sz="2" w:space="0" w:color="auto"/>
              <w:bottom w:val="single" w:sz="2"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Ужин</w:t>
            </w:r>
          </w:p>
          <w:p w:rsidR="00614E1A" w:rsidRPr="003070EB" w:rsidRDefault="00614E1A" w:rsidP="00A907D4">
            <w:pPr>
              <w:spacing w:before="4" w:after="4" w:line="240" w:lineRule="auto"/>
              <w:ind w:right="113" w:firstLine="3"/>
              <w:rPr>
                <w:rFonts w:ascii="Times New Roman" w:hAnsi="Times New Roman"/>
                <w:sz w:val="20"/>
                <w:szCs w:val="20"/>
              </w:rPr>
            </w:pP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Квартира/Заведение</w:t>
            </w: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p>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90 минут /60 минут</w:t>
            </w:r>
          </w:p>
          <w:p w:rsidR="00614E1A" w:rsidRPr="003070EB" w:rsidRDefault="00614E1A" w:rsidP="00A907D4">
            <w:pPr>
              <w:spacing w:before="4" w:after="4" w:line="240" w:lineRule="auto"/>
              <w:ind w:right="113" w:firstLine="41"/>
              <w:jc w:val="both"/>
              <w:rPr>
                <w:rFonts w:ascii="Times New Roman" w:hAnsi="Times New Roman"/>
                <w:sz w:val="20"/>
                <w:szCs w:val="20"/>
              </w:rPr>
            </w:pP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p w:rsidR="00614E1A" w:rsidRPr="003070EB" w:rsidRDefault="00614E1A" w:rsidP="00A907D4">
            <w:pPr>
              <w:spacing w:before="4" w:after="4" w:line="240" w:lineRule="auto"/>
              <w:ind w:right="113"/>
              <w:jc w:val="center"/>
              <w:rPr>
                <w:rFonts w:ascii="Times New Roman" w:hAnsi="Times New Roman"/>
                <w:sz w:val="20"/>
                <w:szCs w:val="20"/>
              </w:rPr>
            </w:pPr>
          </w:p>
        </w:tc>
      </w:tr>
      <w:tr w:rsidR="00614E1A" w:rsidRPr="003070EB" w:rsidTr="00A907D4">
        <w:trPr>
          <w:trHeight w:val="500"/>
        </w:trPr>
        <w:tc>
          <w:tcPr>
            <w:tcW w:w="2451" w:type="dxa"/>
            <w:tcBorders>
              <w:top w:val="single" w:sz="2" w:space="0" w:color="auto"/>
              <w:bottom w:val="single" w:sz="2"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Развлечения</w:t>
            </w:r>
          </w:p>
          <w:p w:rsidR="00614E1A" w:rsidRPr="003070EB" w:rsidRDefault="00614E1A" w:rsidP="00A907D4">
            <w:pPr>
              <w:spacing w:before="4" w:after="4" w:line="240" w:lineRule="auto"/>
              <w:ind w:right="113" w:firstLine="3"/>
              <w:rPr>
                <w:rFonts w:ascii="Times New Roman" w:hAnsi="Times New Roman"/>
                <w:sz w:val="20"/>
                <w:szCs w:val="20"/>
              </w:rPr>
            </w:pP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Город</w:t>
            </w:r>
          </w:p>
          <w:p w:rsidR="00614E1A" w:rsidRPr="003070EB" w:rsidRDefault="00614E1A" w:rsidP="00A907D4">
            <w:pPr>
              <w:spacing w:before="4" w:after="4" w:line="240" w:lineRule="auto"/>
              <w:ind w:right="113" w:firstLine="62"/>
              <w:jc w:val="center"/>
              <w:rPr>
                <w:rFonts w:ascii="Times New Roman" w:hAnsi="Times New Roman"/>
                <w:sz w:val="20"/>
                <w:szCs w:val="20"/>
              </w:rPr>
            </w:pP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202 минуты</w:t>
            </w:r>
          </w:p>
          <w:p w:rsidR="00614E1A" w:rsidRPr="003070EB" w:rsidRDefault="00614E1A" w:rsidP="00A907D4">
            <w:pPr>
              <w:spacing w:before="4" w:after="4" w:line="240" w:lineRule="auto"/>
              <w:ind w:right="113" w:firstLine="41"/>
              <w:jc w:val="both"/>
              <w:rPr>
                <w:rFonts w:ascii="Times New Roman" w:hAnsi="Times New Roman"/>
                <w:sz w:val="20"/>
                <w:szCs w:val="20"/>
              </w:rPr>
            </w:pP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tc>
      </w:tr>
      <w:tr w:rsidR="00614E1A" w:rsidRPr="003070EB" w:rsidTr="00A907D4">
        <w:trPr>
          <w:trHeight w:val="536"/>
        </w:trPr>
        <w:tc>
          <w:tcPr>
            <w:tcW w:w="2451" w:type="dxa"/>
            <w:tcBorders>
              <w:top w:val="single" w:sz="2" w:space="0" w:color="auto"/>
              <w:bottom w:val="single" w:sz="2" w:space="0" w:color="auto"/>
            </w:tcBorders>
          </w:tcPr>
          <w:p w:rsidR="00614E1A" w:rsidRPr="003070EB" w:rsidRDefault="00614E1A" w:rsidP="00A907D4">
            <w:pPr>
              <w:numPr>
                <w:ilvl w:val="0"/>
                <w:numId w:val="30"/>
              </w:numPr>
              <w:spacing w:before="4" w:after="4" w:line="240" w:lineRule="auto"/>
              <w:ind w:left="0" w:right="113" w:firstLine="3"/>
              <w:rPr>
                <w:rFonts w:ascii="Times New Roman" w:hAnsi="Times New Roman"/>
                <w:sz w:val="20"/>
                <w:szCs w:val="20"/>
              </w:rPr>
            </w:pPr>
            <w:r w:rsidRPr="003070EB">
              <w:rPr>
                <w:rFonts w:ascii="Times New Roman" w:hAnsi="Times New Roman"/>
                <w:sz w:val="20"/>
                <w:szCs w:val="20"/>
              </w:rPr>
              <w:t>Сон</w:t>
            </w:r>
          </w:p>
        </w:tc>
        <w:tc>
          <w:tcPr>
            <w:tcW w:w="2520" w:type="dxa"/>
            <w:tcBorders>
              <w:top w:val="single" w:sz="2" w:space="0" w:color="auto"/>
              <w:bottom w:val="single" w:sz="2" w:space="0" w:color="auto"/>
            </w:tcBorders>
          </w:tcPr>
          <w:p w:rsidR="00614E1A" w:rsidRPr="003070EB" w:rsidRDefault="00614E1A" w:rsidP="00A907D4">
            <w:pPr>
              <w:spacing w:before="4" w:after="4" w:line="240" w:lineRule="auto"/>
              <w:ind w:right="113" w:firstLine="62"/>
              <w:jc w:val="center"/>
              <w:rPr>
                <w:rFonts w:ascii="Times New Roman" w:hAnsi="Times New Roman"/>
                <w:sz w:val="20"/>
                <w:szCs w:val="20"/>
              </w:rPr>
            </w:pPr>
            <w:r w:rsidRPr="003070EB">
              <w:rPr>
                <w:rFonts w:ascii="Times New Roman" w:hAnsi="Times New Roman"/>
                <w:sz w:val="20"/>
                <w:szCs w:val="20"/>
              </w:rPr>
              <w:t>Квартира</w:t>
            </w:r>
          </w:p>
        </w:tc>
        <w:tc>
          <w:tcPr>
            <w:tcW w:w="2756" w:type="dxa"/>
            <w:tcBorders>
              <w:top w:val="single" w:sz="2" w:space="0" w:color="auto"/>
              <w:bottom w:val="single" w:sz="2" w:space="0" w:color="auto"/>
            </w:tcBorders>
          </w:tcPr>
          <w:p w:rsidR="00614E1A" w:rsidRPr="003070EB" w:rsidRDefault="00614E1A" w:rsidP="00A907D4">
            <w:pPr>
              <w:spacing w:before="4" w:after="4" w:line="240" w:lineRule="auto"/>
              <w:ind w:right="113" w:firstLine="41"/>
              <w:jc w:val="both"/>
              <w:rPr>
                <w:rFonts w:ascii="Times New Roman" w:hAnsi="Times New Roman"/>
                <w:sz w:val="20"/>
                <w:szCs w:val="20"/>
              </w:rPr>
            </w:pPr>
            <w:r w:rsidRPr="003070EB">
              <w:rPr>
                <w:rFonts w:ascii="Times New Roman" w:hAnsi="Times New Roman"/>
                <w:sz w:val="20"/>
                <w:szCs w:val="20"/>
              </w:rPr>
              <w:t>480 минут</w:t>
            </w:r>
          </w:p>
        </w:tc>
        <w:tc>
          <w:tcPr>
            <w:tcW w:w="1723" w:type="dxa"/>
            <w:tcBorders>
              <w:top w:val="single" w:sz="2" w:space="0" w:color="auto"/>
              <w:bottom w:val="single" w:sz="2" w:space="0" w:color="auto"/>
            </w:tcBorders>
          </w:tcPr>
          <w:p w:rsidR="00614E1A" w:rsidRPr="003070EB" w:rsidRDefault="00614E1A" w:rsidP="00A907D4">
            <w:pPr>
              <w:spacing w:before="4" w:after="4" w:line="240" w:lineRule="auto"/>
              <w:ind w:right="113"/>
              <w:jc w:val="center"/>
              <w:rPr>
                <w:rFonts w:ascii="Times New Roman" w:hAnsi="Times New Roman"/>
                <w:sz w:val="20"/>
                <w:szCs w:val="20"/>
              </w:rPr>
            </w:pPr>
            <w:r w:rsidRPr="003070EB">
              <w:rPr>
                <w:rFonts w:ascii="Times New Roman" w:hAnsi="Times New Roman"/>
                <w:sz w:val="20"/>
                <w:szCs w:val="20"/>
              </w:rPr>
              <w:t>100%</w:t>
            </w:r>
          </w:p>
        </w:tc>
      </w:tr>
      <w:tr w:rsidR="00614E1A" w:rsidRPr="003070EB" w:rsidTr="00A907D4">
        <w:trPr>
          <w:trHeight w:val="8216"/>
        </w:trPr>
        <w:tc>
          <w:tcPr>
            <w:tcW w:w="9450" w:type="dxa"/>
            <w:gridSpan w:val="4"/>
            <w:tcBorders>
              <w:top w:val="nil"/>
              <w:left w:val="nil"/>
              <w:bottom w:val="nil"/>
              <w:right w:val="nil"/>
            </w:tcBorders>
          </w:tcPr>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lastRenderedPageBreak/>
              <w:t>Произведя исследования, мы выявили, что более 89% студентов придерживается такому уровню и распорядку дня, начиная с утра и заканчивая вечером. Есть исключения, которые включают в себя развлечения после полуночи, тогда время для сна значительно сокращается, и студент приходит на пары в очень подавленном эмоциональном, физическом и психологическом состоянии. Для предотвращения этого мы составили список дел, которые могут помочь для формирования распорядка дня и режима быта студента:</w:t>
            </w:r>
          </w:p>
          <w:p w:rsidR="00614E1A" w:rsidRPr="003070EB" w:rsidRDefault="00614E1A" w:rsidP="00A907D4">
            <w:pPr>
              <w:numPr>
                <w:ilvl w:val="0"/>
                <w:numId w:val="31"/>
              </w:numPr>
              <w:tabs>
                <w:tab w:val="left" w:pos="1083"/>
              </w:tabs>
              <w:spacing w:before="4" w:after="4" w:line="240" w:lineRule="auto"/>
              <w:ind w:left="0" w:right="113" w:firstLine="720"/>
              <w:jc w:val="both"/>
              <w:rPr>
                <w:rFonts w:ascii="Times New Roman" w:hAnsi="Times New Roman"/>
                <w:sz w:val="20"/>
                <w:szCs w:val="20"/>
                <w:lang w:val="en-US"/>
              </w:rPr>
            </w:pPr>
            <w:r w:rsidRPr="003070EB">
              <w:rPr>
                <w:rFonts w:ascii="Times New Roman" w:hAnsi="Times New Roman"/>
                <w:sz w:val="20"/>
                <w:szCs w:val="20"/>
              </w:rPr>
              <w:t>Учебный процесс.</w:t>
            </w:r>
          </w:p>
          <w:p w:rsidR="00614E1A" w:rsidRPr="003070EB" w:rsidRDefault="00614E1A" w:rsidP="00A907D4">
            <w:pPr>
              <w:numPr>
                <w:ilvl w:val="0"/>
                <w:numId w:val="31"/>
              </w:numPr>
              <w:tabs>
                <w:tab w:val="left" w:pos="1083"/>
              </w:tabs>
              <w:spacing w:before="4" w:after="4" w:line="240" w:lineRule="auto"/>
              <w:ind w:left="0" w:right="113" w:firstLine="720"/>
              <w:jc w:val="both"/>
              <w:rPr>
                <w:rFonts w:ascii="Times New Roman" w:hAnsi="Times New Roman"/>
                <w:sz w:val="20"/>
                <w:szCs w:val="20"/>
                <w:lang w:val="en-US"/>
              </w:rPr>
            </w:pPr>
            <w:r w:rsidRPr="003070EB">
              <w:rPr>
                <w:rFonts w:ascii="Times New Roman" w:hAnsi="Times New Roman"/>
                <w:sz w:val="20"/>
                <w:szCs w:val="20"/>
              </w:rPr>
              <w:t>Консультация с преподавателями.</w:t>
            </w:r>
          </w:p>
          <w:p w:rsidR="00614E1A" w:rsidRPr="003070EB" w:rsidRDefault="00614E1A" w:rsidP="00A907D4">
            <w:pPr>
              <w:numPr>
                <w:ilvl w:val="0"/>
                <w:numId w:val="31"/>
              </w:numPr>
              <w:tabs>
                <w:tab w:val="left" w:pos="1083"/>
              </w:tabs>
              <w:spacing w:before="4" w:after="4" w:line="240" w:lineRule="auto"/>
              <w:ind w:left="0" w:right="113" w:firstLine="720"/>
              <w:jc w:val="both"/>
              <w:rPr>
                <w:rFonts w:ascii="Times New Roman" w:hAnsi="Times New Roman"/>
                <w:sz w:val="20"/>
                <w:szCs w:val="20"/>
              </w:rPr>
            </w:pPr>
            <w:r w:rsidRPr="003070EB">
              <w:rPr>
                <w:rFonts w:ascii="Times New Roman" w:hAnsi="Times New Roman"/>
                <w:sz w:val="20"/>
                <w:szCs w:val="20"/>
              </w:rPr>
              <w:t>Активное участие в жизни ВУЗа и группы (в частности).</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Эти дела способствуют концентрации внимания студента, на направления, которые он сам выбирает, и готов использовать их в своей жизни: </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Например: Консультация с преподавателями даёт дополнительный стимул к развитию навыков по предмету + развивает общение студента, не даёт ему скучать на паре и конечно же помогает в учебном процессе. Всё выше перечисленное является незамедлительным поводов к организации быта, трудолюбию, аккуратности и ответственности в жизни студента, тем самым открывая для него новые горизонты в учёбе, знаниях, жизни и конечно же качеству жизни.</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Счастливый студент всегда бодр, весел, готов выслушать, готов помочь, рад новым знакомствам, мероприятиям и конечно же готов вникать в трудовую и учебную деятельность на протяжении всех пар, не скучать, не заниматься посторонними делами, ведь всё зависит от организации и отношению студента к учёбе, если быт давит на студента, то студент не весел, печален и готов сделать всё, чтобы не оставаться на паре и не слушать преподавателя. Я как исследователь уверен, лучшее, что можно придумать для студента ВУЗа, живущего в городской квартире или загородном доме, при неуспеваемости, провести опрос его родителей об организации его быта и свободного времени, опрос простой и состоит из нескольких пунктов на которые испытуемый отвечает ответами ДА/НЕТ.</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1.Уделяет ли студент более 60 минут в день учебному процессу?</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2.Уделяет ли студент внимание родным и близким вне учебного времени?</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3.Уделяет ли студент внимание домашним животным?</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4.Нравится ли студенту учиться по выбранной специальности?</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Эти четыре лёгких вопроса, способны помочь студенту ответить на вопрос о своём быте, учёбе и отношению к окружающим проблемам, ведь быт тесно связан с людьми и окружением (животными) поэтому я считаю, что, если студент заинтересуется, он обязательно начнёт выяснять почему именно эти вопросы, и почему нельзя давать более расширенные ответы, можно сделать вывод, что такой студент пунктуален и готовит себя и свой быт для дальнейшей жизни после университета.</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Ещё не маловажной частью студенческого быта или быта студента является конечно же работа во вне учебное время или сказать вернее(подработка), этот вид деятельности сопровождается бурей эмоций получаемых студентов, ведь правильно выбранная подработка приносит удовольствие и, что немаловажно финансовую поддержку студенту, который и так находиться в положении, которое представляет много вопросов, ведь на стипендию особо не проживёшь, а у родителей просить стыдно, поэтому студент вынужден подрабатывать, но часто подработка не приносит удовольствия, а лишь изматывает студента, она перекрывает и занимает всё полезное время, оставляя его ни с чем, без времени и финансовых возможностей которые он мог бы получить, поэтому я предлагаю устроить в ВУЗе “Комитет временной подработки студента” и отслеживать всю занятость студентов во вне учебное время.</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 Организация быта студента в общежитии. Быт в общежитии заметно отличается от быта в квартире, т.к. помещение имеет меньшее место и заметно, что если брать и действовать в соответствии с регламентом, который показывает как действовать в квартире, можно сделать вывод, что уборка делится на столько человек, сколько человек находится в комнате общежития плюс санитарное дежурство, которое должно осуществляться в соответствии с графиком дежурств, которые жители блока обговаривают сами, я придерживаюсь мнения, что качество жизни в общежитии напрямую зависит от студента, ведь в квартире может помогать девушка или родители, а в общежитии только сами мы создаем свой комфорт. </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Я решил провести опрос о питании и приготовлении пищи в общежитии, я узнал, что готовить еду важно каждому по отдельности, ведь пары и мероприятия вместе не согласуются ни с каким картинным предметным и качественным контролем, который способен в квартире.</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Я считаю, что городской ритм поглощает студента полностью и в общежитии он может распустить свои плохие привычки и взращивать непорядок, я продолжаю думать, что качество жизни напрямую зависит от человека и его полного порядка и самоконтроля.</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Ведь самоконтроль это главное в общежитии.</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Следующий опрос, это опрос о качестве жизни и каким образом каждый из студентов может готовить и влиять на контроль всех сфер жизни вокруг себя:</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 Ответ в минутах (30-60) </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Меньше 480 – вы безответственно относитесь к своему быту.</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Более 480 – вы ответственный человек и относитесь к быту адекватно и качественно.</w:t>
            </w:r>
          </w:p>
          <w:p w:rsidR="00614E1A" w:rsidRPr="003070EB" w:rsidRDefault="00614E1A" w:rsidP="00A907D4">
            <w:pPr>
              <w:numPr>
                <w:ilvl w:val="0"/>
                <w:numId w:val="32"/>
              </w:numPr>
              <w:spacing w:before="4" w:after="4" w:line="240" w:lineRule="auto"/>
              <w:ind w:left="0" w:right="113" w:firstLine="720"/>
              <w:jc w:val="both"/>
              <w:rPr>
                <w:rFonts w:ascii="Times New Roman" w:hAnsi="Times New Roman"/>
                <w:sz w:val="20"/>
                <w:szCs w:val="20"/>
              </w:rPr>
            </w:pPr>
            <w:r w:rsidRPr="003070EB">
              <w:rPr>
                <w:rFonts w:ascii="Times New Roman" w:hAnsi="Times New Roman"/>
                <w:sz w:val="20"/>
                <w:szCs w:val="20"/>
              </w:rPr>
              <w:lastRenderedPageBreak/>
              <w:t>Сколько минут вы тратите на уборку своей части комнаты?</w:t>
            </w:r>
          </w:p>
          <w:p w:rsidR="00614E1A" w:rsidRPr="003070EB" w:rsidRDefault="00614E1A" w:rsidP="00A907D4">
            <w:pPr>
              <w:numPr>
                <w:ilvl w:val="0"/>
                <w:numId w:val="32"/>
              </w:numPr>
              <w:spacing w:before="4" w:after="4" w:line="240" w:lineRule="auto"/>
              <w:ind w:left="0" w:right="113" w:firstLine="720"/>
              <w:jc w:val="both"/>
              <w:rPr>
                <w:rFonts w:ascii="Times New Roman" w:hAnsi="Times New Roman"/>
                <w:sz w:val="20"/>
                <w:szCs w:val="20"/>
              </w:rPr>
            </w:pPr>
            <w:r w:rsidRPr="003070EB">
              <w:rPr>
                <w:rFonts w:ascii="Times New Roman" w:hAnsi="Times New Roman"/>
                <w:sz w:val="20"/>
                <w:szCs w:val="20"/>
              </w:rPr>
              <w:t>Сколько минут в неделю вы тратите на уборку общей части блока?</w:t>
            </w:r>
          </w:p>
          <w:p w:rsidR="00614E1A" w:rsidRPr="003070EB" w:rsidRDefault="00614E1A" w:rsidP="00A907D4">
            <w:pPr>
              <w:numPr>
                <w:ilvl w:val="0"/>
                <w:numId w:val="32"/>
              </w:numPr>
              <w:spacing w:before="4" w:after="4" w:line="240" w:lineRule="auto"/>
              <w:ind w:left="0" w:right="113" w:firstLine="720"/>
              <w:jc w:val="both"/>
              <w:rPr>
                <w:rFonts w:ascii="Times New Roman" w:hAnsi="Times New Roman"/>
                <w:sz w:val="20"/>
                <w:szCs w:val="20"/>
              </w:rPr>
            </w:pPr>
            <w:r w:rsidRPr="003070EB">
              <w:rPr>
                <w:rFonts w:ascii="Times New Roman" w:hAnsi="Times New Roman"/>
                <w:sz w:val="20"/>
                <w:szCs w:val="20"/>
              </w:rPr>
              <w:t>Сколько минут вы тратите на поддержание порядка в неделю?</w:t>
            </w:r>
          </w:p>
          <w:p w:rsidR="00614E1A" w:rsidRPr="003070EB" w:rsidRDefault="00614E1A" w:rsidP="00A907D4">
            <w:pPr>
              <w:numPr>
                <w:ilvl w:val="0"/>
                <w:numId w:val="32"/>
              </w:numPr>
              <w:spacing w:before="4" w:after="4" w:line="240" w:lineRule="auto"/>
              <w:ind w:left="0" w:right="113" w:firstLine="720"/>
              <w:jc w:val="both"/>
              <w:rPr>
                <w:rFonts w:ascii="Times New Roman" w:hAnsi="Times New Roman"/>
                <w:sz w:val="20"/>
                <w:szCs w:val="20"/>
              </w:rPr>
            </w:pPr>
            <w:r w:rsidRPr="003070EB">
              <w:rPr>
                <w:rFonts w:ascii="Times New Roman" w:hAnsi="Times New Roman"/>
                <w:sz w:val="20"/>
                <w:szCs w:val="20"/>
              </w:rPr>
              <w:t>Сколько минут вы предоставляете для своевольных действий ваших друзей, подруг, знакомых в вашем блоке?</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Отвечая на данный опрос можно распознать ответственного к своему быту и безответственного человека, обычно, узнавая все категории людей, можно сопоставить и распознать по опросам студента, который изъявляет активную жизненную позицию, и студента, который просто посторонним образом ходит в университет.</w:t>
            </w:r>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Подводя черту, можно предположить, что главным образом в жизнь студента в общежитии и быт заключается в чистоте, порядке и своевременной уборке его территории и помощь, и содействие другим, более безответственным студентам общежития.</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Организация отдыха студента. Отдых студента - немаловажная составляющая его жизни, т.к при любых трудностях в университете, жизни у него остаётся вне учебное время, чтобы отвлечься от повседневных забот и провести время с пользой для себя и своего организма, для этого в университете создано много различных кружков и спортивных секций, так же есть библиотека, и дополнительные курсы, для дальнейшего устройства на работу, либо открытия своего бизнеса. Можно предположить, что адекватный отдых предполагает развитие разума, тела и духа и лишь высокоорганизованные структуры, такие, как система образования, может помочь раскрыться юному таланту или дарованию и развивать эти способности до того момента, как можно показывать в свет, но многие студенты(я не исключение) пренебрегают различными развлекательными мероприятиями которые готовит для них ВУЗ, а кое-кто даже критикует и негативно отзывается о всех структурах и активном отдыхе, который предлагает университет, отдавая предпочтение клубам, барам, ресторанам, что в корне неправильно. Я считаю активный отдых студента не может быть связан с теми местами, где открыто продаётся алкоголь, пусть даже и в оздоровительных целях, я считаю, что лишь открытая помощь в отдыхе студента, может помочь в развитии и поддержанию и открытию новых навыков, поддержанию старых, и реализации новых планов и целей.</w:t>
            </w:r>
          </w:p>
          <w:p w:rsidR="00614E1A" w:rsidRPr="003070EB" w:rsidRDefault="00614E1A" w:rsidP="00A907D4">
            <w:pPr>
              <w:spacing w:before="4" w:after="4" w:line="240" w:lineRule="auto"/>
              <w:ind w:right="113" w:firstLine="720"/>
              <w:jc w:val="both"/>
              <w:rPr>
                <w:rFonts w:ascii="Times New Roman" w:hAnsi="Times New Roman"/>
                <w:sz w:val="20"/>
                <w:szCs w:val="20"/>
              </w:rPr>
            </w:pPr>
            <w:r w:rsidRPr="003070EB">
              <w:rPr>
                <w:rFonts w:ascii="Times New Roman" w:hAnsi="Times New Roman"/>
                <w:sz w:val="20"/>
                <w:szCs w:val="20"/>
              </w:rPr>
              <w:t xml:space="preserve"> В заключении хотелось бы добавить, что общее моральное, физическое и материальное состояние зависит изначально от чистоты быта, в котором студент трудится и находится, ведь только в чистоте и порядке можно достичь хороших результатов в учёбе, спорте, работе и даже отдыхе.</w:t>
            </w:r>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E81807">
            <w:pPr>
              <w:spacing w:before="4" w:after="4" w:line="240" w:lineRule="auto"/>
              <w:ind w:right="113" w:firstLine="720"/>
              <w:jc w:val="center"/>
              <w:rPr>
                <w:rFonts w:ascii="Times New Roman" w:hAnsi="Times New Roman"/>
                <w:sz w:val="20"/>
                <w:szCs w:val="20"/>
                <w:lang w:eastAsia="ru-RU"/>
              </w:rPr>
            </w:pPr>
            <w:r w:rsidRPr="003070EB">
              <w:rPr>
                <w:rFonts w:ascii="Times New Roman" w:hAnsi="Times New Roman"/>
                <w:b/>
                <w:bCs/>
                <w:caps/>
                <w:sz w:val="20"/>
                <w:szCs w:val="20"/>
                <w:lang w:eastAsia="ru-RU"/>
              </w:rPr>
              <w:t>Литература</w:t>
            </w:r>
            <w:r w:rsidRPr="003070EB">
              <w:rPr>
                <w:rFonts w:ascii="Times New Roman" w:hAnsi="Times New Roman"/>
                <w:b/>
                <w:bCs/>
                <w:caps/>
                <w:sz w:val="20"/>
                <w:szCs w:val="20"/>
                <w:lang w:eastAsia="ru-RU"/>
              </w:rPr>
              <w:br/>
            </w:r>
            <w:r w:rsidRPr="003070EB">
              <w:rPr>
                <w:rFonts w:ascii="Times New Roman" w:hAnsi="Times New Roman"/>
                <w:bCs/>
                <w:sz w:val="20"/>
                <w:szCs w:val="20"/>
                <w:lang w:eastAsia="ru-RU"/>
              </w:rPr>
              <w:t xml:space="preserve">              1. Бутрим Г.А. </w:t>
            </w:r>
            <w:r w:rsidRPr="003070EB">
              <w:rPr>
                <w:rFonts w:ascii="Times New Roman" w:hAnsi="Times New Roman"/>
                <w:sz w:val="20"/>
                <w:szCs w:val="20"/>
                <w:lang w:eastAsia="ru-RU"/>
              </w:rPr>
              <w:t>Современные приоритеты воспитания студенческой молодежи// Вышэйшая школа. - 2001. - №1. - С. 9-13.</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2. Лукашенко А.Г. </w:t>
            </w:r>
            <w:r w:rsidRPr="003070EB">
              <w:rPr>
                <w:rFonts w:ascii="Times New Roman" w:hAnsi="Times New Roman"/>
                <w:sz w:val="20"/>
                <w:szCs w:val="20"/>
                <w:lang w:eastAsia="ru-RU"/>
              </w:rPr>
              <w:t>О развитии гуманитарных наук в Республике Беларусь и повышении их роли в государственном строительстве// Советская Беларусь. 1998. 26 ноября.</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3. Русецкий А.В., Гащенко Л.А. </w:t>
            </w:r>
            <w:r w:rsidRPr="003070EB">
              <w:rPr>
                <w:rFonts w:ascii="Times New Roman" w:hAnsi="Times New Roman"/>
                <w:sz w:val="20"/>
                <w:szCs w:val="20"/>
                <w:lang w:eastAsia="ru-RU"/>
              </w:rPr>
              <w:t>Патриотические ценности студенческой молодежи в условиях социальной трансформации// Социология. - 2000. - №1. - С.34 - 43.</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4. Сергейчик С.И. </w:t>
            </w:r>
            <w:r w:rsidRPr="003070EB">
              <w:rPr>
                <w:rFonts w:ascii="Times New Roman" w:hAnsi="Times New Roman"/>
                <w:sz w:val="20"/>
                <w:szCs w:val="20"/>
                <w:lang w:eastAsia="ru-RU"/>
              </w:rPr>
              <w:t>Факторы гражданской социализации учащейся молодежи // Социологические исследования. - 2002. - №5. - С.107-111.</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5. Заяц В.И. </w:t>
            </w:r>
            <w:r w:rsidRPr="003070EB">
              <w:rPr>
                <w:rFonts w:ascii="Times New Roman" w:hAnsi="Times New Roman"/>
                <w:sz w:val="20"/>
                <w:szCs w:val="20"/>
                <w:lang w:eastAsia="ru-RU"/>
              </w:rPr>
              <w:t>Система управления воспитательным процессом в вузе (на примере Витебского государственного медицинского университета)// Вышэйшая школа. - 2001. - №1. - С.47-49.</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6. Долгонюк С.В. </w:t>
            </w:r>
            <w:r w:rsidRPr="003070EB">
              <w:rPr>
                <w:rFonts w:ascii="Times New Roman" w:hAnsi="Times New Roman"/>
                <w:sz w:val="20"/>
                <w:szCs w:val="20"/>
                <w:lang w:eastAsia="ru-RU"/>
              </w:rPr>
              <w:t>Социально-воспитательная работа в общежитиях Белгосуниверситета// Педагогическое образование в классическом университете: проблемы и перспективы. Материалы Международной научно-практической конференции, 12 октября 2000 г. , Минск / Под. ред. Н.А. Березовина. В 2 ч. Ч1.- Мн.: БГУ, 2000. - 230 с.</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7. Чайкун С.А., Богданович А.Б., Логимахов А.И. </w:t>
            </w:r>
            <w:r w:rsidRPr="003070EB">
              <w:rPr>
                <w:rFonts w:ascii="Times New Roman" w:hAnsi="Times New Roman"/>
                <w:sz w:val="20"/>
                <w:szCs w:val="20"/>
                <w:lang w:eastAsia="ru-RU"/>
              </w:rPr>
              <w:t>Методические и организационные аспекты воспитательной работы в вузе// Педагогическое образование в классическом университете: проблемы и перспективы. Материалы Международной научно-практической конференции, 12 октября 2000 г. , Минск/ Под. ред. Н.А. Березовина. В 2 ч. Ч1.- Мн.: БГУ, 2000. - 230 с.</w:t>
            </w:r>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sz w:val="20"/>
                <w:szCs w:val="20"/>
                <w:lang w:eastAsia="ru-RU"/>
              </w:rPr>
              <w:t>8. </w:t>
            </w:r>
            <w:hyperlink r:id="rId15" w:history="1">
              <w:r w:rsidRPr="003070EB">
                <w:rPr>
                  <w:rFonts w:ascii="Times New Roman" w:hAnsi="Times New Roman"/>
                  <w:sz w:val="20"/>
                  <w:szCs w:val="20"/>
                  <w:lang w:eastAsia="ru-RU"/>
                </w:rPr>
                <w:t>Студенческое самоуправление</w:t>
              </w:r>
            </w:hyperlink>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bCs/>
                <w:sz w:val="20"/>
                <w:szCs w:val="20"/>
                <w:lang w:eastAsia="ru-RU"/>
              </w:rPr>
              <w:t>9. </w:t>
            </w:r>
            <w:hyperlink r:id="rId16" w:history="1">
              <w:r w:rsidRPr="003070EB">
                <w:rPr>
                  <w:rFonts w:ascii="Times New Roman" w:hAnsi="Times New Roman"/>
                  <w:bCs/>
                  <w:sz w:val="20"/>
                  <w:szCs w:val="20"/>
                  <w:lang w:eastAsia="ru-RU"/>
                </w:rPr>
                <w:t>Рябухин С.Н. </w:t>
              </w:r>
              <w:r w:rsidRPr="003070EB">
                <w:rPr>
                  <w:rFonts w:ascii="Times New Roman" w:hAnsi="Times New Roman"/>
                  <w:sz w:val="20"/>
                  <w:szCs w:val="20"/>
                  <w:lang w:eastAsia="ru-RU"/>
                </w:rPr>
                <w:t>Приоритеты государственной молодежной политики.</w:t>
              </w:r>
            </w:hyperlink>
          </w:p>
          <w:p w:rsidR="00614E1A" w:rsidRPr="003070EB" w:rsidRDefault="00614E1A" w:rsidP="00A907D4">
            <w:pPr>
              <w:spacing w:before="4" w:after="4" w:line="240" w:lineRule="auto"/>
              <w:ind w:right="113" w:firstLine="720"/>
              <w:jc w:val="both"/>
              <w:rPr>
                <w:rFonts w:ascii="Times New Roman" w:hAnsi="Times New Roman"/>
                <w:sz w:val="20"/>
                <w:szCs w:val="20"/>
                <w:lang w:eastAsia="ru-RU"/>
              </w:rPr>
            </w:pPr>
            <w:r w:rsidRPr="003070EB">
              <w:rPr>
                <w:rFonts w:ascii="Times New Roman" w:hAnsi="Times New Roman"/>
                <w:sz w:val="20"/>
                <w:szCs w:val="20"/>
                <w:lang w:eastAsia="ru-RU"/>
              </w:rPr>
              <w:t>10. </w:t>
            </w:r>
            <w:hyperlink r:id="rId17" w:history="1">
              <w:r w:rsidRPr="003070EB">
                <w:rPr>
                  <w:rFonts w:ascii="Times New Roman" w:hAnsi="Times New Roman"/>
                  <w:bCs/>
                  <w:sz w:val="20"/>
                  <w:szCs w:val="20"/>
                  <w:lang w:eastAsia="ru-RU"/>
                </w:rPr>
                <w:t>Луцевич О.И. </w:t>
              </w:r>
              <w:r w:rsidRPr="003070EB">
                <w:rPr>
                  <w:rFonts w:ascii="Times New Roman" w:hAnsi="Times New Roman"/>
                  <w:sz w:val="20"/>
                  <w:szCs w:val="20"/>
                  <w:lang w:eastAsia="ru-RU"/>
                </w:rPr>
                <w:t>Технология воспитания курсантов-пограничников: к постановке проблемы. </w:t>
              </w:r>
            </w:hyperlink>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A907D4">
            <w:pPr>
              <w:spacing w:before="4" w:after="4" w:line="240" w:lineRule="auto"/>
              <w:ind w:right="113" w:firstLine="720"/>
              <w:jc w:val="both"/>
              <w:rPr>
                <w:rFonts w:ascii="Times New Roman" w:hAnsi="Times New Roman"/>
                <w:sz w:val="20"/>
                <w:szCs w:val="20"/>
              </w:rPr>
            </w:pPr>
          </w:p>
          <w:p w:rsidR="00614E1A" w:rsidRPr="003070EB" w:rsidRDefault="00614E1A" w:rsidP="00A907D4">
            <w:pPr>
              <w:spacing w:before="4" w:after="4" w:line="240" w:lineRule="auto"/>
              <w:ind w:right="113" w:firstLine="720"/>
              <w:jc w:val="both"/>
              <w:rPr>
                <w:rFonts w:ascii="Times New Roman" w:hAnsi="Times New Roman"/>
                <w:sz w:val="20"/>
                <w:szCs w:val="20"/>
              </w:rPr>
            </w:pPr>
          </w:p>
        </w:tc>
      </w:tr>
    </w:tbl>
    <w:p w:rsidR="00614E1A" w:rsidRPr="003070EB" w:rsidRDefault="00614E1A" w:rsidP="00214C5F">
      <w:pPr>
        <w:pStyle w:val="NoSpacing1"/>
        <w:jc w:val="center"/>
        <w:rPr>
          <w:rFonts w:ascii="Times New Roman" w:hAnsi="Times New Roman"/>
          <w:b/>
          <w:sz w:val="20"/>
          <w:szCs w:val="20"/>
        </w:rPr>
      </w:pPr>
    </w:p>
    <w:p w:rsidR="00614E1A" w:rsidRPr="003070EB" w:rsidRDefault="00614E1A" w:rsidP="00214C5F">
      <w:pPr>
        <w:pStyle w:val="NoSpacing1"/>
        <w:jc w:val="center"/>
        <w:rPr>
          <w:rFonts w:ascii="Times New Roman" w:hAnsi="Times New Roman"/>
          <w:b/>
          <w:sz w:val="20"/>
          <w:szCs w:val="20"/>
        </w:rPr>
      </w:pPr>
    </w:p>
    <w:p w:rsidR="00614E1A" w:rsidRPr="003070EB" w:rsidRDefault="00614E1A" w:rsidP="00214C5F">
      <w:pPr>
        <w:pStyle w:val="NoSpacing1"/>
        <w:jc w:val="center"/>
        <w:rPr>
          <w:rFonts w:ascii="Times New Roman" w:hAnsi="Times New Roman"/>
          <w:b/>
          <w:sz w:val="20"/>
          <w:szCs w:val="20"/>
        </w:rPr>
      </w:pPr>
    </w:p>
    <w:p w:rsidR="00614E1A" w:rsidRPr="003070EB" w:rsidRDefault="00614E1A" w:rsidP="00214C5F">
      <w:pPr>
        <w:pStyle w:val="NoSpacing1"/>
        <w:jc w:val="center"/>
        <w:rPr>
          <w:rFonts w:ascii="Times New Roman" w:hAnsi="Times New Roman"/>
          <w:b/>
          <w:sz w:val="20"/>
          <w:szCs w:val="20"/>
        </w:rPr>
      </w:pPr>
    </w:p>
    <w:p w:rsidR="00614E1A" w:rsidRPr="003070EB" w:rsidRDefault="00614E1A" w:rsidP="00214C5F">
      <w:pPr>
        <w:pStyle w:val="NoSpacing1"/>
        <w:jc w:val="center"/>
        <w:rPr>
          <w:rFonts w:ascii="Times New Roman" w:hAnsi="Times New Roman"/>
          <w:b/>
          <w:sz w:val="20"/>
          <w:szCs w:val="20"/>
        </w:rPr>
      </w:pPr>
    </w:p>
    <w:p w:rsidR="00614E1A" w:rsidRPr="003070EB" w:rsidRDefault="00614E1A" w:rsidP="00214C5F">
      <w:pPr>
        <w:pStyle w:val="NoSpacing1"/>
        <w:jc w:val="center"/>
        <w:rPr>
          <w:rFonts w:ascii="Times New Roman" w:hAnsi="Times New Roman"/>
          <w:b/>
          <w:sz w:val="20"/>
          <w:szCs w:val="20"/>
        </w:rPr>
      </w:pPr>
      <w:r w:rsidRPr="003070EB">
        <w:rPr>
          <w:rFonts w:ascii="Times New Roman" w:hAnsi="Times New Roman"/>
          <w:b/>
          <w:sz w:val="20"/>
          <w:szCs w:val="20"/>
        </w:rPr>
        <w:lastRenderedPageBreak/>
        <w:t>ЖИЗНЕННЫЕ ЦЕННОСТИ СОВРЕМЕННОЙ МОЛОДЕЖИ</w:t>
      </w:r>
    </w:p>
    <w:p w:rsidR="00614E1A" w:rsidRPr="003070EB" w:rsidRDefault="00614E1A" w:rsidP="00A907D4">
      <w:pPr>
        <w:pStyle w:val="NoSpacing1"/>
        <w:jc w:val="center"/>
        <w:rPr>
          <w:rFonts w:ascii="Times New Roman" w:hAnsi="Times New Roman"/>
          <w:b/>
          <w:sz w:val="20"/>
          <w:szCs w:val="20"/>
        </w:rPr>
      </w:pPr>
      <w:r w:rsidRPr="003070EB">
        <w:rPr>
          <w:rFonts w:ascii="Times New Roman" w:hAnsi="Times New Roman"/>
          <w:b/>
          <w:sz w:val="20"/>
          <w:szCs w:val="20"/>
        </w:rPr>
        <w:t xml:space="preserve"> В УСЛОВИЯХ СОЦИАЛЬНОГО РИСКА</w:t>
      </w:r>
    </w:p>
    <w:p w:rsidR="00614E1A" w:rsidRPr="003070EB" w:rsidRDefault="00614E1A" w:rsidP="00A907D4">
      <w:pPr>
        <w:pStyle w:val="NoSpacing1"/>
        <w:jc w:val="center"/>
        <w:rPr>
          <w:rFonts w:ascii="Times New Roman" w:hAnsi="Times New Roman"/>
          <w:b/>
          <w:sz w:val="20"/>
          <w:szCs w:val="20"/>
        </w:rPr>
      </w:pPr>
    </w:p>
    <w:p w:rsidR="00614E1A" w:rsidRPr="003070EB" w:rsidRDefault="00614E1A" w:rsidP="00A907D4">
      <w:pPr>
        <w:pStyle w:val="NoSpacing1"/>
        <w:spacing w:line="276" w:lineRule="auto"/>
        <w:jc w:val="right"/>
        <w:rPr>
          <w:rFonts w:ascii="Times New Roman" w:hAnsi="Times New Roman"/>
          <w:b/>
          <w:sz w:val="20"/>
          <w:szCs w:val="20"/>
        </w:rPr>
      </w:pPr>
      <w:r w:rsidRPr="003070EB">
        <w:rPr>
          <w:rFonts w:ascii="Times New Roman" w:hAnsi="Times New Roman"/>
          <w:b/>
          <w:sz w:val="20"/>
          <w:szCs w:val="20"/>
        </w:rPr>
        <w:t>ВиноходовВ. Г.,</w:t>
      </w:r>
    </w:p>
    <w:p w:rsidR="00614E1A" w:rsidRPr="003070EB" w:rsidRDefault="00614E1A" w:rsidP="00A907D4">
      <w:pPr>
        <w:pStyle w:val="NoSpacing1"/>
        <w:spacing w:line="276" w:lineRule="auto"/>
        <w:jc w:val="right"/>
        <w:rPr>
          <w:rFonts w:ascii="Times New Roman" w:hAnsi="Times New Roman"/>
          <w:i/>
          <w:sz w:val="20"/>
          <w:szCs w:val="20"/>
        </w:rPr>
      </w:pPr>
      <w:r w:rsidRPr="003070EB">
        <w:rPr>
          <w:rFonts w:ascii="Times New Roman" w:hAnsi="Times New Roman"/>
          <w:i/>
          <w:sz w:val="20"/>
          <w:szCs w:val="20"/>
        </w:rPr>
        <w:t>студент кафедры автомобильных и железных дорог</w:t>
      </w:r>
    </w:p>
    <w:p w:rsidR="00614E1A" w:rsidRPr="003070EB" w:rsidRDefault="00614E1A" w:rsidP="00A907D4">
      <w:pPr>
        <w:pStyle w:val="NoSpacing1"/>
        <w:spacing w:line="276" w:lineRule="auto"/>
        <w:jc w:val="right"/>
        <w:rPr>
          <w:rFonts w:ascii="Times New Roman" w:hAnsi="Times New Roman"/>
          <w:i/>
          <w:sz w:val="20"/>
          <w:szCs w:val="20"/>
        </w:rPr>
      </w:pPr>
      <w:r w:rsidRPr="003070EB">
        <w:rPr>
          <w:rFonts w:ascii="Times New Roman" w:hAnsi="Times New Roman"/>
          <w:i/>
          <w:sz w:val="20"/>
          <w:szCs w:val="20"/>
        </w:rPr>
        <w:t xml:space="preserve">Транспортно-технологического института БГТУ им. Шухова, </w:t>
      </w:r>
      <w:r w:rsidRPr="003070EB">
        <w:rPr>
          <w:rFonts w:ascii="Times New Roman" w:hAnsi="Times New Roman"/>
          <w:i/>
          <w:sz w:val="20"/>
          <w:szCs w:val="20"/>
          <w:lang w:val="en-US"/>
        </w:rPr>
        <w:t>IV</w:t>
      </w:r>
      <w:r w:rsidRPr="003070EB">
        <w:rPr>
          <w:rFonts w:ascii="Times New Roman" w:hAnsi="Times New Roman"/>
          <w:i/>
          <w:sz w:val="20"/>
          <w:szCs w:val="20"/>
        </w:rPr>
        <w:t xml:space="preserve"> курс</w:t>
      </w:r>
    </w:p>
    <w:p w:rsidR="00614E1A" w:rsidRPr="003070EB" w:rsidRDefault="00614E1A" w:rsidP="00A907D4">
      <w:pPr>
        <w:pStyle w:val="NoSpacing1"/>
        <w:spacing w:line="276" w:lineRule="auto"/>
        <w:jc w:val="right"/>
        <w:rPr>
          <w:rFonts w:ascii="Times New Roman" w:hAnsi="Times New Roman"/>
          <w:i/>
          <w:sz w:val="20"/>
          <w:szCs w:val="20"/>
        </w:rPr>
      </w:pPr>
    </w:p>
    <w:p w:rsidR="00614E1A" w:rsidRPr="003070EB" w:rsidRDefault="00614E1A" w:rsidP="00A907D4">
      <w:pPr>
        <w:pStyle w:val="NoSpacing1"/>
        <w:spacing w:line="276" w:lineRule="auto"/>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 А. Приставка</w:t>
      </w:r>
      <w:r w:rsidRPr="003070EB">
        <w:rPr>
          <w:rFonts w:ascii="Times New Roman" w:hAnsi="Times New Roman"/>
          <w:i/>
          <w:sz w:val="20"/>
          <w:szCs w:val="20"/>
        </w:rPr>
        <w:t>,</w:t>
      </w:r>
    </w:p>
    <w:p w:rsidR="00614E1A" w:rsidRPr="003070EB" w:rsidRDefault="00614E1A" w:rsidP="00A907D4">
      <w:pPr>
        <w:pStyle w:val="NoSpacing1"/>
        <w:spacing w:line="276" w:lineRule="auto"/>
        <w:jc w:val="right"/>
        <w:rPr>
          <w:rFonts w:ascii="Times New Roman" w:hAnsi="Times New Roman"/>
          <w:i/>
          <w:sz w:val="20"/>
          <w:szCs w:val="20"/>
        </w:rPr>
      </w:pPr>
      <w:r w:rsidRPr="003070EB">
        <w:rPr>
          <w:rFonts w:ascii="Times New Roman" w:hAnsi="Times New Roman"/>
          <w:i/>
          <w:sz w:val="20"/>
          <w:szCs w:val="20"/>
        </w:rPr>
        <w:t xml:space="preserve">Кандидат педагогических наук, доцент </w:t>
      </w:r>
    </w:p>
    <w:p w:rsidR="00614E1A" w:rsidRPr="003070EB" w:rsidRDefault="00614E1A" w:rsidP="00A907D4">
      <w:pPr>
        <w:pStyle w:val="NoSpacing1"/>
        <w:spacing w:line="276" w:lineRule="auto"/>
        <w:jc w:val="right"/>
        <w:rPr>
          <w:rFonts w:ascii="Times New Roman" w:hAnsi="Times New Roman"/>
          <w:i/>
          <w:sz w:val="20"/>
          <w:szCs w:val="20"/>
        </w:rPr>
      </w:pP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Система жизненных ценностей и целей определяет содержательную сторону личности. Она составляет основу ее отношений к окружающему миру, к другим людям, к себе самой. Жизненные цели и ценности составляют опору человека, без которой он просто не может полноценно жить, взаимодействовать с миром.</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Молодежь как особая социальная группа постоянно находится в фокусе исследований психологов, социологов, поскольку именно она является индикатором происходящих перемен и определяет в целом потенциал развития общества. Неизбежная, в условиях ломки сложившихся устоев, переоценка ценностей, их кризис более всего проявляются в сознании этой социальной группы. Исследование духовных ориентаций, жизненных приоритетов современного студенчества весьма актуально, поскольку дает возможность выяснить степень его адаптации к новым социальным условиям. От того, какой ценностный фундамент будет сформирован у молодого поколения, во многом зависит будущее состояние общества.</w:t>
      </w:r>
    </w:p>
    <w:p w:rsidR="00614E1A" w:rsidRPr="003070EB" w:rsidRDefault="00614E1A" w:rsidP="00A907D4">
      <w:pPr>
        <w:pStyle w:val="NoSpacing1"/>
        <w:jc w:val="both"/>
        <w:rPr>
          <w:rFonts w:ascii="Times New Roman" w:hAnsi="Times New Roman"/>
          <w:sz w:val="20"/>
          <w:szCs w:val="20"/>
        </w:rPr>
      </w:pPr>
      <w:r w:rsidRPr="003070EB">
        <w:rPr>
          <w:rFonts w:ascii="Times New Roman" w:hAnsi="Times New Roman"/>
          <w:sz w:val="20"/>
          <w:szCs w:val="20"/>
        </w:rPr>
        <w:t>Несмотря на обширное количество работ зарубежных (У. Бек, Э. Гиденс, Н. Луман) и отечественных (В. Зубков, О. Яницкий, А. Мозговая, С. Кравченко) авторов, раскрывающих понятие риска и классифицирующих риски по различным основаниям и типам, вопрос определения «социального риска» как их особой разновидности остается недостаточно проработанным.</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В качестве наглядного примера обратимся к нескольким определениям «социального риска». Итак, по мнению исследователя О. Н. Мизиновой, под социальным риском следует понимать «способность восприятия индивидуумом или группой неблагоприятных условий среды, в зависимости от субъективных личностных особенностей и возможностей» [1]. М. Е. Маслова в статье «Философский и социологический анализ понятия  "социальный риск"» отмечает следующее: «Под</w:t>
      </w:r>
      <w:r w:rsidRPr="003070EB">
        <w:rPr>
          <w:rStyle w:val="apple-converted-space"/>
          <w:sz w:val="20"/>
          <w:szCs w:val="20"/>
        </w:rPr>
        <w:t>социальным риском</w:t>
      </w:r>
      <w:r w:rsidRPr="003070EB">
        <w:rPr>
          <w:rStyle w:val="apple-converted-space"/>
          <w:bCs/>
          <w:i/>
          <w:iCs/>
          <w:sz w:val="20"/>
          <w:szCs w:val="20"/>
        </w:rPr>
        <w:t> </w:t>
      </w:r>
      <w:r w:rsidRPr="003070EB">
        <w:rPr>
          <w:rFonts w:ascii="Times New Roman" w:hAnsi="Times New Roman"/>
          <w:sz w:val="20"/>
          <w:szCs w:val="20"/>
        </w:rPr>
        <w:t>мы будем понимать деятельность человека или отказ от нее в ситуации риска (выбора, неопределенности (которые присущи любой сфере жизнедеятельности), требующая от него оценки собственных действий, выработки необходимых социальных качеств, а также учет и регулирование воздействия социальных факторов, при воздействии которых сохраняется вероятность негативного воздействия на жизнедеятельность людей, последствия которых могут негативно повлиять на жизнь и здоровье людей» [2]. Как мы видим, использование каждого из предложенных определений без дополнительной интерпретации невозможно, так как предложенные авторами объекты и субъекты социального риска (индивид, группа, человеческая деятельность) раскрыты не в полном объёме. Если автор говорит о «неблагоприятной среде», то стоило бы отметить, в результате чего она возникла; упоминая личностные качества индивида, следовало бы конкретизировать их. Таким образом, получаем, что вышеприведённые определения интересующего нас понятия не являются противоречивыми, а только дополняют друг друга.</w:t>
      </w:r>
    </w:p>
    <w:p w:rsidR="00614E1A" w:rsidRPr="003070EB" w:rsidRDefault="00614E1A" w:rsidP="00A907D4">
      <w:pPr>
        <w:pStyle w:val="NoSpacing1"/>
        <w:ind w:firstLine="720"/>
        <w:jc w:val="both"/>
        <w:rPr>
          <w:rFonts w:ascii="Times New Roman" w:hAnsi="Times New Roman"/>
          <w:sz w:val="20"/>
          <w:szCs w:val="20"/>
        </w:rPr>
      </w:pPr>
      <w:r w:rsidRPr="003070EB">
        <w:rPr>
          <w:rFonts w:ascii="Times New Roman" w:hAnsi="Times New Roman"/>
          <w:sz w:val="20"/>
          <w:szCs w:val="20"/>
        </w:rPr>
        <w:t>На наш взгляд, наиболее точное определение «социальному риску» дает А. И. Жмайло. Он относит социальные риски к рискам второго порядка, являющимися «комплексным результатом различных действий множества социальных субъектов и затрагивающими функционирование всего общества или отдельных его институтов» [3].Автор выделяет следующие характеристики социального риска: социальный риск не является следствием причин, обусловленных природными или технологическими процессами, а также индивидуальными биологическими и поведенческими особенностями отдельных индивидов; социальный риск представляется как опасность, которая возникает и отрицательно сказывается на жизнедеятельности отдельных социальных групп; социальный риск исследуется как результат несоответствия действий субъекта и объекта риска. Всё это позволило ученому определить субъект и объект рассматриваемой категории: «субъектом и объектом социального риска одновременно является определенная социальная группа или общество, и вероятность наступления негативных последствий для объекта риска обуславливается происходящими социальными явлениями и процессами в обстановке реально существующей неопределенности как результата социальных изменений».</w:t>
      </w:r>
    </w:p>
    <w:p w:rsidR="00614E1A" w:rsidRPr="003070EB" w:rsidRDefault="00614E1A" w:rsidP="00A907D4">
      <w:pPr>
        <w:pStyle w:val="NoSpacing1"/>
        <w:jc w:val="both"/>
        <w:rPr>
          <w:rFonts w:ascii="Times New Roman" w:hAnsi="Times New Roman"/>
          <w:sz w:val="20"/>
          <w:szCs w:val="20"/>
        </w:rPr>
      </w:pPr>
      <w:r w:rsidRPr="003070EB">
        <w:rPr>
          <w:rFonts w:ascii="Times New Roman" w:hAnsi="Times New Roman"/>
          <w:sz w:val="20"/>
          <w:szCs w:val="20"/>
        </w:rPr>
        <w:t>Поэтому сегодня в условиях социальных рисков (последствия мирового финансово-экономического кризиса, безработица, угроза возникновения террористических актов и др.) вырисовывается новый ценностно-ориентированный человек, увеличивающий роль своей индивидуализации, выбирающий свои ценности и принимающий в соответствии с ними решения.</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 xml:space="preserve">В. П. Тугаринов писал, что в литературе, посвященной классификации ценностей, существует их деление «на ценности жизни и культуры. Различие между жизнью и культурой очевидно. Жизнь человеку дана природой, культура же создается людьми. Ценности культуры делятся... на материальные и духовные. </w:t>
      </w:r>
      <w:r w:rsidRPr="003070EB">
        <w:rPr>
          <w:rFonts w:ascii="Times New Roman" w:hAnsi="Times New Roman"/>
          <w:sz w:val="20"/>
          <w:szCs w:val="20"/>
        </w:rPr>
        <w:lastRenderedPageBreak/>
        <w:t>Именно разработка теории ценностей жизни позволит ответить на многие вопросы воспитательного характера: о смысле жизни, ее подлинных и ложных ценностях, о жизненном оптимизме, в чем состоит действительное счастье человека и т.д.» [4].</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Изменения в современном российском обществе с неизбежностью привели к значительным сдвигам в системе ценностных ориентаций молодого поколения, мотивации выбора сферы профессиональной деятельности. Студенчество, являясь частью молодежи, представляет собой специфическую социальную группу, характеризующуюся особыми условиями жизни, труда и быта. В этот жизненный период у молодых людей на первый план выходят проблемы, связанные с переосмыслением окружающего мира, ценностных представлений, мировоззрения в целом. У молодых людей обостряется интерес к созданию своего образа в будущей профессии.</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Годы учебы в высшем учебном заведении - это время интенсивного развития интеллектуальных и нравственных сил и возможностей человека. Наверное, поэтому К. Д Ушинский считал этот период жизни человека решающим: «Здесь именно довершается период образования отдельных верениц представлений, и если не все они, то значительная часть их группируется в одну сеть, достаточно обширную, чтобы дать решительный перевес тому или другому направлению в образе мыслей человека и его характера» [5].</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В переходные, кризисные периоды развития общества возникают новые ценностные ориентации, новые потребности и интересы. Процессы социализации, перестав быть традиционными, но так и не став по своей специфики инновационными, чаще всего носят непредсказуемый, стихийный и малоуправляемый характер. Принципиальным затруднением для эффективности деятельности институтов социализации молодёжи является отсутствие четко очерченного образа будущего и ближайших перспектив развития общества как целостного социального организма; отсутствие единой структуры. Следствием этого затруднения является недоверие молодёжи к существующим институтам социализации и ценностной системе общества, рост влияния на молодёжь десоциализирующих факторов в условиях снижения социальных гарантий, неизбежный конфликт инновационного потенциала молодёжи с его институционными формами.</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Трансформация системы жизненных ценностей современной молодежи в условиях риска и неопределенности прослеживается как на федеральном, так и на региональном уровне страны.</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Образование Северокавказского федерального округа в январе 2010 года не только способствовало реализации новых программ и стратегий, направленных на модернизацию и повышение жизненного уровня населения региона, но и ускоренной трансформации социально-экономических и социально-культурных процессов на территории СКФО. Оказавшись в новой социокультурной реальности, жители Северного Кавказа могут испытывать состояние неопределенности и неустойчивости, поэтому возрастает количество следующих типов социального риска, которые могут быть характерны для нового округа [6]:</w:t>
      </w:r>
    </w:p>
    <w:p w:rsidR="00614E1A" w:rsidRPr="003070EB" w:rsidRDefault="00614E1A" w:rsidP="00A907D4">
      <w:pPr>
        <w:pStyle w:val="NoSpacing1"/>
        <w:jc w:val="both"/>
        <w:rPr>
          <w:rFonts w:ascii="Times New Roman" w:hAnsi="Times New Roman"/>
          <w:sz w:val="20"/>
          <w:szCs w:val="20"/>
        </w:rPr>
      </w:pPr>
      <w:r w:rsidRPr="003070EB">
        <w:rPr>
          <w:rFonts w:ascii="Times New Roman" w:hAnsi="Times New Roman"/>
          <w:sz w:val="20"/>
          <w:szCs w:val="20"/>
        </w:rPr>
        <w:t>протекание негативных социальных процессов, спровоцированных рисками в других сферах общественной жизнедеятельности. Например, вынужденные переселения, несезонные миграции, безработица, маргинализации, преступность и др.;реализация в масштабах всего общества социальных проектов и программ, не прошедших период апробации и экспериментального внедрения;невысокий уровень жизни населения - уровень материального благосостояния людей, характеризующийся невысокой величиной их дохода и ограниченным набором показателей уровня материального потребления;низкий уровень развития адаптационного потенциала населения страны, в том числе крайняя форма - социальная дезадаптация (неспособность членов общества приспособиться к изменяющимся реалиям социальной среды);аномия - состояние общества, характеризующееся дезинтеграцией и распадом системы ценностей и норм, гарантирующих общественный порядок.</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Реализация одного из крупномасштабных проектов по модернизации ставропольской образовательной системы оказалась болезненной не только для профессорско-преподавательского состава региона, но и для студентов вузов.</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В 2011 году было проведено исследование, направленное на изучение ценностных представлений студенчества. Изучение специфики трансформации духовных ценностей студентов, обучающихся по специальности «Журналистика» Ставропольского государственного университета, обусловлено тем, что в новой социальной структуре российского общества данная группа в силу специфики выбранной ими творческой профессии способна самостоятельно влиять на формирование ценностных ориентиров определенной аудитории того или иного средства массовой информации.В качестве определяющего условия трансформации духовно-нравственных ценностей студентов-журналистов выступают значительные модернизационные процессы, происходящие в новом федеральном округе.</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Диагностика духовных ценностей студентов-журналистов осуществлялась с помощью модифицированной методики «Ценностные ориентации» М. Рокича [7]. Полученные данные были обработаны с помощью методов статистического анализа - ранжирования и нахождения корреляции по критерию Спирмена [8]. В качестве респондентов выступило 110 человек.</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 xml:space="preserve">В результате социокультурных изменений, произошедших за последние годы, в современном обществе до сих пор существуют и признаются такие вечные ценности, как: любовь к людям, вера, семья, трудолюбие, ответственность, любовь к родине, добро, справедливость, милосердие, уважение к старшим. Но им в последнее время противопоставляется любовь к комфорту, материальное богатство, эгоизм, </w:t>
      </w:r>
      <w:r w:rsidRPr="003070EB">
        <w:rPr>
          <w:rFonts w:ascii="Times New Roman" w:hAnsi="Times New Roman"/>
          <w:sz w:val="20"/>
          <w:szCs w:val="20"/>
        </w:rPr>
        <w:lastRenderedPageBreak/>
        <w:t>стремление к власти. В результате чего у молодого человека возникает проблема выбора, выбора собственных принципов и приоритетов.</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Такие понятия, как «правовая незащищённость», «престижное положение», «развлечения» - оказались на периферии жизненных ценностей студентов.Ориентация современной студенческой молодёжи на материальное благополучие, являясь достаточно сильным, всё же уступает духовным ценностям, таким как «благополучие во взаимоотношениях с близкими» и «получение образования». С другой стороны, материальное благополучие может пока недооцениваться по причине того, что большинство студентов живут на средства родителей, у них отсутствует собственная семья, которую необходимо содержать.</w:t>
      </w:r>
    </w:p>
    <w:p w:rsidR="00614E1A" w:rsidRPr="003070EB" w:rsidRDefault="00614E1A" w:rsidP="00A907D4">
      <w:pPr>
        <w:pStyle w:val="NoSpacing1"/>
        <w:ind w:firstLine="708"/>
        <w:jc w:val="both"/>
        <w:rPr>
          <w:rFonts w:ascii="Times New Roman" w:hAnsi="Times New Roman"/>
          <w:sz w:val="20"/>
          <w:szCs w:val="20"/>
        </w:rPr>
      </w:pPr>
      <w:r w:rsidRPr="003070EB">
        <w:rPr>
          <w:rFonts w:ascii="Times New Roman" w:hAnsi="Times New Roman"/>
          <w:sz w:val="20"/>
          <w:szCs w:val="20"/>
        </w:rPr>
        <w:t xml:space="preserve">Находясь в условиях социального риска, роль духовного начала приобретает актуальное звучание в молодежной среде. Оказавшись в ситуации неопределенности, молодой человек постоянно анализирует прошлое, прогнозирует будущее. В сложной ситуации выбора жизненного пути, обращаясь за помощью к близким (родителям, друзьям), происходит укрепление духовных связей, возрастает ценность таких понятий, как «семья», «дружба». Таким образом, можно предположить, что в ситуациях социальных преобразований, когда разрушаются многие виды и формы социальных отношений, семья неожиданно становится привлекательным местом - островком спокойствия и отдыха, поэтому ценность ее может возрастать. </w:t>
      </w:r>
    </w:p>
    <w:p w:rsidR="00614E1A" w:rsidRPr="003070EB" w:rsidRDefault="00614E1A" w:rsidP="00A907D4">
      <w:pPr>
        <w:pStyle w:val="NoSpacing1"/>
        <w:ind w:firstLine="708"/>
        <w:jc w:val="both"/>
        <w:rPr>
          <w:rFonts w:ascii="Times New Roman" w:hAnsi="Times New Roman"/>
          <w:sz w:val="20"/>
          <w:szCs w:val="20"/>
        </w:rPr>
      </w:pPr>
    </w:p>
    <w:p w:rsidR="00614E1A" w:rsidRPr="003070EB" w:rsidRDefault="00614E1A" w:rsidP="00A907D4">
      <w:pPr>
        <w:pStyle w:val="NoSpacing1"/>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pStyle w:val="NoSpacing1"/>
        <w:jc w:val="center"/>
        <w:rPr>
          <w:rFonts w:ascii="Times New Roman" w:hAnsi="Times New Roman"/>
          <w:b/>
          <w:caps/>
          <w:sz w:val="20"/>
          <w:szCs w:val="20"/>
        </w:rPr>
      </w:pP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shd w:val="clear" w:color="auto" w:fill="FFFFFF"/>
        </w:rPr>
        <w:t>1.</w:t>
      </w:r>
      <w:r w:rsidRPr="003070EB">
        <w:rPr>
          <w:rFonts w:ascii="Times New Roman" w:hAnsi="Times New Roman"/>
          <w:sz w:val="20"/>
          <w:szCs w:val="20"/>
          <w:shd w:val="clear" w:color="auto" w:fill="FFFFFF"/>
        </w:rPr>
        <w:tab/>
        <w:t>Мизинова О. Н. Риск в структуре социальных конфликтов: Автореферат дисс... кандидата философских наук. - Саратов, 2007. - 16 с.</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2.</w:t>
      </w:r>
      <w:r w:rsidRPr="003070EB">
        <w:rPr>
          <w:rFonts w:ascii="Times New Roman" w:hAnsi="Times New Roman"/>
          <w:sz w:val="20"/>
          <w:szCs w:val="20"/>
        </w:rPr>
        <w:tab/>
        <w:t xml:space="preserve"> Маслова М. Е. Философский и социологический анализ понятия «социальный риск» // Социс. - 2003. - №6. - C. 39.</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3.</w:t>
      </w:r>
      <w:r w:rsidRPr="003070EB">
        <w:rPr>
          <w:rFonts w:ascii="Times New Roman" w:hAnsi="Times New Roman"/>
          <w:sz w:val="20"/>
          <w:szCs w:val="20"/>
        </w:rPr>
        <w:tab/>
        <w:t>Жмайло А. И. Социальный риск: особенности определения // Научная сессия МИФИ. - 2008. - Т.14. - С. 57.</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 xml:space="preserve">4. </w:t>
      </w:r>
      <w:r w:rsidRPr="003070EB">
        <w:rPr>
          <w:rFonts w:ascii="Times New Roman" w:hAnsi="Times New Roman"/>
          <w:sz w:val="20"/>
          <w:szCs w:val="20"/>
        </w:rPr>
        <w:tab/>
        <w:t>Тугаринов В. П. Избранные философские труды.- Л.,1998. - С. 276.</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 xml:space="preserve">5. </w:t>
      </w:r>
      <w:r w:rsidRPr="003070EB">
        <w:rPr>
          <w:rFonts w:ascii="Times New Roman" w:hAnsi="Times New Roman"/>
          <w:sz w:val="20"/>
          <w:szCs w:val="20"/>
        </w:rPr>
        <w:tab/>
        <w:t>Ушинский К. Д. Педагогические сочинения: В 6 т. / Сост. С. Ф. Егоров. - М.: Педагогика, 1990. - Т.5. - С.139.</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6.</w:t>
      </w:r>
      <w:r w:rsidRPr="003070EB">
        <w:rPr>
          <w:rFonts w:ascii="Times New Roman" w:hAnsi="Times New Roman"/>
          <w:sz w:val="20"/>
          <w:szCs w:val="20"/>
        </w:rPr>
        <w:tab/>
        <w:t>Мешавкина Н. А. Социальный риск в современном российском обществе: диссертация на соискание учёной степени кандидата социологических наук: 22.00.04 «Социальная структура, социальные институты и процессы».- Уфа, 2006. - С. 46.</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 xml:space="preserve">7. </w:t>
      </w:r>
      <w:r w:rsidRPr="003070EB">
        <w:rPr>
          <w:rFonts w:ascii="Times New Roman" w:hAnsi="Times New Roman"/>
          <w:sz w:val="20"/>
          <w:szCs w:val="20"/>
        </w:rPr>
        <w:tab/>
        <w:t>Лучшие психологические тесты   /   А. Ф. Кудряшов   //   Петрозаводск, 1992. - С. 112-114.</w:t>
      </w:r>
    </w:p>
    <w:p w:rsidR="00614E1A" w:rsidRPr="003070EB" w:rsidRDefault="00614E1A" w:rsidP="00A907D4">
      <w:pPr>
        <w:pStyle w:val="NoSpacing1"/>
        <w:tabs>
          <w:tab w:val="left" w:pos="1080"/>
        </w:tabs>
        <w:ind w:firstLine="708"/>
        <w:rPr>
          <w:rFonts w:ascii="Times New Roman" w:hAnsi="Times New Roman"/>
          <w:sz w:val="20"/>
          <w:szCs w:val="20"/>
        </w:rPr>
      </w:pPr>
      <w:r w:rsidRPr="003070EB">
        <w:rPr>
          <w:rFonts w:ascii="Times New Roman" w:hAnsi="Times New Roman"/>
          <w:sz w:val="20"/>
          <w:szCs w:val="20"/>
        </w:rPr>
        <w:t xml:space="preserve">8. </w:t>
      </w:r>
      <w:r w:rsidRPr="003070EB">
        <w:rPr>
          <w:rFonts w:ascii="Times New Roman" w:hAnsi="Times New Roman"/>
          <w:sz w:val="20"/>
          <w:szCs w:val="20"/>
        </w:rPr>
        <w:tab/>
        <w:t>Метод ранговой корреляции Спирмена [Электронный ресурс].</w:t>
      </w:r>
      <w:r w:rsidRPr="003070EB">
        <w:rPr>
          <w:rFonts w:ascii="Times New Roman" w:hAnsi="Times New Roman"/>
          <w:sz w:val="20"/>
          <w:szCs w:val="20"/>
          <w:lang w:val="en-US"/>
        </w:rPr>
        <w:t>URL</w:t>
      </w:r>
      <w:r w:rsidRPr="003070EB">
        <w:rPr>
          <w:rFonts w:ascii="Times New Roman" w:hAnsi="Times New Roman"/>
          <w:sz w:val="20"/>
          <w:szCs w:val="20"/>
        </w:rPr>
        <w:tab/>
        <w:t>: http://www/. psychol-ok.ru/statistics/spearman/ (дата обращения: 17.06.2012).</w:t>
      </w:r>
    </w:p>
    <w:p w:rsidR="00614E1A" w:rsidRPr="003070EB" w:rsidRDefault="00614E1A" w:rsidP="00A907D4">
      <w:pPr>
        <w:pStyle w:val="NoSpacing1"/>
        <w:rPr>
          <w:rFonts w:ascii="Times New Roman" w:hAnsi="Times New Roman"/>
          <w:sz w:val="24"/>
          <w:szCs w:val="24"/>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A907D4">
      <w:pPr>
        <w:shd w:val="clear" w:color="auto" w:fill="FFFFFF"/>
        <w:spacing w:after="0" w:line="240" w:lineRule="auto"/>
        <w:jc w:val="center"/>
        <w:textAlignment w:val="baseline"/>
        <w:outlineLvl w:val="0"/>
        <w:rPr>
          <w:rFonts w:ascii="Times New Roman" w:hAnsi="Times New Roman"/>
          <w:b/>
          <w:caps/>
          <w:kern w:val="36"/>
          <w:sz w:val="20"/>
          <w:szCs w:val="20"/>
          <w:lang w:eastAsia="ru-RU"/>
        </w:rPr>
      </w:pPr>
      <w:r w:rsidRPr="003070EB">
        <w:rPr>
          <w:rFonts w:ascii="Times New Roman" w:hAnsi="Times New Roman"/>
          <w:b/>
          <w:caps/>
          <w:kern w:val="36"/>
          <w:sz w:val="20"/>
          <w:szCs w:val="20"/>
          <w:lang w:eastAsia="ru-RU"/>
        </w:rPr>
        <w:t>Высшее образование: мотивация к получению</w:t>
      </w:r>
    </w:p>
    <w:p w:rsidR="00614E1A" w:rsidRPr="003070EB" w:rsidRDefault="00614E1A" w:rsidP="00A907D4">
      <w:pPr>
        <w:spacing w:after="0" w:line="240" w:lineRule="auto"/>
        <w:rPr>
          <w:rFonts w:ascii="Times New Roman" w:hAnsi="Times New Roman"/>
          <w:sz w:val="20"/>
          <w:szCs w:val="20"/>
        </w:rPr>
      </w:pPr>
    </w:p>
    <w:p w:rsidR="00614E1A" w:rsidRPr="003070EB" w:rsidRDefault="00614E1A" w:rsidP="00A907D4">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Волошенко И.А.,</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автоматики</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A907D4">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A907D4">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A907D4">
      <w:pPr>
        <w:spacing w:after="0" w:line="240" w:lineRule="auto"/>
        <w:jc w:val="right"/>
        <w:rPr>
          <w:rFonts w:ascii="Times New Roman" w:hAnsi="Times New Roman"/>
          <w:sz w:val="20"/>
          <w:szCs w:val="20"/>
        </w:rPr>
      </w:pPr>
      <w:r w:rsidRPr="003070EB">
        <w:rPr>
          <w:rFonts w:ascii="Times New Roman" w:hAnsi="Times New Roman"/>
          <w:sz w:val="20"/>
          <w:szCs w:val="20"/>
        </w:rPr>
        <w:tab/>
      </w:r>
    </w:p>
    <w:p w:rsidR="00614E1A" w:rsidRPr="003070EB" w:rsidRDefault="00614E1A" w:rsidP="00A907D4">
      <w:pPr>
        <w:tabs>
          <w:tab w:val="left" w:pos="5461"/>
        </w:tabs>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Образование - это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Высшее образование - результат усвоения такой совокупности систематизированных знаний и навыков деятельности, которая позволяет специалисту самостоятельно и ответственно решать исследовательские и практические задачи, творчески используя и развивая достижения культуры, науки и техники. Образование является стратегически важной сферой жизнедеятельности общества, признается важнейшим фактором развития и усиления интеллектуального потенциала общества, гарантом ее самостоятельности и конкурентоспособности.</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У каждого из нас наступает тот период, когда звучит последний звонок,школьные двери закрываются, однако открываются другие двери вдолгожданнуювзрослую жизнь. И вот перед каждым человеком встает следующий шаг - выбор образования.Окончив школу и получив среднее образование, наши бабушки и дедушки шли уже работать, сегодня вы редко встретите молодого человека, идущего на работу после окончания школы. Все стремятся к дальнейшему обучению, получению высшего образования.А с какой целью? Существует множество профессий, не требующих высшего образования, например, парикмахер, кондитер, слесарь и др. Сейчас человечество с каждым днем все больше нуждается в </w:t>
      </w:r>
      <w:r w:rsidRPr="003070EB">
        <w:rPr>
          <w:rFonts w:ascii="Times New Roman" w:hAnsi="Times New Roman"/>
          <w:sz w:val="20"/>
          <w:szCs w:val="20"/>
          <w:shd w:val="clear" w:color="auto" w:fill="FFFFFF"/>
        </w:rPr>
        <w:lastRenderedPageBreak/>
        <w:t>высококвалифицированных специалистах с высшим образованием. А ведь не каждому это дано, это сложный трудоемкий процесс, требующий много сил, терпения, но, тем не менее, меньше желающих в получении высшего образования не становится. Что же является таким сильным мотивом в получении высшего образования для современной российской молодежи?</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Мотивация является одной из фундаментальных проблем, как в отечественной, так и в зарубежной науке. Ее значимость связана с анализом источников активности человека, побудительных сил его деятельности, поведения. В самом общем плане мотив это то, что определяет, стимулирует, побуждает человека к совершению какого-либо действия, включенного в определяемую этим мотивом деятельность.</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Человека мотивирует к активным действиям необходимость удовлетворения различных потребностей. Под потребностями понимается его внутреннее состояние, отражающее физиологический или психологический дефицит чего-либо, который вызывает ощущение дискомфорта. Последнее влияет на чувства, поведение и мышление людей</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Родители  и учителя со школы  стараются внушить детям настоятельную необходимость получения диплома о высшем образовании. Каждый, наверно, слышал от учителей или родителей такое высказывание: «Учись, ты  же не хочешь стать дворником или уборщицей?» Более того лучше, если высшее образование будет не одно. Пожалуй,отсюда следует сразу насколько  мотивов – это трудоустройство на хорошую работу, занятие своего места в обществе, обеспечение своего будущего. Каждый мечтает о хорошем, светлом обеспеченном будущем, а для этогонужно высшее образование, ведь </w:t>
      </w:r>
      <w:r w:rsidRPr="003070EB">
        <w:rPr>
          <w:rFonts w:ascii="Times New Roman" w:hAnsi="Times New Roman"/>
          <w:sz w:val="20"/>
          <w:szCs w:val="20"/>
        </w:rPr>
        <w:t>ч</w:t>
      </w:r>
      <w:r w:rsidRPr="003070EB">
        <w:rPr>
          <w:rFonts w:ascii="Times New Roman" w:hAnsi="Times New Roman"/>
          <w:sz w:val="20"/>
          <w:szCs w:val="20"/>
          <w:shd w:val="clear" w:color="auto" w:fill="FFFFFF"/>
        </w:rPr>
        <w:t>еловек без высшего образования никогда не сможет работать хирургом или руководителем определенной фирмы.</w:t>
      </w:r>
      <w:r w:rsidRPr="003070EB">
        <w:rPr>
          <w:rFonts w:ascii="Times New Roman" w:hAnsi="Times New Roman"/>
          <w:sz w:val="20"/>
          <w:szCs w:val="20"/>
        </w:rPr>
        <w:t xml:space="preserve"> Для молодых людей, которые к этому стремятся, преобладающими мотивами получения высшего образования являются получение диплома о высшем образовании и возможность начать свое собственное дело. </w:t>
      </w:r>
      <w:r w:rsidRPr="003070EB">
        <w:rPr>
          <w:rFonts w:ascii="Times New Roman" w:hAnsi="Times New Roman"/>
          <w:sz w:val="20"/>
          <w:szCs w:val="20"/>
          <w:shd w:val="clear" w:color="auto" w:fill="FFFFFF"/>
        </w:rPr>
        <w:t xml:space="preserve">Приоритетные мотивы получения высшего образования, бытующие в молодежной среде, побуждающие людей получать высшее образование, чаще связаны с вопросами профессионального роста. Поскольку в их представлениях наличие высшего образования открывает новые возможности для того, чтобы устроиться на хорошую работу, сделать карьеру, стать хорошим профессионалом в своей области. </w:t>
      </w:r>
      <w:r w:rsidRPr="003070EB">
        <w:rPr>
          <w:rFonts w:ascii="Times New Roman" w:hAnsi="Times New Roman"/>
          <w:sz w:val="20"/>
          <w:szCs w:val="20"/>
        </w:rPr>
        <w:t>Эти студенты наиболее активны, склонны к достижению материального благополучия и к развитию собственной карьеры. Они высоко ценят возможность приобретения полезных знакомств и занятия высоких руководящих должностей в будущем.</w:t>
      </w:r>
      <w:r w:rsidRPr="003070EB">
        <w:rPr>
          <w:rFonts w:ascii="Times New Roman" w:hAnsi="Times New Roman"/>
          <w:sz w:val="20"/>
          <w:szCs w:val="20"/>
          <w:shd w:val="clear" w:color="auto" w:fill="FFFFFF"/>
        </w:rPr>
        <w:t xml:space="preserve"> Наличие высшего образованиявоспринимается студентами как один из основных компонентов будущего благополучия и успешности, обеспечения себе стабильного материального достатка в будущем. </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К ещё одному не маловажному мотиву относится то, что на сегодняшний день очень часто молодежь идет учиться в высшие учебные заведения не для того, чтобы получить профессиональные знания, умения и навыки, стать специалистом, а для того, чтобы получить диплом об окончании ВУЗа. А на вопрос о том, что дает высшее образование, студенты часто отвечают, что пошли в вуз ради диплома, который обязательно принесет им успех в будущем. Такие люди считают,что высшее образование дает хорошую профессию в будущем и что так называемая «корочка» сама по себе принесет успех в жизни в дальнейшем. </w:t>
      </w:r>
      <w:r w:rsidRPr="003070EB">
        <w:rPr>
          <w:rFonts w:ascii="Times New Roman" w:hAnsi="Times New Roman"/>
          <w:sz w:val="20"/>
          <w:szCs w:val="20"/>
        </w:rPr>
        <w:t>Ведь при устройстве на работу, обязательно, в большинстве случаев, требуется высшее образование. Грамотный специалист, всегда будет востребован. Ведь человек, знающий свое дело, уверен в себе и своих силах. Поэтому смело может претендовать на хорошую зарплату и рассчитывать на карьерный рост.</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 И, наконец, представители третьей группы, для которых важны «знания ради знания», ради расширения кругозора, а не из каких-либо прагматических соображений. Они ориентирующиеся на низкий уровень социальной мобильности, мечтают о профессиональной карьере и занятиях любимым делом после окончания вуза. </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Из изученных, мной статей, социологических опросов, я сделала вывод, что перечисленные выше мотивы являются наиболее популярными. Кроме них существует также ряд других, которые тоже можно включить в список мотивов получения высшего образования:</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повысить свой социальный статус, занять более престижное положение в обществе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обеспечить себе стабильный материальный достаток в будущем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получить диплом о высшем образовании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стать высококвалифицированным специалистом в избранной области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приобрести интересный круг общения в настоящем и будущем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стать культурным, высокообразованным человеком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продлить годы ученичества, относительно беззаботного существования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выполнить желание родителей </w:t>
      </w:r>
    </w:p>
    <w:p w:rsidR="00614E1A" w:rsidRPr="003070EB" w:rsidRDefault="00614E1A" w:rsidP="00A907D4">
      <w:pPr>
        <w:numPr>
          <w:ilvl w:val="0"/>
          <w:numId w:val="36"/>
        </w:numPr>
        <w:tabs>
          <w:tab w:val="left" w:pos="1080"/>
        </w:tabs>
        <w:spacing w:after="0" w:line="240" w:lineRule="auto"/>
        <w:ind w:left="0" w:firstLine="720"/>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нежелание идти в армию</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Таким образом можно сделать вывод, что при получении высшего образования люди могут имеют разные мотивы, но в большинстве случаев они сходятся к одному. Каждый сам строит своё будущее и основа его в получении знаний и образования, которые имеется возможность получать в неограниченном количестве. Без образования невозможно создать своё будущее при помощи знаний получаемых в школе, затем в высшем учебном заведении. Высшее образование – это светлая дорога в будущее.</w:t>
      </w:r>
      <w:r w:rsidRPr="003070EB">
        <w:rPr>
          <w:rFonts w:ascii="Times New Roman" w:hAnsi="Times New Roman"/>
          <w:sz w:val="20"/>
          <w:szCs w:val="20"/>
        </w:rPr>
        <w:br/>
        <w:t xml:space="preserve">Оно нужно для нас. Для наших мозгов, которые тоже нужно тренировать, как мышцы тела. Оно расширяет сознание так, что мы начинаем лучше понимать мировые процессы, и снимает ограничения, которые мы </w:t>
      </w:r>
      <w:r w:rsidRPr="003070EB">
        <w:rPr>
          <w:rFonts w:ascii="Times New Roman" w:hAnsi="Times New Roman"/>
          <w:sz w:val="20"/>
          <w:szCs w:val="20"/>
        </w:rPr>
        <w:lastRenderedPageBreak/>
        <w:t>сами себе установили. Оно просто позволяет нам куда-то стремиться, ведь это цель, которая должна быть у каждого человека.</w:t>
      </w:r>
    </w:p>
    <w:p w:rsidR="00614E1A" w:rsidRPr="003070EB" w:rsidRDefault="00614E1A" w:rsidP="00A907D4">
      <w:pPr>
        <w:spacing w:after="0" w:line="240" w:lineRule="auto"/>
        <w:rPr>
          <w:rFonts w:ascii="Times New Roman" w:hAnsi="Times New Roman"/>
          <w:sz w:val="20"/>
          <w:szCs w:val="20"/>
        </w:rPr>
      </w:pPr>
    </w:p>
    <w:p w:rsidR="00614E1A" w:rsidRPr="003070EB" w:rsidRDefault="00614E1A" w:rsidP="00A907D4">
      <w:pPr>
        <w:spacing w:after="0" w:line="240" w:lineRule="auto"/>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pacing w:after="0" w:line="240" w:lineRule="auto"/>
        <w:jc w:val="center"/>
        <w:rPr>
          <w:rFonts w:ascii="Times New Roman" w:hAnsi="Times New Roman"/>
          <w:b/>
          <w:caps/>
          <w:sz w:val="20"/>
          <w:szCs w:val="20"/>
        </w:rPr>
      </w:pPr>
    </w:p>
    <w:p w:rsidR="00614E1A" w:rsidRPr="003070EB" w:rsidRDefault="00614E1A" w:rsidP="00A907D4">
      <w:pPr>
        <w:numPr>
          <w:ilvl w:val="0"/>
          <w:numId w:val="37"/>
        </w:numPr>
        <w:spacing w:after="0" w:line="240" w:lineRule="auto"/>
        <w:ind w:left="0" w:firstLine="360"/>
        <w:contextualSpacing/>
        <w:rPr>
          <w:rFonts w:ascii="Times New Roman" w:hAnsi="Times New Roman"/>
          <w:sz w:val="20"/>
          <w:szCs w:val="20"/>
          <w:lang w:val="en-US"/>
        </w:rPr>
      </w:pPr>
      <w:r w:rsidRPr="003070EB">
        <w:rPr>
          <w:rFonts w:ascii="Times New Roman" w:hAnsi="Times New Roman"/>
          <w:sz w:val="20"/>
          <w:szCs w:val="20"/>
        </w:rPr>
        <w:t xml:space="preserve">Электронный ресурс «Электронная библиотека диссертаций». </w:t>
      </w:r>
      <w:r w:rsidRPr="003070EB">
        <w:rPr>
          <w:rFonts w:ascii="Times New Roman" w:hAnsi="Times New Roman"/>
          <w:sz w:val="20"/>
          <w:szCs w:val="20"/>
          <w:lang w:val="en-US"/>
        </w:rPr>
        <w:t xml:space="preserve">URL: </w:t>
      </w:r>
      <w:hyperlink r:id="rId18" w:history="1">
        <w:r w:rsidRPr="003070EB">
          <w:rPr>
            <w:rFonts w:ascii="Times New Roman" w:hAnsi="Times New Roman"/>
            <w:sz w:val="20"/>
            <w:szCs w:val="20"/>
            <w:u w:val="single"/>
            <w:lang w:val="en-US"/>
          </w:rPr>
          <w:t>http://www.dissercat.com/content/motivatsiya-studentov-na-poluchenie-vysshego-obrazovaniya-sotsiol-aspekt</w:t>
        </w:r>
      </w:hyperlink>
    </w:p>
    <w:p w:rsidR="00614E1A" w:rsidRPr="003070EB" w:rsidRDefault="00614E1A" w:rsidP="00A907D4">
      <w:pPr>
        <w:numPr>
          <w:ilvl w:val="0"/>
          <w:numId w:val="37"/>
        </w:numPr>
        <w:spacing w:after="0" w:line="240" w:lineRule="auto"/>
        <w:ind w:left="0" w:firstLine="360"/>
        <w:contextualSpacing/>
        <w:rPr>
          <w:rFonts w:ascii="Times New Roman" w:hAnsi="Times New Roman"/>
          <w:sz w:val="20"/>
          <w:szCs w:val="20"/>
        </w:rPr>
      </w:pPr>
      <w:r w:rsidRPr="003070EB">
        <w:rPr>
          <w:rFonts w:ascii="Times New Roman" w:hAnsi="Times New Roman"/>
          <w:sz w:val="20"/>
          <w:szCs w:val="20"/>
        </w:rPr>
        <w:t xml:space="preserve">Электронный ресурс «Аналитика культурологии». </w:t>
      </w:r>
      <w:r w:rsidRPr="003070EB">
        <w:rPr>
          <w:rFonts w:ascii="Times New Roman" w:hAnsi="Times New Roman"/>
          <w:sz w:val="20"/>
          <w:szCs w:val="20"/>
          <w:lang w:val="en-US"/>
        </w:rPr>
        <w:t>URL</w:t>
      </w:r>
      <w:r w:rsidRPr="003070EB">
        <w:rPr>
          <w:rFonts w:ascii="Times New Roman" w:hAnsi="Times New Roman"/>
          <w:sz w:val="20"/>
          <w:szCs w:val="20"/>
        </w:rPr>
        <w:t xml:space="preserve">: </w:t>
      </w:r>
      <w:hyperlink r:id="rId19" w:history="1">
        <w:r w:rsidRPr="003070EB">
          <w:rPr>
            <w:rFonts w:ascii="Times New Roman" w:hAnsi="Times New Roman"/>
            <w:sz w:val="20"/>
            <w:szCs w:val="20"/>
            <w:u w:val="single"/>
            <w:lang w:val="en-US"/>
          </w:rPr>
          <w:t>http</w:t>
        </w:r>
        <w:r w:rsidRPr="003070EB">
          <w:rPr>
            <w:rFonts w:ascii="Times New Roman" w:hAnsi="Times New Roman"/>
            <w:sz w:val="20"/>
            <w:szCs w:val="20"/>
            <w:u w:val="single"/>
          </w:rPr>
          <w:t>://</w:t>
        </w:r>
        <w:r w:rsidRPr="003070EB">
          <w:rPr>
            <w:rFonts w:ascii="Times New Roman" w:hAnsi="Times New Roman"/>
            <w:sz w:val="20"/>
            <w:szCs w:val="20"/>
            <w:u w:val="single"/>
            <w:lang w:val="en-US"/>
          </w:rPr>
          <w:t>www</w:t>
        </w:r>
        <w:r w:rsidRPr="003070EB">
          <w:rPr>
            <w:rFonts w:ascii="Times New Roman" w:hAnsi="Times New Roman"/>
            <w:sz w:val="20"/>
            <w:szCs w:val="20"/>
            <w:u w:val="single"/>
          </w:rPr>
          <w:t>.</w:t>
        </w:r>
        <w:r w:rsidRPr="003070EB">
          <w:rPr>
            <w:rFonts w:ascii="Times New Roman" w:hAnsi="Times New Roman"/>
            <w:sz w:val="20"/>
            <w:szCs w:val="20"/>
            <w:u w:val="single"/>
            <w:lang w:val="en-US"/>
          </w:rPr>
          <w:t>analiculturolog</w:t>
        </w:r>
        <w:r w:rsidRPr="003070EB">
          <w:rPr>
            <w:rFonts w:ascii="Times New Roman" w:hAnsi="Times New Roman"/>
            <w:sz w:val="20"/>
            <w:szCs w:val="20"/>
            <w:u w:val="single"/>
          </w:rPr>
          <w:t>.</w:t>
        </w:r>
        <w:r w:rsidRPr="003070EB">
          <w:rPr>
            <w:rFonts w:ascii="Times New Roman" w:hAnsi="Times New Roman"/>
            <w:sz w:val="20"/>
            <w:szCs w:val="20"/>
            <w:u w:val="single"/>
            <w:lang w:val="en-US"/>
          </w:rPr>
          <w:t>ru</w:t>
        </w:r>
        <w:r w:rsidRPr="003070EB">
          <w:rPr>
            <w:rFonts w:ascii="Times New Roman" w:hAnsi="Times New Roman"/>
            <w:sz w:val="20"/>
            <w:szCs w:val="20"/>
            <w:u w:val="single"/>
          </w:rPr>
          <w:t>/</w:t>
        </w:r>
        <w:r w:rsidRPr="003070EB">
          <w:rPr>
            <w:rFonts w:ascii="Times New Roman" w:hAnsi="Times New Roman"/>
            <w:sz w:val="20"/>
            <w:szCs w:val="20"/>
            <w:u w:val="single"/>
            <w:lang w:val="en-US"/>
          </w:rPr>
          <w:t>journal</w:t>
        </w:r>
        <w:r w:rsidRPr="003070EB">
          <w:rPr>
            <w:rFonts w:ascii="Times New Roman" w:hAnsi="Times New Roman"/>
            <w:sz w:val="20"/>
            <w:szCs w:val="20"/>
            <w:u w:val="single"/>
          </w:rPr>
          <w:t>/</w:t>
        </w:r>
        <w:r w:rsidRPr="003070EB">
          <w:rPr>
            <w:rFonts w:ascii="Times New Roman" w:hAnsi="Times New Roman"/>
            <w:sz w:val="20"/>
            <w:szCs w:val="20"/>
            <w:u w:val="single"/>
            <w:lang w:val="en-US"/>
          </w:rPr>
          <w:t>archive</w:t>
        </w:r>
        <w:r w:rsidRPr="003070EB">
          <w:rPr>
            <w:rFonts w:ascii="Times New Roman" w:hAnsi="Times New Roman"/>
            <w:sz w:val="20"/>
            <w:szCs w:val="20"/>
            <w:u w:val="single"/>
          </w:rPr>
          <w:t>/</w:t>
        </w:r>
        <w:r w:rsidRPr="003070EB">
          <w:rPr>
            <w:rFonts w:ascii="Times New Roman" w:hAnsi="Times New Roman"/>
            <w:sz w:val="20"/>
            <w:szCs w:val="20"/>
            <w:u w:val="single"/>
            <w:lang w:val="en-US"/>
          </w:rPr>
          <w:t>item</w:t>
        </w:r>
        <w:r w:rsidRPr="003070EB">
          <w:rPr>
            <w:rFonts w:ascii="Times New Roman" w:hAnsi="Times New Roman"/>
            <w:sz w:val="20"/>
            <w:szCs w:val="20"/>
            <w:u w:val="single"/>
          </w:rPr>
          <w:t>/138-</w:t>
        </w:r>
        <w:r w:rsidRPr="003070EB">
          <w:rPr>
            <w:rFonts w:ascii="Times New Roman" w:hAnsi="Times New Roman"/>
            <w:sz w:val="20"/>
            <w:szCs w:val="20"/>
            <w:u w:val="single"/>
            <w:lang w:val="en-US"/>
          </w:rPr>
          <w:t>higher</w:t>
        </w:r>
        <w:r w:rsidRPr="003070EB">
          <w:rPr>
            <w:rFonts w:ascii="Times New Roman" w:hAnsi="Times New Roman"/>
            <w:sz w:val="20"/>
            <w:szCs w:val="20"/>
            <w:u w:val="single"/>
          </w:rPr>
          <w:t>-</w:t>
        </w:r>
        <w:r w:rsidRPr="003070EB">
          <w:rPr>
            <w:rFonts w:ascii="Times New Roman" w:hAnsi="Times New Roman"/>
            <w:sz w:val="20"/>
            <w:szCs w:val="20"/>
            <w:u w:val="single"/>
            <w:lang w:val="en-US"/>
          </w:rPr>
          <w:t>education</w:t>
        </w:r>
        <w:r w:rsidRPr="003070EB">
          <w:rPr>
            <w:rFonts w:ascii="Times New Roman" w:hAnsi="Times New Roman"/>
            <w:sz w:val="20"/>
            <w:szCs w:val="20"/>
            <w:u w:val="single"/>
          </w:rPr>
          <w:t>-</w:t>
        </w:r>
        <w:r w:rsidRPr="003070EB">
          <w:rPr>
            <w:rFonts w:ascii="Times New Roman" w:hAnsi="Times New Roman"/>
            <w:sz w:val="20"/>
            <w:szCs w:val="20"/>
            <w:u w:val="single"/>
            <w:lang w:val="en-US"/>
          </w:rPr>
          <w:t>motivation</w:t>
        </w:r>
        <w:r w:rsidRPr="003070EB">
          <w:rPr>
            <w:rFonts w:ascii="Times New Roman" w:hAnsi="Times New Roman"/>
            <w:sz w:val="20"/>
            <w:szCs w:val="20"/>
            <w:u w:val="single"/>
          </w:rPr>
          <w:t>-</w:t>
        </w:r>
        <w:r w:rsidRPr="003070EB">
          <w:rPr>
            <w:rFonts w:ascii="Times New Roman" w:hAnsi="Times New Roman"/>
            <w:sz w:val="20"/>
            <w:szCs w:val="20"/>
            <w:u w:val="single"/>
            <w:lang w:val="en-US"/>
          </w:rPr>
          <w:t>receivable</w:t>
        </w:r>
        <w:r w:rsidRPr="003070EB">
          <w:rPr>
            <w:rFonts w:ascii="Times New Roman" w:hAnsi="Times New Roman"/>
            <w:sz w:val="20"/>
            <w:szCs w:val="20"/>
            <w:u w:val="single"/>
          </w:rPr>
          <w:t>.</w:t>
        </w:r>
        <w:r w:rsidRPr="003070EB">
          <w:rPr>
            <w:rFonts w:ascii="Times New Roman" w:hAnsi="Times New Roman"/>
            <w:sz w:val="20"/>
            <w:szCs w:val="20"/>
            <w:u w:val="single"/>
            <w:lang w:val="en-US"/>
          </w:rPr>
          <w:t>html</w:t>
        </w:r>
      </w:hyperlink>
    </w:p>
    <w:p w:rsidR="00614E1A" w:rsidRPr="003070EB" w:rsidRDefault="00614E1A" w:rsidP="00A907D4">
      <w:pPr>
        <w:numPr>
          <w:ilvl w:val="0"/>
          <w:numId w:val="37"/>
        </w:numPr>
        <w:spacing w:after="0" w:line="240" w:lineRule="auto"/>
        <w:ind w:left="0" w:firstLine="360"/>
        <w:contextualSpacing/>
        <w:rPr>
          <w:rFonts w:ascii="Times New Roman" w:hAnsi="Times New Roman"/>
          <w:sz w:val="20"/>
          <w:szCs w:val="20"/>
        </w:rPr>
      </w:pPr>
      <w:r w:rsidRPr="003070EB">
        <w:rPr>
          <w:rFonts w:ascii="Times New Roman" w:hAnsi="Times New Roman"/>
          <w:sz w:val="20"/>
          <w:szCs w:val="20"/>
        </w:rPr>
        <w:t xml:space="preserve">Электронный ресурс «Психология человека». </w:t>
      </w:r>
      <w:r w:rsidRPr="003070EB">
        <w:rPr>
          <w:rFonts w:ascii="Times New Roman" w:hAnsi="Times New Roman"/>
          <w:sz w:val="20"/>
          <w:szCs w:val="20"/>
          <w:lang w:val="en-US"/>
        </w:rPr>
        <w:t>URL</w:t>
      </w:r>
      <w:r w:rsidRPr="003070EB">
        <w:rPr>
          <w:rFonts w:ascii="Times New Roman" w:hAnsi="Times New Roman"/>
          <w:sz w:val="20"/>
          <w:szCs w:val="20"/>
        </w:rPr>
        <w:t>:</w:t>
      </w:r>
      <w:hyperlink r:id="rId20" w:history="1">
        <w:r w:rsidRPr="003070EB">
          <w:rPr>
            <w:rFonts w:ascii="Times New Roman" w:hAnsi="Times New Roman"/>
            <w:sz w:val="20"/>
            <w:szCs w:val="20"/>
            <w:u w:val="single"/>
            <w:lang w:val="en-US"/>
          </w:rPr>
          <w:t>http</w:t>
        </w:r>
        <w:r w:rsidRPr="003070EB">
          <w:rPr>
            <w:rFonts w:ascii="Times New Roman" w:hAnsi="Times New Roman"/>
            <w:sz w:val="20"/>
            <w:szCs w:val="20"/>
            <w:u w:val="single"/>
          </w:rPr>
          <w:t>://</w:t>
        </w:r>
        <w:r w:rsidRPr="003070EB">
          <w:rPr>
            <w:rFonts w:ascii="Times New Roman" w:hAnsi="Times New Roman"/>
            <w:sz w:val="20"/>
            <w:szCs w:val="20"/>
            <w:u w:val="single"/>
            <w:lang w:val="en-US"/>
          </w:rPr>
          <w:t>psibook</w:t>
        </w:r>
        <w:r w:rsidRPr="003070EB">
          <w:rPr>
            <w:rFonts w:ascii="Times New Roman" w:hAnsi="Times New Roman"/>
            <w:sz w:val="20"/>
            <w:szCs w:val="20"/>
            <w:u w:val="single"/>
          </w:rPr>
          <w:t>.</w:t>
        </w:r>
        <w:r w:rsidRPr="003070EB">
          <w:rPr>
            <w:rFonts w:ascii="Times New Roman" w:hAnsi="Times New Roman"/>
            <w:sz w:val="20"/>
            <w:szCs w:val="20"/>
            <w:u w:val="single"/>
            <w:lang w:val="en-US"/>
          </w:rPr>
          <w:t>com</w:t>
        </w:r>
        <w:r w:rsidRPr="003070EB">
          <w:rPr>
            <w:rFonts w:ascii="Times New Roman" w:hAnsi="Times New Roman"/>
            <w:sz w:val="20"/>
            <w:szCs w:val="20"/>
            <w:u w:val="single"/>
          </w:rPr>
          <w:t>/</w:t>
        </w:r>
        <w:r w:rsidRPr="003070EB">
          <w:rPr>
            <w:rFonts w:ascii="Times New Roman" w:hAnsi="Times New Roman"/>
            <w:sz w:val="20"/>
            <w:szCs w:val="20"/>
            <w:u w:val="single"/>
            <w:lang w:val="en-US"/>
          </w:rPr>
          <w:t>sociology</w:t>
        </w:r>
        <w:r w:rsidRPr="003070EB">
          <w:rPr>
            <w:rFonts w:ascii="Times New Roman" w:hAnsi="Times New Roman"/>
            <w:sz w:val="20"/>
            <w:szCs w:val="20"/>
            <w:u w:val="single"/>
          </w:rPr>
          <w:t>/</w:t>
        </w:r>
        <w:r w:rsidRPr="003070EB">
          <w:rPr>
            <w:rFonts w:ascii="Times New Roman" w:hAnsi="Times New Roman"/>
            <w:sz w:val="20"/>
            <w:szCs w:val="20"/>
            <w:u w:val="single"/>
            <w:lang w:val="en-US"/>
          </w:rPr>
          <w:t>motivatsii</w:t>
        </w:r>
        <w:r w:rsidRPr="003070EB">
          <w:rPr>
            <w:rFonts w:ascii="Times New Roman" w:hAnsi="Times New Roman"/>
            <w:sz w:val="20"/>
            <w:szCs w:val="20"/>
            <w:u w:val="single"/>
          </w:rPr>
          <w:t>-</w:t>
        </w:r>
        <w:r w:rsidRPr="003070EB">
          <w:rPr>
            <w:rFonts w:ascii="Times New Roman" w:hAnsi="Times New Roman"/>
            <w:sz w:val="20"/>
            <w:szCs w:val="20"/>
            <w:u w:val="single"/>
            <w:lang w:val="en-US"/>
          </w:rPr>
          <w:t>i</w:t>
        </w:r>
        <w:r w:rsidRPr="003070EB">
          <w:rPr>
            <w:rFonts w:ascii="Times New Roman" w:hAnsi="Times New Roman"/>
            <w:sz w:val="20"/>
            <w:szCs w:val="20"/>
            <w:u w:val="single"/>
          </w:rPr>
          <w:t>-</w:t>
        </w:r>
        <w:r w:rsidRPr="003070EB">
          <w:rPr>
            <w:rFonts w:ascii="Times New Roman" w:hAnsi="Times New Roman"/>
            <w:sz w:val="20"/>
            <w:szCs w:val="20"/>
            <w:u w:val="single"/>
            <w:lang w:val="en-US"/>
          </w:rPr>
          <w:t>dostupnost</w:t>
        </w:r>
        <w:r w:rsidRPr="003070EB">
          <w:rPr>
            <w:rFonts w:ascii="Times New Roman" w:hAnsi="Times New Roman"/>
            <w:sz w:val="20"/>
            <w:szCs w:val="20"/>
            <w:u w:val="single"/>
          </w:rPr>
          <w:t>-</w:t>
        </w:r>
        <w:r w:rsidRPr="003070EB">
          <w:rPr>
            <w:rFonts w:ascii="Times New Roman" w:hAnsi="Times New Roman"/>
            <w:sz w:val="20"/>
            <w:szCs w:val="20"/>
            <w:u w:val="single"/>
            <w:lang w:val="en-US"/>
          </w:rPr>
          <w:t>vysshego</w:t>
        </w:r>
        <w:r w:rsidRPr="003070EB">
          <w:rPr>
            <w:rFonts w:ascii="Times New Roman" w:hAnsi="Times New Roman"/>
            <w:sz w:val="20"/>
            <w:szCs w:val="20"/>
            <w:u w:val="single"/>
          </w:rPr>
          <w:t>-</w:t>
        </w:r>
        <w:r w:rsidRPr="003070EB">
          <w:rPr>
            <w:rFonts w:ascii="Times New Roman" w:hAnsi="Times New Roman"/>
            <w:sz w:val="20"/>
            <w:szCs w:val="20"/>
            <w:u w:val="single"/>
            <w:lang w:val="en-US"/>
          </w:rPr>
          <w:t>obrazovaniya</w:t>
        </w:r>
        <w:r w:rsidRPr="003070EB">
          <w:rPr>
            <w:rFonts w:ascii="Times New Roman" w:hAnsi="Times New Roman"/>
            <w:sz w:val="20"/>
            <w:szCs w:val="20"/>
            <w:u w:val="single"/>
          </w:rPr>
          <w:t>-</w:t>
        </w:r>
        <w:r w:rsidRPr="003070EB">
          <w:rPr>
            <w:rFonts w:ascii="Times New Roman" w:hAnsi="Times New Roman"/>
            <w:sz w:val="20"/>
            <w:szCs w:val="20"/>
            <w:u w:val="single"/>
            <w:lang w:val="en-US"/>
          </w:rPr>
          <w:t>v</w:t>
        </w:r>
        <w:r w:rsidRPr="003070EB">
          <w:rPr>
            <w:rFonts w:ascii="Times New Roman" w:hAnsi="Times New Roman"/>
            <w:sz w:val="20"/>
            <w:szCs w:val="20"/>
            <w:u w:val="single"/>
          </w:rPr>
          <w:t>-</w:t>
        </w:r>
        <w:r w:rsidRPr="003070EB">
          <w:rPr>
            <w:rFonts w:ascii="Times New Roman" w:hAnsi="Times New Roman"/>
            <w:sz w:val="20"/>
            <w:szCs w:val="20"/>
            <w:u w:val="single"/>
            <w:lang w:val="en-US"/>
          </w:rPr>
          <w:t>sovremennoy</w:t>
        </w:r>
        <w:r w:rsidRPr="003070EB">
          <w:rPr>
            <w:rFonts w:ascii="Times New Roman" w:hAnsi="Times New Roman"/>
            <w:sz w:val="20"/>
            <w:szCs w:val="20"/>
            <w:u w:val="single"/>
          </w:rPr>
          <w:t>-</w:t>
        </w:r>
        <w:r w:rsidRPr="003070EB">
          <w:rPr>
            <w:rFonts w:ascii="Times New Roman" w:hAnsi="Times New Roman"/>
            <w:sz w:val="20"/>
            <w:szCs w:val="20"/>
            <w:u w:val="single"/>
            <w:lang w:val="en-US"/>
          </w:rPr>
          <w:t>rossii</w:t>
        </w:r>
        <w:r w:rsidRPr="003070EB">
          <w:rPr>
            <w:rFonts w:ascii="Times New Roman" w:hAnsi="Times New Roman"/>
            <w:sz w:val="20"/>
            <w:szCs w:val="20"/>
            <w:u w:val="single"/>
          </w:rPr>
          <w:t>.</w:t>
        </w:r>
        <w:r w:rsidRPr="003070EB">
          <w:rPr>
            <w:rFonts w:ascii="Times New Roman" w:hAnsi="Times New Roman"/>
            <w:sz w:val="20"/>
            <w:szCs w:val="20"/>
            <w:u w:val="single"/>
            <w:lang w:val="en-US"/>
          </w:rPr>
          <w:t>html</w:t>
        </w:r>
      </w:hyperlink>
    </w:p>
    <w:p w:rsidR="00614E1A" w:rsidRPr="003070EB" w:rsidRDefault="00614E1A" w:rsidP="00A907D4">
      <w:pPr>
        <w:spacing w:after="0" w:line="240" w:lineRule="auto"/>
        <w:ind w:left="720"/>
        <w:contextualSpacing/>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hd w:val="clear" w:color="auto" w:fill="FFFFFF"/>
        <w:spacing w:after="0" w:line="240" w:lineRule="auto"/>
        <w:ind w:left="113" w:right="113" w:firstLine="375"/>
        <w:jc w:val="center"/>
        <w:rPr>
          <w:rFonts w:ascii="Times New Roman" w:hAnsi="Times New Roman"/>
          <w:b/>
          <w:sz w:val="20"/>
          <w:szCs w:val="20"/>
          <w:lang w:eastAsia="ru-RU"/>
        </w:rPr>
      </w:pPr>
      <w:r w:rsidRPr="003070EB">
        <w:rPr>
          <w:rFonts w:ascii="Times New Roman" w:hAnsi="Times New Roman"/>
          <w:b/>
          <w:sz w:val="20"/>
          <w:szCs w:val="20"/>
          <w:lang w:eastAsia="ru-RU"/>
        </w:rPr>
        <w:t xml:space="preserve">ДЕВИАЦИИ В МОЛОДЕЖНОЙ СРЕДЕ </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r w:rsidRPr="003070EB">
        <w:rPr>
          <w:rFonts w:ascii="Times New Roman" w:hAnsi="Times New Roman"/>
          <w:b/>
          <w:sz w:val="20"/>
          <w:szCs w:val="20"/>
          <w:lang w:eastAsia="ru-RU"/>
        </w:rPr>
        <w:t>Воронцова В.В.,</w:t>
      </w:r>
      <w:r w:rsidRPr="003070EB">
        <w:rPr>
          <w:rFonts w:ascii="Times New Roman" w:hAnsi="Times New Roman"/>
          <w:b/>
          <w:sz w:val="20"/>
          <w:szCs w:val="20"/>
          <w:lang w:eastAsia="ru-RU"/>
        </w:rPr>
        <w:br/>
      </w:r>
      <w:r w:rsidRPr="003070EB">
        <w:rPr>
          <w:rFonts w:ascii="Times New Roman" w:hAnsi="Times New Roman"/>
          <w:i/>
          <w:sz w:val="20"/>
          <w:szCs w:val="20"/>
          <w:lang w:eastAsia="ru-RU"/>
        </w:rPr>
        <w:t>студентка кафедры стандартизации и метрологии</w:t>
      </w:r>
      <w:r w:rsidRPr="003070EB">
        <w:rPr>
          <w:rFonts w:ascii="Times New Roman" w:hAnsi="Times New Roman"/>
          <w:i/>
          <w:sz w:val="20"/>
          <w:szCs w:val="20"/>
          <w:lang w:eastAsia="ru-RU"/>
        </w:rPr>
        <w:br/>
        <w:t>Института информационных технологий и управляющих систем</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В.Г.Шухова, 3 курс</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r w:rsidRPr="003070EB">
        <w:rPr>
          <w:rFonts w:ascii="Times New Roman" w:hAnsi="Times New Roman"/>
          <w:i/>
          <w:sz w:val="20"/>
          <w:szCs w:val="20"/>
          <w:lang w:eastAsia="ru-RU"/>
        </w:rPr>
        <w:br/>
        <w:t xml:space="preserve">Научный руководитель </w:t>
      </w:r>
      <w:r w:rsidRPr="003070EB">
        <w:rPr>
          <w:rFonts w:ascii="Times New Roman" w:hAnsi="Times New Roman"/>
          <w:b/>
          <w:sz w:val="20"/>
          <w:szCs w:val="20"/>
          <w:lang w:eastAsia="ru-RU"/>
        </w:rPr>
        <w:t>В.Ш. Гузаиров,</w:t>
      </w:r>
      <w:r w:rsidRPr="003070EB">
        <w:rPr>
          <w:rFonts w:ascii="Times New Roman" w:hAnsi="Times New Roman"/>
          <w:sz w:val="20"/>
          <w:szCs w:val="20"/>
          <w:lang w:eastAsia="ru-RU"/>
        </w:rPr>
        <w:br/>
      </w:r>
      <w:r w:rsidRPr="003070EB">
        <w:rPr>
          <w:rFonts w:ascii="Times New Roman" w:hAnsi="Times New Roman"/>
          <w:i/>
          <w:sz w:val="20"/>
          <w:szCs w:val="20"/>
          <w:lang w:eastAsia="ru-RU"/>
        </w:rPr>
        <w:t>кандидат социологических наук, профессор</w:t>
      </w:r>
      <w:r w:rsidRPr="003070EB">
        <w:rPr>
          <w:rFonts w:ascii="Times New Roman" w:hAnsi="Times New Roman"/>
          <w:i/>
          <w:sz w:val="20"/>
          <w:szCs w:val="20"/>
          <w:lang w:eastAsia="ru-RU"/>
        </w:rPr>
        <w:br/>
        <w:t>кафедры социологии и управления БГТУ им. В.Г. Шухова</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ab/>
        <w:t xml:space="preserve"> Развитие личности проявляется в ее активности и социальной напрвленности. Активность может иметь как позитивное, так и негативное значение. Первое проявляется в форме общественно полезной, созидательной и творческой деятельности, второе – в форме отклоняющегося (девиантного) или антиобщественного, противоправного (делинкветного) поведения. Поэтому проблема девиантного поведения молодежи является актуальной в современных условиях. </w:t>
      </w: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ab/>
        <w:t>«Девиантное или отклоняющееся (от лат. deviatio – отклонение) поведение всегда связано с каким-либо несоответствием человеческих поступков, действий, видов деятельности распространенным в обществе или его группах ценностям, правилам (нормам) и стереотипам поведения, ожиданиям, установкам. Это может быть не только нарушение формальных (правовых) или неформальных (мораль, обычаи, традиции, мода) норм, но и «девиантный» образ жизни, «девиантный» стиль поведения, не соответствующие принятым в данном обществе, среде, группе» [1, стр. 6].</w:t>
      </w: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ab/>
        <w:t>Историческим фактом является то, что молодежь, в силу возрастных особенностей, более подвержена девиации, чем другие возрастные группы. В подростковый период активно формируются социальные установки, ценностные критерии, убеждения, отношение к себе, людям, обществу. Процесс социализации личности достаточно сложный, охватывающий практически всю жизнь индивида. Содержание и направленность процесса социализации определяется двумя основными тенденциями – типизацией и индивидуализацией. Первую тенденцию можно рассматривать как способ усвоения личностью различных форм культуры и перевоплощения их в индивидуальный опыт его поведения. Другую тенденцию можно охарактеризовать как преобразование индивидуального поведенческого опыта личности в объективно идеальные формы культуры. Очень сложен и важен юношеский этап социализации, когда индивид, переживающий так называемый переходный возраст, овладевает сложной системой знаний, завершает формирование фундамента своей личности и ее мировоззрения. На процесс социализации оказывает влияние как положительные так и отрицательные факторы. К негативным факторам можно отнести преступность, алкоголизм, наркоманию, суицид, которым подвержено современное общество.</w:t>
      </w:r>
      <w:r w:rsidRPr="003070EB">
        <w:rPr>
          <w:rFonts w:ascii="Times New Roman" w:hAnsi="Times New Roman"/>
          <w:sz w:val="20"/>
          <w:szCs w:val="20"/>
          <w:lang w:eastAsia="ru-RU"/>
        </w:rPr>
        <w:tab/>
      </w:r>
    </w:p>
    <w:p w:rsidR="00614E1A" w:rsidRPr="003070EB" w:rsidRDefault="00614E1A" w:rsidP="000D32FE">
      <w:pPr>
        <w:shd w:val="clear" w:color="auto" w:fill="FFFFFF"/>
        <w:spacing w:after="0" w:line="240" w:lineRule="auto"/>
        <w:ind w:left="113" w:right="113" w:firstLine="595"/>
        <w:jc w:val="both"/>
        <w:rPr>
          <w:rFonts w:ascii="Times New Roman" w:hAnsi="Times New Roman"/>
          <w:sz w:val="20"/>
          <w:szCs w:val="20"/>
          <w:lang w:eastAsia="ru-RU"/>
        </w:rPr>
      </w:pPr>
      <w:r w:rsidRPr="003070EB">
        <w:rPr>
          <w:rFonts w:ascii="Times New Roman" w:hAnsi="Times New Roman"/>
          <w:sz w:val="20"/>
          <w:szCs w:val="20"/>
          <w:lang w:eastAsia="ru-RU"/>
        </w:rPr>
        <w:t>Сегодня молодой человек имеет огромный риск растеряться в выборе модели поведения и жизненного пути. Индивид сам того не понимая может проявлять девиантное поведение, но при этом будет уверен, что такое поведение является нормой.</w:t>
      </w:r>
    </w:p>
    <w:p w:rsidR="00614E1A" w:rsidRPr="003070EB" w:rsidRDefault="00614E1A" w:rsidP="000D32FE">
      <w:pPr>
        <w:shd w:val="clear" w:color="auto" w:fill="FFFFFF"/>
        <w:spacing w:after="0" w:line="240" w:lineRule="auto"/>
        <w:ind w:left="113" w:right="113" w:firstLine="595"/>
        <w:jc w:val="both"/>
        <w:rPr>
          <w:rFonts w:ascii="Times New Roman" w:hAnsi="Times New Roman"/>
          <w:sz w:val="20"/>
          <w:szCs w:val="20"/>
          <w:lang w:eastAsia="ru-RU"/>
        </w:rPr>
      </w:pPr>
      <w:r w:rsidRPr="003070EB">
        <w:rPr>
          <w:rFonts w:ascii="Times New Roman" w:hAnsi="Times New Roman"/>
          <w:sz w:val="20"/>
          <w:szCs w:val="20"/>
          <w:lang w:eastAsia="ru-RU"/>
        </w:rPr>
        <w:t>В настоящее время активно формируются различные направления молодежных субкультур, как одна из форм проявления определенных ценностных ориентаций.</w:t>
      </w: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 xml:space="preserve"> «На недоступность ценностей культуры общества подростки реагируют созданием субкультуры со своими ценностями, целями и нормами» [1, стр. 40]. «Делинквентная субкультура извлекает свои нормы из норм более широкой культуры, выворачивая их, однако, наизнанку. По стандартам этой субкультуры поведение делинквента правильно именно потому, что оно неправильно по нормам более широкой культуры» [2, стр. 318]. По А. Коэну, делинквентная субкультура, как протестная по отношению к культуре общества, отличается неутилитарным, злостным и негативистским характером. «Здесь явно </w:t>
      </w:r>
      <w:r w:rsidRPr="003070EB">
        <w:rPr>
          <w:rFonts w:ascii="Times New Roman" w:hAnsi="Times New Roman"/>
          <w:sz w:val="20"/>
          <w:szCs w:val="20"/>
          <w:lang w:eastAsia="ru-RU"/>
        </w:rPr>
        <w:lastRenderedPageBreak/>
        <w:t>присутствует элемент злоумышленности, удовольствие от причинения беспокойства другим, восторг от самого факта отвержения различных табу» [2, стр. 317].</w:t>
      </w: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ab/>
        <w:t>Существует целая теория субкультур, которая возникла в результате исследований подростковой преступности и гангстеризма (бандитизма). Классические работы по этой теме – книга А. Коэна, посвященная молодежным бандам, и исследование Р. Клауорда и Л. Оулина различных делинквентных субкультур. Все трое подчеркивали значение конфликта между ценностями и целями «большого общества», а точнее – среднего класса и возможностями подростков из низших слоев достичь этих целей.</w:t>
      </w:r>
    </w:p>
    <w:p w:rsidR="00614E1A" w:rsidRPr="003070EB" w:rsidRDefault="00614E1A" w:rsidP="000D32FE">
      <w:pPr>
        <w:shd w:val="clear" w:color="auto" w:fill="FFFFFF"/>
        <w:spacing w:after="0" w:line="240" w:lineRule="auto"/>
        <w:ind w:left="113" w:right="113" w:firstLine="374"/>
        <w:jc w:val="both"/>
        <w:rPr>
          <w:rFonts w:ascii="Times New Roman" w:hAnsi="Times New Roman"/>
          <w:sz w:val="20"/>
          <w:szCs w:val="20"/>
          <w:lang w:eastAsia="ru-RU"/>
        </w:rPr>
      </w:pPr>
      <w:r w:rsidRPr="003070EB">
        <w:rPr>
          <w:rFonts w:ascii="Times New Roman" w:hAnsi="Times New Roman"/>
          <w:sz w:val="20"/>
          <w:szCs w:val="20"/>
          <w:lang w:eastAsia="ru-RU"/>
        </w:rPr>
        <w:tab/>
        <w:t>Р. Клауорд и Л. Оулин исходят из того, что «лица, занимающие различные положения в социальной структуре, не имеют равных шансов на успех»[3, стр. 335]. Они различают и описывают три разновидности подростковой субкультуры: преступную, конфликтную и ретретистскую.</w:t>
      </w:r>
    </w:p>
    <w:p w:rsidR="00614E1A" w:rsidRPr="003070EB" w:rsidRDefault="00614E1A" w:rsidP="000D32FE">
      <w:pPr>
        <w:shd w:val="clear" w:color="auto" w:fill="FFFFFF"/>
        <w:spacing w:after="0" w:line="240" w:lineRule="auto"/>
        <w:ind w:left="113" w:right="113"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Для преступной субкультуры характерны интеграция субъектов на различных возрастных уровнях и тесная интеграция представителей общепризнанных и незаконных ценностей, т. е. взаимодействие преступников со средой, включая скупщиков краденного, старьевщиков, юристов и т. п. </w:t>
      </w:r>
    </w:p>
    <w:p w:rsidR="00614E1A" w:rsidRPr="003070EB" w:rsidRDefault="00614E1A" w:rsidP="000D32FE">
      <w:pPr>
        <w:shd w:val="clear" w:color="auto" w:fill="FFFFFF"/>
        <w:spacing w:after="0" w:line="240" w:lineRule="auto"/>
        <w:ind w:left="113" w:right="113"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Конфликтная субкультура – продукт социального неравенства, определенная зона социального отчуждения. «Молодые люди в подобных зонах подвержены острому чувству разочарования, возникающему в результате того, что доступ к цели успеха блокирован отсутствием каких бы то ни было институционализированных каналов, законных или незаконных» [3, стр. 334]. </w:t>
      </w:r>
    </w:p>
    <w:p w:rsidR="00614E1A" w:rsidRPr="003070EB" w:rsidRDefault="00614E1A" w:rsidP="000D32FE">
      <w:pPr>
        <w:shd w:val="clear" w:color="auto" w:fill="FFFFFF"/>
        <w:spacing w:after="0" w:line="240" w:lineRule="auto"/>
        <w:ind w:left="113" w:right="113" w:firstLine="708"/>
        <w:jc w:val="both"/>
        <w:rPr>
          <w:rFonts w:ascii="Times New Roman" w:hAnsi="Times New Roman"/>
          <w:sz w:val="20"/>
          <w:szCs w:val="20"/>
          <w:lang w:eastAsia="ru-RU"/>
        </w:rPr>
      </w:pPr>
      <w:r w:rsidRPr="003070EB">
        <w:rPr>
          <w:rFonts w:ascii="Times New Roman" w:hAnsi="Times New Roman"/>
          <w:sz w:val="20"/>
          <w:szCs w:val="20"/>
          <w:lang w:eastAsia="ru-RU"/>
        </w:rPr>
        <w:t>Ретретистская субкультура состоит из тех, кто бежит от общества, но нуждается во взаимосвязях с себе подобными (прежде всего, это субкультура потребителей наркотиков). Ретретистский вариант приспособления возникает, как следствие «двойной неудачи»: длительной неудачи достичь провозглашаемых обществом (культурой) целей с помощью законных средств и невозможности (в силу разных причин – от страха до сильно развитого чувства совести) прибегнуть к незаконным средствам.</w:t>
      </w:r>
    </w:p>
    <w:p w:rsidR="00614E1A" w:rsidRPr="003070EB" w:rsidRDefault="00614E1A" w:rsidP="000D32FE">
      <w:pPr>
        <w:shd w:val="clear" w:color="auto" w:fill="FFFFFF"/>
        <w:spacing w:after="0" w:line="240" w:lineRule="auto"/>
        <w:ind w:left="113" w:right="113" w:firstLine="708"/>
        <w:jc w:val="both"/>
        <w:rPr>
          <w:rFonts w:ascii="Times New Roman" w:hAnsi="Times New Roman"/>
          <w:sz w:val="20"/>
          <w:szCs w:val="20"/>
          <w:lang w:eastAsia="ru-RU"/>
        </w:rPr>
      </w:pPr>
      <w:r w:rsidRPr="003070EB">
        <w:rPr>
          <w:rFonts w:ascii="Times New Roman" w:hAnsi="Times New Roman"/>
          <w:sz w:val="20"/>
          <w:szCs w:val="20"/>
          <w:lang w:eastAsia="ru-RU"/>
        </w:rPr>
        <w:t>Сторонники теории субкультур уделяют значительное внимание соотношению различных видов девиантного поведения и социального контроля. А. Коэн пишет, что репрессивное уголовное законодательство возводит в ранг преступления различные пороки – проституцию, азартные игры, употребление наркотиков. Между тем, «необходимо отдавать себе отчет в том, что эти пороки, каков бы ни был их моральный статус, представляют собой виды деятельности, доставляющие людям глубокое удовлетворение... Усердное стремление к искоренению неконформистского поведения с помощью уголовных законов имеет тенденцию превращать в преступление то, что таковым и не является, способствовать созданию незаконных форм бизнеса и поощрять определенные виды правонарушений, на которые преступник идет ради того, чтобы получить возможность совершать преступления иного рода» [4, стр. 285]. Центр тяжести в социальном контроле над девиантным поведением должен быть перемещен в сторону медицинских мер, образования и возможностей для повышения статуса лиц с такой проблемой.</w:t>
      </w:r>
    </w:p>
    <w:p w:rsidR="00614E1A" w:rsidRPr="003070EB" w:rsidRDefault="00614E1A" w:rsidP="000D32FE">
      <w:pPr>
        <w:shd w:val="clear" w:color="auto" w:fill="FFFFFF"/>
        <w:spacing w:after="0" w:line="240" w:lineRule="auto"/>
        <w:ind w:left="113" w:right="113" w:firstLine="708"/>
        <w:jc w:val="both"/>
        <w:rPr>
          <w:rFonts w:ascii="Times New Roman" w:hAnsi="Times New Roman"/>
          <w:sz w:val="20"/>
          <w:szCs w:val="20"/>
          <w:lang w:eastAsia="ru-RU"/>
        </w:rPr>
      </w:pPr>
      <w:r w:rsidRPr="003070EB">
        <w:rPr>
          <w:rFonts w:ascii="Times New Roman" w:hAnsi="Times New Roman"/>
          <w:sz w:val="20"/>
          <w:szCs w:val="20"/>
          <w:lang w:eastAsia="ru-RU"/>
        </w:rPr>
        <w:tab/>
        <w:t xml:space="preserve">Молодежь, состоящая в определенной субкультуре, выделяется агрессивным поведением, нарушением общепринятых норм и законов. Таким образом, образование этих субкультур, их разрастание и девиации в молодежной среде в целом, являются большой проблемой для общества, и нужно относиться к этому явлению достаточно серьезно. Ведь молодежь – это наше будущее. Обществу нужно проявлять терпение, помогать молодежи раскрыть приемлемые с точки зрения морали и права, возможности, активно содействовать их социализации. </w:t>
      </w:r>
    </w:p>
    <w:p w:rsidR="00614E1A" w:rsidRPr="003070EB" w:rsidRDefault="00614E1A" w:rsidP="000D32FE">
      <w:pPr>
        <w:shd w:val="clear" w:color="auto" w:fill="FFFFFF"/>
        <w:spacing w:after="0" w:line="240" w:lineRule="auto"/>
        <w:ind w:right="113"/>
        <w:rPr>
          <w:rFonts w:ascii="Times New Roman" w:hAnsi="Times New Roman"/>
          <w:b/>
          <w:sz w:val="20"/>
          <w:szCs w:val="20"/>
          <w:lang w:eastAsia="ru-RU"/>
        </w:rPr>
      </w:pPr>
    </w:p>
    <w:p w:rsidR="00614E1A" w:rsidRPr="003070EB" w:rsidRDefault="00614E1A" w:rsidP="000D32FE">
      <w:pPr>
        <w:shd w:val="clear" w:color="auto" w:fill="FFFFFF"/>
        <w:spacing w:after="0" w:line="240" w:lineRule="auto"/>
        <w:ind w:left="113" w:right="113" w:firstLine="708"/>
        <w:jc w:val="center"/>
        <w:rPr>
          <w:rFonts w:ascii="Times New Roman" w:hAnsi="Times New Roman"/>
          <w:b/>
          <w:sz w:val="20"/>
          <w:szCs w:val="20"/>
          <w:lang w:eastAsia="ru-RU"/>
        </w:rPr>
      </w:pPr>
    </w:p>
    <w:p w:rsidR="00614E1A" w:rsidRPr="003070EB" w:rsidRDefault="00614E1A" w:rsidP="000D32FE">
      <w:pPr>
        <w:shd w:val="clear" w:color="auto" w:fill="FFFFFF"/>
        <w:spacing w:after="0" w:line="240" w:lineRule="auto"/>
        <w:ind w:left="113" w:right="113" w:firstLine="708"/>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4"/>
        </w:numPr>
        <w:shd w:val="clear" w:color="auto" w:fill="FFFFFF"/>
        <w:tabs>
          <w:tab w:val="left" w:pos="540"/>
        </w:tabs>
        <w:spacing w:after="0" w:line="240" w:lineRule="auto"/>
        <w:ind w:left="113" w:right="113" w:firstLine="29"/>
        <w:contextualSpacing/>
        <w:jc w:val="both"/>
        <w:rPr>
          <w:rFonts w:ascii="Times New Roman" w:hAnsi="Times New Roman"/>
          <w:sz w:val="20"/>
          <w:szCs w:val="20"/>
          <w:lang w:eastAsia="ru-RU"/>
        </w:rPr>
      </w:pPr>
      <w:r w:rsidRPr="003070EB">
        <w:rPr>
          <w:rFonts w:ascii="Times New Roman" w:hAnsi="Times New Roman"/>
          <w:sz w:val="20"/>
          <w:szCs w:val="20"/>
          <w:lang w:eastAsia="ru-RU"/>
        </w:rPr>
        <w:t>Гилинский Я. Девиантология: социология преступности, наркотизма, проституции, самоубийств и других «отклонений». СПб.: Юридический Центр-Пресс, 2010.</w:t>
      </w:r>
    </w:p>
    <w:p w:rsidR="00614E1A" w:rsidRPr="003070EB" w:rsidRDefault="00614E1A" w:rsidP="000D32FE">
      <w:pPr>
        <w:numPr>
          <w:ilvl w:val="0"/>
          <w:numId w:val="4"/>
        </w:numPr>
        <w:shd w:val="clear" w:color="auto" w:fill="FFFFFF"/>
        <w:tabs>
          <w:tab w:val="left" w:pos="540"/>
        </w:tabs>
        <w:spacing w:after="0" w:line="240" w:lineRule="auto"/>
        <w:ind w:left="113" w:right="113" w:firstLine="29"/>
        <w:contextualSpacing/>
        <w:jc w:val="both"/>
        <w:rPr>
          <w:rFonts w:ascii="Times New Roman" w:hAnsi="Times New Roman"/>
          <w:sz w:val="20"/>
          <w:szCs w:val="20"/>
          <w:lang w:eastAsia="ru-RU"/>
        </w:rPr>
      </w:pPr>
      <w:r w:rsidRPr="003070EB">
        <w:rPr>
          <w:rFonts w:ascii="Times New Roman" w:hAnsi="Times New Roman"/>
          <w:iCs/>
          <w:sz w:val="20"/>
          <w:szCs w:val="20"/>
        </w:rPr>
        <w:t>Коэн А.</w:t>
      </w:r>
      <w:r w:rsidRPr="003070EB">
        <w:rPr>
          <w:rFonts w:ascii="Times New Roman" w:hAnsi="Times New Roman"/>
          <w:sz w:val="20"/>
          <w:szCs w:val="20"/>
        </w:rPr>
        <w:t>Содержание делинквентной субкультуры // Социология преступности.</w:t>
      </w:r>
    </w:p>
    <w:p w:rsidR="00614E1A" w:rsidRPr="003070EB" w:rsidRDefault="00614E1A" w:rsidP="000D32FE">
      <w:pPr>
        <w:numPr>
          <w:ilvl w:val="0"/>
          <w:numId w:val="4"/>
        </w:numPr>
        <w:shd w:val="clear" w:color="auto" w:fill="FFFFFF"/>
        <w:tabs>
          <w:tab w:val="left" w:pos="540"/>
        </w:tabs>
        <w:spacing w:after="0" w:line="240" w:lineRule="auto"/>
        <w:ind w:left="113" w:right="113" w:firstLine="29"/>
        <w:contextualSpacing/>
        <w:jc w:val="both"/>
        <w:rPr>
          <w:rFonts w:ascii="Times New Roman" w:hAnsi="Times New Roman"/>
          <w:sz w:val="20"/>
          <w:szCs w:val="20"/>
          <w:lang w:eastAsia="ru-RU"/>
        </w:rPr>
      </w:pPr>
      <w:r w:rsidRPr="003070EB">
        <w:rPr>
          <w:rFonts w:ascii="Times New Roman" w:hAnsi="Times New Roman"/>
          <w:iCs/>
          <w:sz w:val="20"/>
          <w:szCs w:val="20"/>
        </w:rPr>
        <w:t>Клауорд Р., ОулинЛ.</w:t>
      </w:r>
      <w:r w:rsidRPr="003070EB">
        <w:rPr>
          <w:rFonts w:ascii="Times New Roman" w:hAnsi="Times New Roman"/>
          <w:sz w:val="20"/>
          <w:szCs w:val="20"/>
        </w:rPr>
        <w:t>Дифференциация субкультуры // Социология преступности.</w:t>
      </w:r>
    </w:p>
    <w:p w:rsidR="00614E1A" w:rsidRPr="003070EB" w:rsidRDefault="00614E1A" w:rsidP="000D32FE">
      <w:pPr>
        <w:numPr>
          <w:ilvl w:val="0"/>
          <w:numId w:val="4"/>
        </w:numPr>
        <w:shd w:val="clear" w:color="auto" w:fill="FFFFFF"/>
        <w:tabs>
          <w:tab w:val="left" w:pos="540"/>
        </w:tabs>
        <w:spacing w:after="0" w:line="240" w:lineRule="auto"/>
        <w:ind w:left="113" w:right="113" w:firstLine="29"/>
        <w:contextualSpacing/>
        <w:jc w:val="both"/>
        <w:rPr>
          <w:rFonts w:ascii="Times New Roman" w:hAnsi="Times New Roman"/>
          <w:sz w:val="20"/>
          <w:szCs w:val="20"/>
          <w:lang w:eastAsia="ru-RU"/>
        </w:rPr>
      </w:pPr>
      <w:r w:rsidRPr="003070EB">
        <w:rPr>
          <w:rFonts w:ascii="Times New Roman" w:hAnsi="Times New Roman"/>
          <w:iCs/>
          <w:sz w:val="20"/>
          <w:szCs w:val="20"/>
        </w:rPr>
        <w:t>Коэн А.</w:t>
      </w:r>
      <w:r w:rsidRPr="003070EB">
        <w:rPr>
          <w:rFonts w:ascii="Times New Roman" w:hAnsi="Times New Roman"/>
          <w:sz w:val="20"/>
          <w:szCs w:val="20"/>
        </w:rPr>
        <w:t xml:space="preserve">Отклоняющееся поведение и контроль над ним // Американская социология: Перспективы, проблемы, методы. М., 2010. </w:t>
      </w:r>
    </w:p>
    <w:p w:rsidR="00614E1A" w:rsidRPr="003070EB" w:rsidRDefault="00614E1A" w:rsidP="000D32FE">
      <w:pPr>
        <w:widowControl w:val="0"/>
        <w:suppressAutoHyphens/>
        <w:spacing w:after="0" w:line="360" w:lineRule="auto"/>
        <w:jc w:val="center"/>
        <w:rPr>
          <w:rFonts w:ascii="Times New Roman" w:hAnsi="Times New Roman" w:cs="Mangal"/>
          <w:b/>
          <w:kern w:val="1"/>
          <w:sz w:val="20"/>
          <w:szCs w:val="20"/>
          <w:lang w:eastAsia="zh-CN" w:bidi="hi-IN"/>
        </w:rPr>
      </w:pPr>
    </w:p>
    <w:p w:rsidR="00614E1A" w:rsidRPr="003070EB" w:rsidRDefault="00614E1A" w:rsidP="000D32FE">
      <w:pPr>
        <w:widowControl w:val="0"/>
        <w:suppressAutoHyphens/>
        <w:spacing w:after="0" w:line="360" w:lineRule="auto"/>
        <w:jc w:val="center"/>
        <w:rPr>
          <w:rFonts w:ascii="Times New Roman" w:hAnsi="Times New Roman" w:cs="Mangal"/>
          <w:b/>
          <w:kern w:val="1"/>
          <w:sz w:val="20"/>
          <w:szCs w:val="20"/>
          <w:lang w:eastAsia="zh-CN" w:bidi="hi-IN"/>
        </w:rPr>
      </w:pPr>
    </w:p>
    <w:p w:rsidR="00614E1A" w:rsidRPr="003070EB" w:rsidRDefault="00614E1A" w:rsidP="000D32FE">
      <w:pPr>
        <w:widowControl w:val="0"/>
        <w:suppressAutoHyphens/>
        <w:spacing w:after="0" w:line="360" w:lineRule="auto"/>
        <w:jc w:val="center"/>
        <w:rPr>
          <w:rFonts w:ascii="Times New Roman" w:hAnsi="Times New Roman" w:cs="Mangal"/>
          <w:b/>
          <w:kern w:val="1"/>
          <w:sz w:val="20"/>
          <w:szCs w:val="20"/>
          <w:lang w:eastAsia="zh-CN" w:bidi="hi-IN"/>
        </w:rPr>
      </w:pPr>
      <w:r w:rsidRPr="003070EB">
        <w:rPr>
          <w:rFonts w:ascii="Times New Roman" w:hAnsi="Times New Roman" w:cs="Mangal"/>
          <w:b/>
          <w:kern w:val="1"/>
          <w:sz w:val="20"/>
          <w:szCs w:val="20"/>
          <w:lang w:eastAsia="zh-CN" w:bidi="hi-IN"/>
        </w:rPr>
        <w:t>ТРЕБОВАНИЯ РАБОТОДАТЕЛЕЙ К СОЦИАЛЬНО-ПСИХОЛОГИЧЕСКОЙ ПОДГОТОВКЕ МОЛОДЫХ СПЕЦИАЛИСТОВ</w:t>
      </w: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b/>
          <w:sz w:val="20"/>
          <w:szCs w:val="20"/>
        </w:rPr>
        <w:t>Голиков А.С.,</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информационных технологий</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Института информационных технологий и управляющих систем </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БГТУ им. В.Г. Шухова, 2 курс</w:t>
      </w:r>
    </w:p>
    <w:p w:rsidR="00614E1A" w:rsidRPr="003070EB" w:rsidRDefault="00614E1A" w:rsidP="000D32FE">
      <w:pPr>
        <w:spacing w:after="0" w:line="240" w:lineRule="auto"/>
        <w:jc w:val="right"/>
        <w:rPr>
          <w:rFonts w:ascii="Times New Roman" w:hAnsi="Times New Roman"/>
          <w:b/>
          <w:i/>
          <w:sz w:val="20"/>
          <w:szCs w:val="20"/>
        </w:rPr>
      </w:pP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И.А. Гладкова,</w:t>
      </w:r>
    </w:p>
    <w:p w:rsidR="00614E1A" w:rsidRPr="003070EB" w:rsidRDefault="00614E1A" w:rsidP="000D32FE">
      <w:pPr>
        <w:spacing w:after="0" w:line="240" w:lineRule="auto"/>
        <w:ind w:right="-82"/>
        <w:jc w:val="right"/>
        <w:rPr>
          <w:rFonts w:ascii="Times New Roman" w:hAnsi="Times New Roman"/>
          <w:i/>
          <w:sz w:val="20"/>
          <w:szCs w:val="20"/>
        </w:rPr>
      </w:pPr>
      <w:r w:rsidRPr="003070EB">
        <w:rPr>
          <w:rFonts w:ascii="Times New Roman" w:hAnsi="Times New Roman"/>
          <w:i/>
          <w:sz w:val="20"/>
          <w:szCs w:val="20"/>
        </w:rPr>
        <w:t xml:space="preserve">   доцент кафедры социологии и управления БГТУ им. В.Г. Шухова</w:t>
      </w:r>
    </w:p>
    <w:p w:rsidR="00614E1A" w:rsidRPr="003070EB" w:rsidRDefault="00614E1A" w:rsidP="000D32FE">
      <w:pPr>
        <w:spacing w:after="0" w:line="240" w:lineRule="auto"/>
        <w:ind w:firstLine="709"/>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lastRenderedPageBreak/>
        <w:t xml:space="preserve">В настоящее время ситуация, складывающаяся на российском молодежном рынке труда, является напряженной и характеризуется тенденциями к ухудшению. Растут масштабы регистрируемой и скрытой безработицы среди молодежи, увеличивается ее продолжительность. Борьба за выживание российских предприятий приводит к ужесточению условий вступления молодежи на рынок труда. Между тем,  возможности молодых людей и без того ограничены,  в силу их более низкой конкурентоспособности,  по сравнению с другими категориями населения. При отсутствии квалификации и опыта молодежь становится одной из самых социально уязвимых групп населения.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настоящее время работодатели испытывают потребность в молодых специалистах, которые бы адекватно оценивали как свои карьерные притязания, так и возможности принимающей организации, были бы готовы начать карьеру с низовых ступеней, а также отличались бы мобильностью, адаптивностью и способностью быстро переучиваться.</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Между тем, современные молодые специалисты имеют ряд характерных особенностей и установок, затрудняющих устройство на работу. Зачастую такие </w:t>
      </w:r>
      <w:r w:rsidRPr="003070EB">
        <w:rPr>
          <w:rFonts w:ascii="Times New Roman" w:hAnsi="Times New Roman"/>
          <w:sz w:val="20"/>
        </w:rPr>
        <w:t>установки  носят защитный характер, позволяя сохранить высокую самооценку – «это не я плохо ищу, это кризис вокруг». Они позволяют пассивным выпускникам вуза   относительно спокойно пребывать в безработном состоянии долгие месяцы.</w:t>
      </w:r>
      <w:r w:rsidRPr="003070EB">
        <w:rPr>
          <w:rFonts w:ascii="Times New Roman" w:hAnsi="Times New Roman"/>
          <w:sz w:val="20"/>
          <w:szCs w:val="20"/>
        </w:rPr>
        <w:t xml:space="preserve"> Рассмотрим наиболее распространенные из них.</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i/>
          <w:sz w:val="20"/>
          <w:szCs w:val="20"/>
        </w:rPr>
        <w:t>1. Необоснованная амбициозность</w:t>
      </w:r>
      <w:r w:rsidRPr="003070EB">
        <w:rPr>
          <w:rFonts w:ascii="Times New Roman" w:hAnsi="Times New Roman"/>
          <w:sz w:val="20"/>
          <w:szCs w:val="20"/>
        </w:rPr>
        <w:t>: установка вуза "готовить лидеров" часто проявляется в неадекватной самооценке, завышенных притязаниях выпускников, нереалистичных ожиданиях в начале карьерного пути.</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Некоторые молодые специалисты полагают, что диплом престижного вуза уже является гарантией трудоустройства. </w:t>
      </w:r>
      <w:r w:rsidRPr="003070EB">
        <w:rPr>
          <w:rFonts w:ascii="Times New Roman" w:hAnsi="Times New Roman"/>
          <w:sz w:val="20"/>
        </w:rPr>
        <w:t>Большинство работодателей действительно предпочитают приглашать выпускников престижных государственных вузов. Однако на собеседовании обладателю «корочек» придется иметь дело с профессиональными вопросами и серьезными тестовыми заданиями, направленными на определение реальных знаний. Престижные учебные заведения работодатели  ценят не за громкое имя, а за то, что их выпускники способны быстро обучаться и решать задачи любой сложности.</w:t>
      </w:r>
    </w:p>
    <w:p w:rsidR="00614E1A" w:rsidRPr="003070EB" w:rsidRDefault="00614E1A" w:rsidP="000D32FE">
      <w:pPr>
        <w:spacing w:after="0" w:line="240" w:lineRule="auto"/>
        <w:ind w:firstLine="720"/>
        <w:jc w:val="both"/>
        <w:rPr>
          <w:rFonts w:ascii="Times New Roman" w:hAnsi="Times New Roman"/>
          <w:sz w:val="20"/>
        </w:rPr>
      </w:pPr>
      <w:r w:rsidRPr="003070EB">
        <w:rPr>
          <w:rFonts w:ascii="Times New Roman" w:hAnsi="Times New Roman"/>
          <w:sz w:val="20"/>
        </w:rPr>
        <w:t xml:space="preserve">Завышенный уровень притязаний проявляется и в установке выпускников искать престижную высокооплачиваемую работу. «Зачем же я столько учился?» </w:t>
      </w:r>
      <w:r w:rsidRPr="003070EB">
        <w:rPr>
          <w:rFonts w:ascii="Times New Roman" w:hAnsi="Times New Roman"/>
          <w:sz w:val="20"/>
          <w:szCs w:val="20"/>
        </w:rPr>
        <w:sym w:font="Symbol" w:char="F02D"/>
      </w:r>
      <w:r w:rsidRPr="003070EB">
        <w:rPr>
          <w:rFonts w:ascii="Times New Roman" w:hAnsi="Times New Roman"/>
          <w:sz w:val="20"/>
        </w:rPr>
        <w:t xml:space="preserve"> думает молодой специалист, мечтающий после окончания института оказаться, по меньшей мере, директором компании. </w:t>
      </w:r>
    </w:p>
    <w:p w:rsidR="00614E1A" w:rsidRPr="003070EB" w:rsidRDefault="00614E1A" w:rsidP="000D32FE">
      <w:pPr>
        <w:spacing w:after="0" w:line="240" w:lineRule="auto"/>
        <w:ind w:firstLine="720"/>
        <w:jc w:val="both"/>
        <w:rPr>
          <w:rFonts w:ascii="Times New Roman" w:hAnsi="Times New Roman"/>
          <w:sz w:val="20"/>
        </w:rPr>
      </w:pPr>
      <w:r w:rsidRPr="003070EB">
        <w:rPr>
          <w:rFonts w:ascii="Times New Roman" w:hAnsi="Times New Roman"/>
          <w:sz w:val="20"/>
        </w:rPr>
        <w:t xml:space="preserve">Между тем, работодатели весьма скептически относятся к молодым специалистам с нереальными зарплатными ожиданиями. </w:t>
      </w:r>
    </w:p>
    <w:p w:rsidR="00614E1A" w:rsidRPr="003070EB" w:rsidRDefault="00614E1A" w:rsidP="000D32FE">
      <w:pPr>
        <w:spacing w:after="0" w:line="240" w:lineRule="auto"/>
        <w:ind w:firstLine="720"/>
        <w:jc w:val="both"/>
        <w:rPr>
          <w:rFonts w:ascii="Times New Roman" w:hAnsi="Times New Roman"/>
          <w:i/>
          <w:sz w:val="20"/>
          <w:szCs w:val="20"/>
        </w:rPr>
      </w:pPr>
      <w:r w:rsidRPr="003070EB">
        <w:rPr>
          <w:rFonts w:ascii="Times New Roman" w:hAnsi="Times New Roman"/>
          <w:sz w:val="20"/>
        </w:rPr>
        <w:t xml:space="preserve">2. </w:t>
      </w:r>
      <w:r w:rsidRPr="003070EB">
        <w:rPr>
          <w:rFonts w:ascii="Times New Roman" w:hAnsi="Times New Roman"/>
          <w:i/>
          <w:sz w:val="20"/>
          <w:szCs w:val="20"/>
        </w:rPr>
        <w:t xml:space="preserve">Отсутствие видения собственных целей при выборе работы </w:t>
      </w:r>
      <w:r w:rsidRPr="003070EB">
        <w:rPr>
          <w:rFonts w:ascii="Times New Roman" w:hAnsi="Times New Roman"/>
          <w:sz w:val="20"/>
          <w:szCs w:val="20"/>
        </w:rPr>
        <w:t>характерно для молодых людей, не определившихся в своей профессиональной жизни и не осознавших, чего они хотят, порой неадекватно оценивающих свои возможности. Как правило, работодатели теряют интерес к тем кандидатам, которые при собеседовании готовы рассматривать предложения на различные позиции в разных сферах деятельности.</w:t>
      </w:r>
    </w:p>
    <w:p w:rsidR="00614E1A" w:rsidRPr="003070EB" w:rsidRDefault="00614E1A" w:rsidP="000D32FE">
      <w:pPr>
        <w:spacing w:after="0" w:line="240" w:lineRule="auto"/>
        <w:ind w:firstLine="720"/>
        <w:jc w:val="both"/>
        <w:rPr>
          <w:rFonts w:ascii="Times New Roman" w:hAnsi="Times New Roman"/>
          <w:i/>
          <w:sz w:val="20"/>
          <w:szCs w:val="20"/>
        </w:rPr>
      </w:pPr>
      <w:r w:rsidRPr="003070EB">
        <w:rPr>
          <w:rFonts w:ascii="Times New Roman" w:hAnsi="Times New Roman"/>
          <w:sz w:val="20"/>
          <w:szCs w:val="20"/>
        </w:rPr>
        <w:t>Выпускник, который хорошо знает, что требуется на рынке труда и что он может предложить работодателю, обладает большей конкурентоспособностью, чем тот, у кого нет четкой цели и требований к искомой работе. Поэтому важно осознать, что все начинается с постановки цели, в том числе карьера.</w:t>
      </w:r>
    </w:p>
    <w:p w:rsidR="00614E1A" w:rsidRPr="003070EB" w:rsidRDefault="00614E1A" w:rsidP="000D32FE">
      <w:pPr>
        <w:spacing w:after="0" w:line="240" w:lineRule="auto"/>
        <w:ind w:firstLine="720"/>
        <w:jc w:val="both"/>
        <w:rPr>
          <w:rFonts w:ascii="Times New Roman" w:hAnsi="Times New Roman"/>
          <w:i/>
          <w:sz w:val="20"/>
        </w:rPr>
      </w:pPr>
      <w:r w:rsidRPr="003070EB">
        <w:rPr>
          <w:rFonts w:ascii="Times New Roman" w:hAnsi="Times New Roman"/>
          <w:sz w:val="20"/>
          <w:szCs w:val="20"/>
        </w:rPr>
        <w:t xml:space="preserve">3. </w:t>
      </w:r>
      <w:r w:rsidRPr="003070EB">
        <w:rPr>
          <w:rFonts w:ascii="Times New Roman" w:hAnsi="Times New Roman"/>
          <w:i/>
          <w:sz w:val="20"/>
          <w:szCs w:val="20"/>
        </w:rPr>
        <w:t>Неуверенность в собственных силах</w:t>
      </w:r>
      <w:r w:rsidRPr="003070EB">
        <w:rPr>
          <w:rFonts w:ascii="Times New Roman" w:hAnsi="Times New Roman"/>
          <w:sz w:val="20"/>
          <w:szCs w:val="20"/>
        </w:rPr>
        <w:t>. Многие выпускники считают большинство своих качеств неинтересными и не нужными работодателю</w:t>
      </w:r>
      <w:r w:rsidRPr="003070EB">
        <w:rPr>
          <w:rFonts w:ascii="Times New Roman" w:hAnsi="Times New Roman"/>
          <w:b/>
          <w:sz w:val="20"/>
          <w:szCs w:val="20"/>
        </w:rPr>
        <w:t xml:space="preserve">. </w:t>
      </w:r>
      <w:r w:rsidRPr="003070EB">
        <w:rPr>
          <w:rFonts w:ascii="Times New Roman" w:hAnsi="Times New Roman"/>
          <w:sz w:val="20"/>
          <w:szCs w:val="20"/>
        </w:rPr>
        <w:t xml:space="preserve">Достаточно распространено среди молодых специалистов убеждение, что </w:t>
      </w:r>
      <w:r w:rsidRPr="003070EB">
        <w:rPr>
          <w:rFonts w:ascii="Times New Roman" w:hAnsi="Times New Roman"/>
          <w:i/>
          <w:sz w:val="20"/>
        </w:rPr>
        <w:t xml:space="preserve">работодателям нужен только опыт работы, </w:t>
      </w:r>
      <w:r w:rsidRPr="003070EB">
        <w:rPr>
          <w:rFonts w:ascii="Times New Roman" w:hAnsi="Times New Roman"/>
          <w:sz w:val="20"/>
        </w:rPr>
        <w:t>которого у них нет.</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Между тем, в некоторых компаниях сотрудники без опыта работы даже приветствуются, поскольку переучить обычно сложнее, чем научить. Кроме того, все больше солидных компаний приглашают на работу прямо со студенческой скамьи, чтобы растить кадры «под себя». </w:t>
      </w:r>
    </w:p>
    <w:p w:rsidR="00614E1A" w:rsidRPr="003070EB" w:rsidRDefault="00614E1A" w:rsidP="000D32FE">
      <w:pPr>
        <w:spacing w:after="0" w:line="240" w:lineRule="auto"/>
        <w:ind w:firstLine="720"/>
        <w:jc w:val="both"/>
        <w:rPr>
          <w:rFonts w:ascii="Times New Roman" w:hAnsi="Times New Roman"/>
          <w:sz w:val="20"/>
        </w:rPr>
      </w:pPr>
      <w:r w:rsidRPr="003070EB">
        <w:rPr>
          <w:rFonts w:ascii="Times New Roman" w:hAnsi="Times New Roman"/>
          <w:sz w:val="20"/>
        </w:rPr>
        <w:t xml:space="preserve">Иногда работодателю выгоднее взять на довольно скромную зарплату молодого специалиста, чем платить в два раза больше сотруднику, которому все равно придется адаптироваться к условиям работы на новом месте. </w:t>
      </w:r>
    </w:p>
    <w:p w:rsidR="00614E1A" w:rsidRPr="003070EB" w:rsidRDefault="00614E1A" w:rsidP="000D32FE">
      <w:pPr>
        <w:spacing w:after="0" w:line="240" w:lineRule="auto"/>
        <w:ind w:firstLine="720"/>
        <w:jc w:val="both"/>
        <w:rPr>
          <w:rFonts w:ascii="Times New Roman" w:hAnsi="Times New Roman"/>
          <w:b/>
          <w:sz w:val="20"/>
          <w:szCs w:val="20"/>
        </w:rPr>
      </w:pPr>
      <w:r w:rsidRPr="003070EB">
        <w:rPr>
          <w:rFonts w:ascii="Times New Roman" w:hAnsi="Times New Roman"/>
          <w:sz w:val="20"/>
        </w:rPr>
        <w:t>По мнению экспертов, сейчас одним из важных критериев отбора претендентов работодателем является  адекватная оценка своих личных и профессиональных качеств самим специалистом. Если у человека нет опыта, но он готов учиться, для многих работодателей он становится подходящим кандидатом. Замечено, что стажеры легче подстраиваются под стиль и специфику работы организации, а затраты на их подготовку минимальны. Так что молодым специалистам имеет смысл присмотреться к стажерским программам.</w:t>
      </w:r>
    </w:p>
    <w:p w:rsidR="00614E1A" w:rsidRPr="003070EB" w:rsidRDefault="00614E1A" w:rsidP="000D32FE">
      <w:pPr>
        <w:spacing w:after="0" w:line="240" w:lineRule="auto"/>
        <w:ind w:firstLine="720"/>
        <w:jc w:val="both"/>
        <w:rPr>
          <w:rFonts w:ascii="Times New Roman" w:hAnsi="Times New Roman"/>
          <w:b/>
          <w:sz w:val="20"/>
          <w:szCs w:val="20"/>
        </w:rPr>
      </w:pPr>
      <w:r w:rsidRPr="003070EB">
        <w:rPr>
          <w:rFonts w:ascii="Times New Roman" w:hAnsi="Times New Roman"/>
          <w:sz w:val="20"/>
          <w:szCs w:val="20"/>
        </w:rPr>
        <w:t>Также следует иметь ввиду, что профессиональные и деловые качества молодых специалистов могут по-разному восприниматься работодателями в зависимости от кадровой стратегии и политики, а также от стадии развития организации.</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На стадии интенсивного роста и развития при предпринимательской стратегии ведения бизнеса и открытой кадровой политике отсутствие первоначальных трудовых навыков молодых специалистов может быть положительно воспринято работодателем. В этих условиях ценными качествами выпускников вузов становятся готовность к риску в интересах компании, инициативность, контактность, умение ставить задачи и оперативно их решать.</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lastRenderedPageBreak/>
        <w:t>Кроме того, работодатели могут оказаться заинтересованными в молодых сотрудниках, ориентированных на «идеальные» представления о будущей работе, особенно когда эти представления соответствуют организационной культуре компании.</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Большинство компаний, находящихся на стадии стабилизации и достигших определенного уровня устойчивости в бизнесе, выдвигают к молодым специалистам достаточно жесткие требования: наличие опыта, профессионализм, владение современными технологиями, в том числе информационными. Такая позиция свойственна компаниям с закрытой кадровой политикой, которым выпускник вуза не подходит из-за отсутствия профессионального опыта. Вместе с тем, тот факт, что молодые работники характеризуются более продолжительным периодом работоспособности, представляет интерес для стабильно функционирующих организаций с кадровой политикой, в которой важное место занимает планирование и реализация карьеры сотрудников.</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Таким образом, характерные особенности молодых специалистов, независимо от специфики развития организации, позволяют им быть потенциально успешными в различных компаниях.</w:t>
      </w:r>
    </w:p>
    <w:p w:rsidR="00614E1A" w:rsidRPr="003070EB" w:rsidRDefault="00614E1A" w:rsidP="000D32FE">
      <w:pPr>
        <w:spacing w:after="0" w:line="240" w:lineRule="auto"/>
        <w:ind w:firstLine="720"/>
        <w:jc w:val="both"/>
        <w:rPr>
          <w:rFonts w:ascii="Times New Roman" w:hAnsi="Times New Roman"/>
          <w:i/>
          <w:sz w:val="20"/>
          <w:szCs w:val="20"/>
        </w:rPr>
      </w:pPr>
      <w:r w:rsidRPr="003070EB">
        <w:rPr>
          <w:rFonts w:ascii="Times New Roman" w:hAnsi="Times New Roman"/>
          <w:i/>
          <w:sz w:val="20"/>
          <w:szCs w:val="20"/>
        </w:rPr>
        <w:t>4. Отсутствие знаний о требованиях рынка труда</w:t>
      </w:r>
      <w:r w:rsidRPr="003070EB">
        <w:rPr>
          <w:rFonts w:ascii="Times New Roman" w:hAnsi="Times New Roman"/>
          <w:b/>
          <w:sz w:val="20"/>
          <w:szCs w:val="20"/>
        </w:rPr>
        <w:t xml:space="preserve">, </w:t>
      </w:r>
      <w:r w:rsidRPr="003070EB">
        <w:rPr>
          <w:rFonts w:ascii="Times New Roman" w:hAnsi="Times New Roman"/>
          <w:i/>
          <w:sz w:val="20"/>
          <w:szCs w:val="20"/>
        </w:rPr>
        <w:t>отсутствие навыков поиска работы и эффективного трудоустройства.</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По оценкам экспертов по подбору персонала, среди молодых специалистов выделяется  довольно многочисленная группа способных выпускников с высоким уровнем профессиональных знаний и умений, но не ориентирующихся в требованиях современного рынка труда и не владеющих технологией поиска работы.</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Важно помнить, что поиск работы сам по себе является работой, и совсем непростой. Кроме того, это почти всегда длительный процесс. </w:t>
      </w:r>
      <w:r w:rsidRPr="003070EB">
        <w:rPr>
          <w:rFonts w:ascii="Times New Roman" w:hAnsi="Times New Roman"/>
          <w:sz w:val="20"/>
        </w:rPr>
        <w:t xml:space="preserve">Некоторые воспринимают поиск работы как разовое явление. Однако статистика свидетельствует, что работники меняют место или должность один раз за три – семь лет, в зависимости от профессии. В течение жизни с такой скоростью работу можно сменить пять или даже десять раз. Если поиски занимают месяц или два, то один год нашей жизни мы занимаемся поиском работы. Для достижения положительного результата, важно научиться делать это профессионально.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Прежде всего, необходимо поставить перед собой определенную и реальную цель. Молодой специалист должен четко представлять, какую работу он будет искать. </w:t>
      </w:r>
    </w:p>
    <w:p w:rsidR="00614E1A" w:rsidRPr="003070EB" w:rsidRDefault="00614E1A" w:rsidP="000D32FE">
      <w:pPr>
        <w:spacing w:after="0" w:line="240" w:lineRule="auto"/>
        <w:ind w:firstLine="720"/>
        <w:jc w:val="both"/>
        <w:rPr>
          <w:rFonts w:ascii="Times New Roman" w:hAnsi="Times New Roman"/>
          <w:bCs/>
          <w:sz w:val="20"/>
          <w:szCs w:val="20"/>
        </w:rPr>
      </w:pPr>
      <w:r w:rsidRPr="003070EB">
        <w:rPr>
          <w:rFonts w:ascii="Times New Roman" w:hAnsi="Times New Roman"/>
          <w:sz w:val="20"/>
          <w:szCs w:val="20"/>
        </w:rPr>
        <w:t>На следующем этапе необходимо выяснить, как и где искать нужную работу.  Представление о том, какие каналы поиска работы существуют и как их задействовать, значительно повышают шансы молодого специалиста трудоустроиться. Чтобы добиться успеха, рекомендуется вести широкий поиск, используя различные способы одновременно.</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Также стоит научиться составлять резюме. Следует отметить, что резюме полезно не только для предоставления в кадровые агентства и потенциальным работодателям, но и для себя лично. Оно дает четкое представление о том, какой багаж профессиональных знаний, умений, навыков имеется в  распоряжении, какой профессиональный опыт пригодится в первую очередь, а каких знаний и навыков не хватает.</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rPr>
        <w:t xml:space="preserve">Обязательно стоит потренироваться в прохождении собеседований. </w:t>
      </w:r>
      <w:r w:rsidRPr="003070EB">
        <w:rPr>
          <w:rFonts w:ascii="Times New Roman" w:hAnsi="Times New Roman"/>
          <w:sz w:val="20"/>
          <w:szCs w:val="20"/>
        </w:rPr>
        <w:t xml:space="preserve">Работодатели отмечают, что зачастую причиной отказа выпускнику служит не отсутствие опыта и профессиональных знаний, а недостаточный уровень навыков самопрезентации, неумение грамотно рассказать о себе.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rPr>
        <w:t>К числу наиболее распространенных  ошибок при прохождении собеседования относятся опоздания, неуместная одежда, неумение рассказать о себе, ответить на вопросы возможного работодателя, незнание рыночной зарплаты для своей должности, критика предыдущего места работы, разговор с позиции своих интересов, а не интересов работодателя и др.</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Достаточно распространена среди студентов точка зрения, что  в институте думать о поиске работы еще рано. Между тем, теоретические  знания, полученные в вузе, не совсем соответствуют реалиям, ожидающим выпускника на выходе из вуза. А вот даже небольшой опыт работы помогает приобрести важные профессиональные навыки, понять механизмы ведения бизнеса.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Следует отметить, что существуют варианты гармоничного совмещения работы и учебы – например, временные проекты и стажировки. Они помогут приобрести опыт работы по специальности, включить в  резюме информацию о компаниях и положительные рекомендации, что впоследствии позволит претендовать на более высокие должностные позиции.</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В заключении отметим, что профессиональные компетенции выпускника, безусловно, играют важную роль в успешном решении проблемы трудоустройства. Вместе с тем, для того чтобы добиться успеха в поиске работы и профессиональной карьере, современному молодому специалисту необходимо быть компетентным  и в социально-психологическом плане.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При этом, наиболее значимыми качествами являются: уверенность в себе, отсутствие негативных установок, активность, умение адекватно оценивать свои профессиональные знания, умения, навыки и личностные особенности, умение ставить реальные цели и достигать их,  умение работать в команде и выбирать оптимальный стиль общения в деловых ситуациях,  владение навыками самопрезентации. Поскольку искать работу предстоит в условиях нарастающей конкуренции, еще  в период обучения в вузе будущий выпускник должен знать реальную ситуацию на рынке труда, анализировать тенденции его изменения и владеть технологией поиска работы на высоком уровне. </w:t>
      </w:r>
    </w:p>
    <w:p w:rsidR="00614E1A" w:rsidRPr="003070EB" w:rsidRDefault="00614E1A" w:rsidP="000D32FE">
      <w:pPr>
        <w:spacing w:after="0" w:line="240" w:lineRule="auto"/>
        <w:ind w:firstLine="709"/>
        <w:jc w:val="center"/>
        <w:rPr>
          <w:rFonts w:ascii="Times New Roman" w:hAnsi="Times New Roman"/>
          <w:sz w:val="20"/>
          <w:szCs w:val="20"/>
        </w:rPr>
      </w:pPr>
    </w:p>
    <w:p w:rsidR="00614E1A" w:rsidRPr="003070EB" w:rsidRDefault="00614E1A" w:rsidP="000D32FE">
      <w:pPr>
        <w:spacing w:after="0" w:line="240" w:lineRule="auto"/>
        <w:ind w:firstLine="709"/>
        <w:jc w:val="center"/>
        <w:rPr>
          <w:rFonts w:ascii="Times New Roman" w:hAnsi="Times New Roman"/>
          <w:sz w:val="20"/>
          <w:szCs w:val="20"/>
        </w:rPr>
      </w:pPr>
      <w:r w:rsidRPr="003070EB">
        <w:rPr>
          <w:rFonts w:ascii="Times New Roman" w:hAnsi="Times New Roman"/>
          <w:sz w:val="20"/>
          <w:szCs w:val="20"/>
        </w:rPr>
        <w:t>ЛИТЕРАТУРА</w:t>
      </w:r>
    </w:p>
    <w:p w:rsidR="00614E1A" w:rsidRPr="003070EB" w:rsidRDefault="00614E1A" w:rsidP="000D32FE">
      <w:pPr>
        <w:widowControl w:val="0"/>
        <w:numPr>
          <w:ilvl w:val="0"/>
          <w:numId w:val="1"/>
        </w:numPr>
        <w:shd w:val="clear" w:color="auto" w:fill="FFFFFF"/>
        <w:tabs>
          <w:tab w:val="left" w:pos="720"/>
        </w:tabs>
        <w:autoSpaceDE w:val="0"/>
        <w:autoSpaceDN w:val="0"/>
        <w:adjustRightInd w:val="0"/>
        <w:spacing w:after="0" w:line="240" w:lineRule="auto"/>
        <w:ind w:firstLine="540"/>
        <w:jc w:val="both"/>
        <w:rPr>
          <w:rFonts w:ascii="Times New Roman" w:hAnsi="Times New Roman"/>
          <w:sz w:val="20"/>
          <w:szCs w:val="20"/>
        </w:rPr>
      </w:pPr>
      <w:r w:rsidRPr="003070EB">
        <w:rPr>
          <w:rFonts w:ascii="Times New Roman" w:hAnsi="Times New Roman"/>
          <w:bCs/>
          <w:sz w:val="20"/>
          <w:szCs w:val="20"/>
        </w:rPr>
        <w:t>Борисова, А. А.</w:t>
      </w:r>
      <w:r w:rsidRPr="003070EB">
        <w:rPr>
          <w:rFonts w:ascii="Times New Roman" w:hAnsi="Times New Roman"/>
          <w:sz w:val="20"/>
          <w:szCs w:val="20"/>
        </w:rPr>
        <w:t xml:space="preserve"> Выпускники вузов на рынке труда: индикаторы мониторинга и ограничители профильной занятости </w:t>
      </w:r>
      <w:r w:rsidRPr="003070EB">
        <w:rPr>
          <w:rFonts w:ascii="Times New Roman" w:hAnsi="Times New Roman"/>
          <w:sz w:val="20"/>
          <w:szCs w:val="20"/>
          <w:lang w:eastAsia="ru-RU"/>
        </w:rPr>
        <w:t xml:space="preserve">[Текст] </w:t>
      </w:r>
      <w:r w:rsidRPr="003070EB">
        <w:rPr>
          <w:rFonts w:ascii="Times New Roman" w:hAnsi="Times New Roman"/>
          <w:sz w:val="20"/>
          <w:szCs w:val="20"/>
        </w:rPr>
        <w:t xml:space="preserve">  / А. А. Борисова, А. Ю. Тимофеева // Университетское управление: практика и анализ. – 2014. – </w:t>
      </w:r>
      <w:r w:rsidRPr="003070EB">
        <w:rPr>
          <w:rFonts w:ascii="Times New Roman" w:hAnsi="Times New Roman"/>
          <w:bCs/>
          <w:sz w:val="20"/>
          <w:szCs w:val="20"/>
        </w:rPr>
        <w:t>N 1. – С. 71-80.</w:t>
      </w:r>
    </w:p>
    <w:p w:rsidR="00614E1A" w:rsidRPr="003070EB" w:rsidRDefault="00614E1A" w:rsidP="000D32FE">
      <w:pPr>
        <w:numPr>
          <w:ilvl w:val="0"/>
          <w:numId w:val="1"/>
        </w:numPr>
        <w:tabs>
          <w:tab w:val="left" w:pos="720"/>
          <w:tab w:val="left" w:pos="993"/>
        </w:tabs>
        <w:spacing w:after="0" w:line="240" w:lineRule="auto"/>
        <w:ind w:firstLine="540"/>
        <w:jc w:val="both"/>
        <w:rPr>
          <w:rFonts w:ascii="Times New Roman" w:hAnsi="Times New Roman"/>
          <w:sz w:val="20"/>
          <w:szCs w:val="20"/>
        </w:rPr>
      </w:pPr>
      <w:r w:rsidRPr="003070EB">
        <w:rPr>
          <w:rFonts w:ascii="Times New Roman" w:hAnsi="Times New Roman"/>
          <w:sz w:val="20"/>
          <w:szCs w:val="20"/>
        </w:rPr>
        <w:t>Гапонова, С.А. Особенности адаптации студентов вузов в процессе обучения [Текст] / С.А. Гапонова // Психол. журнал, 2011. – №3. – С. 131–133.</w:t>
      </w:r>
    </w:p>
    <w:p w:rsidR="00614E1A" w:rsidRPr="003070EB" w:rsidRDefault="00614E1A" w:rsidP="000D32FE">
      <w:pPr>
        <w:widowControl w:val="0"/>
        <w:numPr>
          <w:ilvl w:val="0"/>
          <w:numId w:val="1"/>
        </w:numPr>
        <w:tabs>
          <w:tab w:val="left" w:pos="720"/>
        </w:tabs>
        <w:suppressAutoHyphens/>
        <w:spacing w:after="0" w:line="240" w:lineRule="auto"/>
        <w:ind w:firstLine="540"/>
        <w:contextualSpacing/>
        <w:jc w:val="both"/>
        <w:rPr>
          <w:rFonts w:ascii="Times New Roman" w:hAnsi="Times New Roman"/>
          <w:kern w:val="1"/>
          <w:sz w:val="20"/>
          <w:szCs w:val="20"/>
          <w:lang w:eastAsia="ru-RU" w:bidi="hi-IN"/>
        </w:rPr>
      </w:pPr>
      <w:r w:rsidRPr="003070EB">
        <w:rPr>
          <w:rFonts w:ascii="Times New Roman" w:hAnsi="Times New Roman" w:cs="Mangal"/>
          <w:kern w:val="1"/>
          <w:sz w:val="20"/>
          <w:szCs w:val="20"/>
          <w:lang w:eastAsia="zh-CN" w:bidi="hi-IN"/>
        </w:rPr>
        <w:t xml:space="preserve">Гладкова, И.А. Адаптация выпускников вуза к рынку и сфере труда </w:t>
      </w:r>
      <w:r w:rsidRPr="003070EB">
        <w:rPr>
          <w:rFonts w:ascii="Times New Roman" w:hAnsi="Times New Roman"/>
          <w:kern w:val="1"/>
          <w:sz w:val="20"/>
          <w:szCs w:val="20"/>
          <w:lang w:eastAsia="zh-CN" w:bidi="hi-IN"/>
        </w:rPr>
        <w:t xml:space="preserve">[Текст] </w:t>
      </w:r>
      <w:r w:rsidRPr="003070EB">
        <w:rPr>
          <w:rFonts w:ascii="Times New Roman" w:hAnsi="Times New Roman" w:cs="Mangal"/>
          <w:kern w:val="1"/>
          <w:sz w:val="20"/>
          <w:szCs w:val="20"/>
          <w:lang w:eastAsia="zh-CN" w:bidi="hi-IN"/>
        </w:rPr>
        <w:t>/ И.А. Гладкова, Н.Н. Реутов, В.Н. Фомин; под ред. В.Н. Фомина. – Белгород: Издательство БГТУ, 2010. – 253 с.</w:t>
      </w:r>
    </w:p>
    <w:p w:rsidR="00614E1A" w:rsidRPr="003070EB" w:rsidRDefault="00614E1A" w:rsidP="000D32FE">
      <w:pPr>
        <w:tabs>
          <w:tab w:val="left" w:pos="720"/>
        </w:tabs>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Федеральная служба государственной статистики: Официальный сайт [Электронный ресурс] URL.</w:t>
      </w:r>
    </w:p>
    <w:p w:rsidR="00614E1A" w:rsidRPr="003070EB" w:rsidRDefault="00614E1A" w:rsidP="000D32FE">
      <w:pPr>
        <w:widowControl w:val="0"/>
        <w:tabs>
          <w:tab w:val="left" w:pos="720"/>
        </w:tabs>
        <w:suppressAutoHyphens/>
        <w:spacing w:after="0" w:line="240" w:lineRule="auto"/>
        <w:ind w:firstLine="540"/>
        <w:contextualSpacing/>
        <w:jc w:val="both"/>
        <w:rPr>
          <w:rFonts w:ascii="Times New Roman" w:hAnsi="Times New Roman"/>
          <w:kern w:val="1"/>
          <w:sz w:val="20"/>
          <w:szCs w:val="20"/>
          <w:lang w:eastAsia="ru-RU" w:bidi="hi-IN"/>
        </w:rPr>
      </w:pPr>
    </w:p>
    <w:p w:rsidR="00614E1A" w:rsidRPr="003070EB" w:rsidRDefault="00614E1A" w:rsidP="000D32FE">
      <w:pPr>
        <w:widowControl w:val="0"/>
        <w:tabs>
          <w:tab w:val="left" w:pos="720"/>
        </w:tabs>
        <w:suppressAutoHyphens/>
        <w:spacing w:after="0" w:line="240" w:lineRule="auto"/>
        <w:ind w:firstLine="540"/>
        <w:contextualSpacing/>
        <w:jc w:val="both"/>
        <w:rPr>
          <w:rFonts w:ascii="Times New Roman" w:hAnsi="Times New Roman"/>
          <w:kern w:val="1"/>
          <w:sz w:val="20"/>
          <w:szCs w:val="20"/>
          <w:lang w:eastAsia="ru-RU" w:bidi="hi-IN"/>
        </w:rPr>
      </w:pPr>
    </w:p>
    <w:p w:rsidR="00614E1A" w:rsidRPr="003070EB" w:rsidRDefault="00614E1A"/>
    <w:p w:rsidR="00614E1A" w:rsidRPr="003070EB" w:rsidRDefault="00614E1A" w:rsidP="00E81807">
      <w:pPr>
        <w:shd w:val="clear" w:color="auto" w:fill="FFFFFF"/>
        <w:tabs>
          <w:tab w:val="left" w:pos="1260"/>
        </w:tabs>
        <w:spacing w:after="0" w:line="240" w:lineRule="auto"/>
        <w:jc w:val="center"/>
        <w:rPr>
          <w:rFonts w:ascii="Times New Roman" w:hAnsi="Times New Roman"/>
          <w:b/>
          <w:bCs/>
          <w:sz w:val="20"/>
          <w:szCs w:val="20"/>
          <w:lang w:eastAsia="ru-RU"/>
        </w:rPr>
      </w:pPr>
      <w:r w:rsidRPr="003070EB">
        <w:rPr>
          <w:rFonts w:ascii="Times New Roman" w:hAnsi="Times New Roman"/>
          <w:b/>
          <w:bCs/>
          <w:sz w:val="20"/>
          <w:szCs w:val="20"/>
          <w:lang w:eastAsia="ru-RU"/>
        </w:rPr>
        <w:t>ТИМБИЛДИНГ КАК СПЕЦИАЛЬНОЕ МЕРОПРИЯТИЕ ПО ФОРМИРОВАНИЮ КОРПОРАТИВНОЙ КУЛЬТУРЫ КОМПАНИИ</w:t>
      </w:r>
    </w:p>
    <w:p w:rsidR="00614E1A" w:rsidRPr="003070EB" w:rsidRDefault="00614E1A" w:rsidP="00E81807">
      <w:pPr>
        <w:shd w:val="clear" w:color="auto" w:fill="FFFFFF"/>
        <w:tabs>
          <w:tab w:val="left" w:pos="1260"/>
        </w:tabs>
        <w:spacing w:after="0" w:line="240" w:lineRule="auto"/>
        <w:rPr>
          <w:rFonts w:ascii="Times New Roman" w:hAnsi="Times New Roman"/>
          <w:sz w:val="20"/>
          <w:szCs w:val="20"/>
          <w:lang w:eastAsia="ru-RU"/>
        </w:rPr>
      </w:pPr>
    </w:p>
    <w:p w:rsidR="00614E1A" w:rsidRPr="003070EB" w:rsidRDefault="00614E1A" w:rsidP="00E81807">
      <w:pPr>
        <w:shd w:val="clear" w:color="auto" w:fill="FFFFFF"/>
        <w:tabs>
          <w:tab w:val="left" w:pos="1260"/>
        </w:tabs>
        <w:spacing w:after="0" w:line="240" w:lineRule="auto"/>
        <w:jc w:val="right"/>
        <w:rPr>
          <w:rFonts w:ascii="Times New Roman" w:hAnsi="Times New Roman"/>
          <w:bCs/>
          <w:i/>
          <w:sz w:val="20"/>
          <w:szCs w:val="20"/>
          <w:lang w:eastAsia="ru-RU"/>
        </w:rPr>
      </w:pPr>
      <w:r w:rsidRPr="003070EB">
        <w:rPr>
          <w:rFonts w:ascii="Times New Roman" w:hAnsi="Times New Roman"/>
          <w:b/>
          <w:bCs/>
          <w:sz w:val="20"/>
          <w:szCs w:val="20"/>
          <w:lang w:eastAsia="ru-RU"/>
        </w:rPr>
        <w:t>Головенко Е.С.</w:t>
      </w:r>
      <w:r w:rsidRPr="003070EB">
        <w:rPr>
          <w:rFonts w:ascii="Times New Roman" w:hAnsi="Times New Roman"/>
          <w:b/>
          <w:bCs/>
          <w:sz w:val="20"/>
          <w:szCs w:val="20"/>
          <w:lang w:eastAsia="ru-RU"/>
        </w:rPr>
        <w:br/>
      </w:r>
      <w:r w:rsidRPr="003070EB">
        <w:rPr>
          <w:rFonts w:ascii="Times New Roman" w:hAnsi="Times New Roman"/>
          <w:bCs/>
          <w:i/>
          <w:sz w:val="20"/>
          <w:szCs w:val="20"/>
          <w:lang w:eastAsia="ru-RU"/>
        </w:rPr>
        <w:t>студентка кафедры социологии и управления</w:t>
      </w:r>
      <w:r w:rsidRPr="003070EB">
        <w:rPr>
          <w:rFonts w:ascii="Times New Roman" w:hAnsi="Times New Roman"/>
          <w:bCs/>
          <w:i/>
          <w:sz w:val="20"/>
          <w:szCs w:val="20"/>
          <w:lang w:eastAsia="ru-RU"/>
        </w:rPr>
        <w:br/>
        <w:t>Института экономики и менеджмента БГТУ им. В.Г.Шухова, 3 курс</w:t>
      </w:r>
    </w:p>
    <w:p w:rsidR="00614E1A" w:rsidRPr="003070EB" w:rsidRDefault="00614E1A" w:rsidP="00E81807">
      <w:pPr>
        <w:shd w:val="clear" w:color="auto" w:fill="FFFFFF"/>
        <w:tabs>
          <w:tab w:val="left" w:pos="1260"/>
        </w:tabs>
        <w:spacing w:after="0" w:line="240" w:lineRule="auto"/>
        <w:jc w:val="right"/>
        <w:rPr>
          <w:rFonts w:ascii="Times New Roman" w:hAnsi="Times New Roman"/>
          <w:bCs/>
          <w:i/>
          <w:sz w:val="20"/>
          <w:szCs w:val="20"/>
          <w:lang w:eastAsia="ru-RU"/>
        </w:rPr>
      </w:pPr>
      <w:r w:rsidRPr="003070EB">
        <w:rPr>
          <w:rFonts w:ascii="Times New Roman" w:hAnsi="Times New Roman"/>
          <w:b/>
          <w:bCs/>
          <w:sz w:val="20"/>
          <w:szCs w:val="20"/>
          <w:lang w:eastAsia="ru-RU"/>
        </w:rPr>
        <w:br/>
      </w:r>
      <w:r w:rsidRPr="003070EB">
        <w:rPr>
          <w:rFonts w:ascii="Times New Roman" w:hAnsi="Times New Roman"/>
          <w:bCs/>
          <w:i/>
          <w:sz w:val="20"/>
          <w:szCs w:val="20"/>
          <w:lang w:eastAsia="ru-RU"/>
        </w:rPr>
        <w:t>научный руководитель</w:t>
      </w:r>
      <w:r w:rsidRPr="003070EB">
        <w:rPr>
          <w:rFonts w:ascii="Times New Roman" w:hAnsi="Times New Roman"/>
          <w:b/>
          <w:bCs/>
          <w:sz w:val="20"/>
          <w:szCs w:val="20"/>
          <w:lang w:eastAsia="ru-RU"/>
        </w:rPr>
        <w:t xml:space="preserve"> Н.А.Хорошун</w:t>
      </w:r>
      <w:r w:rsidRPr="003070EB">
        <w:rPr>
          <w:rFonts w:ascii="Times New Roman" w:hAnsi="Times New Roman"/>
          <w:b/>
          <w:bCs/>
          <w:sz w:val="20"/>
          <w:szCs w:val="20"/>
          <w:lang w:eastAsia="ru-RU"/>
        </w:rPr>
        <w:br/>
      </w:r>
      <w:r w:rsidRPr="003070EB">
        <w:rPr>
          <w:rFonts w:ascii="Times New Roman" w:hAnsi="Times New Roman"/>
          <w:bCs/>
          <w:i/>
          <w:sz w:val="20"/>
          <w:szCs w:val="20"/>
          <w:lang w:eastAsia="ru-RU"/>
        </w:rPr>
        <w:t xml:space="preserve">кандидат социологических наук, доцент  </w:t>
      </w:r>
    </w:p>
    <w:p w:rsidR="00614E1A" w:rsidRPr="003070EB" w:rsidRDefault="00614E1A" w:rsidP="00E81807">
      <w:pPr>
        <w:shd w:val="clear" w:color="auto" w:fill="FFFFFF"/>
        <w:tabs>
          <w:tab w:val="left" w:pos="1260"/>
        </w:tabs>
        <w:spacing w:after="0" w:line="240" w:lineRule="auto"/>
        <w:rPr>
          <w:rFonts w:ascii="Times New Roman" w:hAnsi="Times New Roman"/>
          <w:b/>
          <w:bCs/>
          <w:sz w:val="20"/>
          <w:szCs w:val="20"/>
          <w:lang w:eastAsia="ru-RU"/>
        </w:rPr>
      </w:pPr>
    </w:p>
    <w:p w:rsidR="00614E1A" w:rsidRPr="003070EB" w:rsidRDefault="00614E1A" w:rsidP="00E81807">
      <w:pPr>
        <w:shd w:val="clear" w:color="auto" w:fill="FFFFFF"/>
        <w:tabs>
          <w:tab w:val="left" w:pos="1260"/>
        </w:tab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Жизнедеятельность каждой фирмы представляет собой двухсторонний процесс. Деятельность фирмы, с одной стороны, - это ориентация на внешнюю среду рынка, с другой стороны - это ориентация на внутреннюю среду компании, функционирующую в условиях рынка, обеспечение работы с кадрами, что в единстве характеризует максимальную эффективность фирмы, социально-экономическую, социально-психологическую выживаемость.</w:t>
      </w:r>
    </w:p>
    <w:p w:rsidR="00614E1A" w:rsidRPr="003070EB" w:rsidRDefault="00614E1A" w:rsidP="00E81807">
      <w:pPr>
        <w:shd w:val="clear" w:color="auto" w:fill="FFFFFF"/>
        <w:tabs>
          <w:tab w:val="left" w:pos="1260"/>
        </w:tab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Одним из заметных результатов сильной корпоративной культуры является низкий процент увольнения персонала. Это объясняется единодушием общей цели сотрудников и организации. Что, в свою очередь, рождает сплоченность сотрудников, верность и преданность организации, и желание покинуть такую организацию у работников пропадает.</w:t>
      </w:r>
    </w:p>
    <w:p w:rsidR="00614E1A" w:rsidRPr="003070EB" w:rsidRDefault="00614E1A" w:rsidP="00E81807">
      <w:pPr>
        <w:shd w:val="clear" w:color="auto" w:fill="FFFFFF"/>
        <w:tabs>
          <w:tab w:val="left" w:pos="1260"/>
        </w:tab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Персонал - это один из факторов, определяющих конкурентоспособность фирмы. Под конкурентоспособностью фирмы, в свою очередь, понимается ее роль и место в экономическом пространстве России, способность реализовать имеющийся экономический потенциал (финансовый, производственный, трудовой, инновационный, инвестиционный, ресурсо-сырьевой), обеспечить высокий уровень жизни населения. Создание в своем роде уникально кадрового потенциала - забота каждой компании, стремящейся упрочить свои позиции на рынке.[1,</w:t>
      </w:r>
      <w:r w:rsidRPr="003070EB">
        <w:rPr>
          <w:rFonts w:ascii="Times New Roman" w:hAnsi="Times New Roman"/>
          <w:sz w:val="20"/>
          <w:szCs w:val="20"/>
          <w:lang w:val="en-US" w:eastAsia="ru-RU"/>
        </w:rPr>
        <w:t>c</w:t>
      </w:r>
      <w:r w:rsidRPr="003070EB">
        <w:rPr>
          <w:rFonts w:ascii="Times New Roman" w:hAnsi="Times New Roman"/>
          <w:sz w:val="20"/>
          <w:szCs w:val="20"/>
          <w:lang w:eastAsia="ru-RU"/>
        </w:rPr>
        <w:t>.30]</w:t>
      </w:r>
    </w:p>
    <w:p w:rsidR="00614E1A" w:rsidRPr="003070EB" w:rsidRDefault="00614E1A" w:rsidP="00E81807">
      <w:pPr>
        <w:shd w:val="clear" w:color="auto" w:fill="FFFFFF"/>
        <w:tabs>
          <w:tab w:val="left" w:pos="1260"/>
        </w:tab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условиях жесткой конкуренции и большой текучести кадров успешность бизнеса в целом оказывается в прямой зависимости не только от вклада каждого сотрудника, но и от навыков его работы в команде, опыта согласованного взаимодействия всех участников процесса.</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Для того чтобы сделать процесс эффективным, необходимо сплотить коллектив, научиться распределять роли и задачи между сотрудниками, создать успешно взаимодействующую команду. Для достижения этой цели можно и нужно использовать самые разнообразные методы. Вопрос, как сплотить команду, волнует сегодня многие компании. </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Понятие «корпоративная культура» первые ввёл еще в XIX веке Хельмут фон Мольтке - генерал-фельдмаршал, военный теоретик и один из идеологов германского милитаризма. Именно он применил принцип организации армии по функциональному принципу, и перенят промышленностью, которая пошла по пути создания специализированных подразделений предприятий, и зародил основы «корпоративной культуры». [2,</w:t>
      </w:r>
      <w:r w:rsidRPr="003070EB">
        <w:rPr>
          <w:rFonts w:ascii="Times New Roman" w:hAnsi="Times New Roman"/>
          <w:sz w:val="20"/>
          <w:szCs w:val="20"/>
          <w:lang w:val="en-US" w:eastAsia="ru-RU"/>
        </w:rPr>
        <w:t>c</w:t>
      </w:r>
      <w:r w:rsidRPr="003070EB">
        <w:rPr>
          <w:rFonts w:ascii="Times New Roman" w:hAnsi="Times New Roman"/>
          <w:sz w:val="20"/>
          <w:szCs w:val="20"/>
          <w:lang w:eastAsia="ru-RU"/>
        </w:rPr>
        <w:t>.58]</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Одним из наиболее эффективных мероприятий по формированию корпоративной культуры является тимбилдинг. </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Тимбилдинг (от англ.team building) - тренинг, формирующий навыки командного взаимодействия. Именно команда способна эффективно, качественно и в кратчайшие сроки решать поставленные перед ней задачи, поскольку каждый член команды умеет «работать на результат». Тимбилдинг это построение команды из разрозненных сотрудников с помощью различных неформальных мероприятий. Обычно включает психологические и ролевые игры, тренинги, спортивные мероприятия. Тимбилдинг рассчитан на группу из 12-20 человек. [5,</w:t>
      </w:r>
      <w:r w:rsidRPr="003070EB">
        <w:rPr>
          <w:rFonts w:ascii="Times New Roman" w:hAnsi="Times New Roman"/>
          <w:sz w:val="20"/>
          <w:szCs w:val="20"/>
          <w:lang w:val="en-US" w:eastAsia="ru-RU"/>
        </w:rPr>
        <w:t>c</w:t>
      </w:r>
      <w:r w:rsidRPr="003070EB">
        <w:rPr>
          <w:rFonts w:ascii="Times New Roman" w:hAnsi="Times New Roman"/>
          <w:sz w:val="20"/>
          <w:szCs w:val="20"/>
          <w:lang w:eastAsia="ru-RU"/>
        </w:rPr>
        <w:t>.96]</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Первые игры, которые преследовали цель сплотить коллектив и выработать командный дух, появились в Великобритании в 40-х годах прошлого века. Они применялись для психологической и физической тренировки военнослужащих специальных подразделений Королевских военно-морских сил </w:t>
      </w:r>
      <w:r w:rsidRPr="003070EB">
        <w:rPr>
          <w:rFonts w:ascii="Times New Roman" w:hAnsi="Times New Roman"/>
          <w:sz w:val="20"/>
          <w:szCs w:val="20"/>
          <w:lang w:eastAsia="ru-RU"/>
        </w:rPr>
        <w:lastRenderedPageBreak/>
        <w:t>(ВМС). Затем этим методом воспользовались для подготовки лондонских полицейских. В 60-е годы в США был разработан так называемый «Веревочный Курс» (Ropes Course), который применялся для психологической и физической реабилитации участников войны во Вьетнаме. В ходе игр были получены очень хорошие результаты. Бизнес-тренеры попробовали использовать методы тимбилдинга для создания эффективной команды. Со временем тимбилдинг стал использоваться в программах по командообразованию в Европе. В России появился в конце ХХ века. [8,</w:t>
      </w:r>
      <w:r w:rsidRPr="003070EB">
        <w:rPr>
          <w:rFonts w:ascii="Times New Roman" w:hAnsi="Times New Roman"/>
          <w:sz w:val="20"/>
          <w:szCs w:val="20"/>
          <w:lang w:val="en-US" w:eastAsia="ru-RU"/>
        </w:rPr>
        <w:t>c</w:t>
      </w:r>
      <w:r w:rsidRPr="003070EB">
        <w:rPr>
          <w:rFonts w:ascii="Times New Roman" w:hAnsi="Times New Roman"/>
          <w:sz w:val="20"/>
          <w:szCs w:val="20"/>
          <w:lang w:eastAsia="ru-RU"/>
        </w:rPr>
        <w:t>.63]</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Успех организации зависит от создания и функционирования эластичных, самонастраивающихся структур, которые обычно именуются командой. Речь идет не просто о группе профессионалов. Команда - это тщательно сформированный, хорошо управляемый, самоорганизующийся коллектив, быстро и эффективно реагирующий на любые изменения рыночной ситуации, решающий все задачи как единое целое. Строго говоря, весь коллектив должен быть командой, самостоятельно решающей текущие проблемы.</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Команда - это группа единомышленников, сотрудничающих друг с другом для достижения намеченных общих целей. В результате такого взаимодействия появляется возможность за довольно короткий промежуток времени достичь гораздо более высоких результатов, чем работая поодиночке. Таким образом, дополняя друг друга, люди создают единую сбалансированную команду, в которой каждый занимается тем, что умеет делать лучше всего, а недостатки навыков компенсируются коллегиальными усилиями. [11,</w:t>
      </w:r>
      <w:r w:rsidRPr="003070EB">
        <w:rPr>
          <w:rFonts w:ascii="Times New Roman" w:hAnsi="Times New Roman"/>
          <w:sz w:val="20"/>
          <w:szCs w:val="20"/>
          <w:lang w:val="en-US" w:eastAsia="ru-RU"/>
        </w:rPr>
        <w:t>c</w:t>
      </w:r>
      <w:r w:rsidRPr="003070EB">
        <w:rPr>
          <w:rFonts w:ascii="Times New Roman" w:hAnsi="Times New Roman"/>
          <w:sz w:val="20"/>
          <w:szCs w:val="20"/>
          <w:lang w:eastAsia="ru-RU"/>
        </w:rPr>
        <w:t>.64]</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Создание команды - дело сложное и кропотливое. При ее формировании в полной мере должны быть учтены следующие требования:</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каждый участник команды обязан во всей полноте осознавать цель, поставленную перед коллективом. Оптимально, когда в формировании и уточнении цели участвует вся команда;</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команда функционирует как единый организм, причем ответственность за результаты также носит коллективный, а не индивидуальный характер;</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любой участник команды должен постоянно совершенствовать свою квалификацию, чтобы обладать универсальными энциклопедическими в своей сфере знаниями, трудовыми навыками. Это позволяет эффективно и творчески работать в пределах закрепленного за ним участка работы и на месте любого другого члена команды. Он должен быть способен в любое время «подставить плечо» нуждающемуся в этом члену коллектива, постоянно взаимодействовать с другими его представителями. В то же время команда не может диктовать состоящим в ней партнерам свою волю - каждый сохраняет собственную самостоятельность;</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все члены команды имеют равные права в ее работе, планируют свою личную трудовую деятельность и деятельность всего коллектива, участвуют в формировании плана работы каждого члена команды;</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как в любом коллективе обязанности каждого участника команды уточняются, но достаточно гибко. В процессе выполнения плановых заданий распределение функций, как правило, постоянно изменяется;</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подбор участников командного коллектива осуществляется в первую очередь, по психологической совместимости;</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управление командой осуществляется коллективно. За руководителем закрепляются функции координации и представления ее интересов во внешней сфере.</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Целью тимбилдинга может стать разрешение самых разных задач, стоящих перед компанией. С его помощью можно:</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поддержать или создать дружеские отношения в коллективе;</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наладить взаимодействие между различными отделами, региональным и центральным офисами, между сотрудниками одного отдела;</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познакомить сотрудников нового отдела или сотрудников различных подразделений в неформальной обстановке, адаптировать новых сотрудников в коллективе;</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сделать необходимые шаги в формировании корпоративной культуры;</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разрядить конфликтную ситуацию;</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 повысить уровень доверия и взаимопомощи между сотрудниками;</w:t>
      </w:r>
    </w:p>
    <w:p w:rsidR="00614E1A" w:rsidRPr="003070EB" w:rsidRDefault="00614E1A" w:rsidP="00E81807">
      <w:pPr>
        <w:shd w:val="clear" w:color="auto" w:fill="FFFFFF"/>
        <w:tabs>
          <w:tab w:val="left" w:pos="1260"/>
        </w:tabs>
        <w:spacing w:after="0" w:line="240" w:lineRule="auto"/>
        <w:ind w:left="720"/>
        <w:jc w:val="both"/>
        <w:rPr>
          <w:rFonts w:ascii="Times New Roman" w:hAnsi="Times New Roman"/>
          <w:sz w:val="20"/>
          <w:szCs w:val="20"/>
          <w:lang w:eastAsia="ru-RU"/>
        </w:rPr>
      </w:pPr>
      <w:r w:rsidRPr="003070EB">
        <w:rPr>
          <w:rFonts w:ascii="Times New Roman" w:hAnsi="Times New Roman"/>
          <w:sz w:val="20"/>
          <w:szCs w:val="20"/>
          <w:lang w:eastAsia="ru-RU"/>
        </w:rPr>
        <w:t xml:space="preserve"> - повысить лояльность к компании и т.д.</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Тимбилдинг - «профилактика конфликтов». Если в коллективе существует недопонимание или вражда, то помогут такие разновидности тимбилдинга, как пейнтбол, взятие крепости или другие игры с «военным уклоном».[10,</w:t>
      </w:r>
      <w:r w:rsidRPr="003070EB">
        <w:rPr>
          <w:rFonts w:ascii="Times New Roman" w:hAnsi="Times New Roman"/>
          <w:sz w:val="20"/>
          <w:szCs w:val="20"/>
          <w:lang w:val="en-US" w:eastAsia="ru-RU"/>
        </w:rPr>
        <w:t>c</w:t>
      </w:r>
      <w:r w:rsidRPr="003070EB">
        <w:rPr>
          <w:rFonts w:ascii="Times New Roman" w:hAnsi="Times New Roman"/>
          <w:sz w:val="20"/>
          <w:szCs w:val="20"/>
          <w:lang w:eastAsia="ru-RU"/>
        </w:rPr>
        <w:t>.85]</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Конфликтующие сотрудники выплеснут свою агрессию, а, возможно, после игры найдут общую тему и через какое-то время станут друзьями. Также два конкурирующих в одном проекте сотрудника «умерят свой пыл», посоревновавшись в меткости или ловкости. Тимбилдинг способствует построению психологически здорового рабочего коллектива.</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Таким образом, под командообразованием понимают внутриколлективный процесс, подчиненный повышению сплоченности коллектива на основе общих ценностей и представлений.</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 Итак, тимбилдинг подразумевает формирование навыков успешного взаимодействия членов команды в различных ситуациях; повышение уровня личной ответственности за результат; переход из состояния конкуренции к сотрудничеству; повышение уровня доверия и заботы между членами команды; переключение внимания участника с себя на команду; повышение командного духа. Кроме того увеличивается чувство ответственности работников, появляется взаимопомощь и поддержка в коллективе.</w:t>
      </w:r>
    </w:p>
    <w:p w:rsidR="00614E1A" w:rsidRPr="003070EB" w:rsidRDefault="00614E1A" w:rsidP="00E81807">
      <w:pPr>
        <w:shd w:val="clear" w:color="auto" w:fill="FFFFFF"/>
        <w:tabs>
          <w:tab w:val="left" w:pos="126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Эффективная команда - это команда единомышленников, объединенных общей целью, слаженно и эффективно работающих для достижения поставленной цели.</w:t>
      </w:r>
    </w:p>
    <w:p w:rsidR="00614E1A" w:rsidRPr="003070EB" w:rsidRDefault="00614E1A" w:rsidP="004F15D7">
      <w:pPr>
        <w:tabs>
          <w:tab w:val="left" w:pos="1260"/>
        </w:tabs>
        <w:spacing w:line="240" w:lineRule="auto"/>
        <w:rPr>
          <w:rFonts w:ascii="Times New Roman" w:hAnsi="Times New Roman"/>
          <w:sz w:val="20"/>
          <w:szCs w:val="20"/>
          <w:lang w:eastAsia="ru-RU"/>
        </w:rPr>
      </w:pPr>
    </w:p>
    <w:p w:rsidR="00614E1A" w:rsidRPr="003070EB" w:rsidRDefault="00614E1A" w:rsidP="00E81807">
      <w:pPr>
        <w:shd w:val="clear" w:color="auto" w:fill="FFFFFF"/>
        <w:tabs>
          <w:tab w:val="left" w:pos="1260"/>
        </w:tabs>
        <w:spacing w:after="0" w:line="240" w:lineRule="auto"/>
        <w:ind w:left="720"/>
        <w:jc w:val="center"/>
        <w:rPr>
          <w:rFonts w:ascii="Times New Roman" w:hAnsi="Times New Roman"/>
          <w:b/>
          <w:bCs/>
          <w:sz w:val="20"/>
          <w:szCs w:val="20"/>
          <w:lang w:eastAsia="ru-RU"/>
        </w:rPr>
      </w:pPr>
      <w:r w:rsidRPr="003070EB">
        <w:rPr>
          <w:rFonts w:ascii="Times New Roman" w:hAnsi="Times New Roman"/>
          <w:b/>
          <w:bCs/>
          <w:sz w:val="20"/>
          <w:szCs w:val="20"/>
          <w:lang w:eastAsia="ru-RU"/>
        </w:rPr>
        <w:t xml:space="preserve"> ЛИТЕРАТУРА</w:t>
      </w:r>
    </w:p>
    <w:p w:rsidR="00614E1A" w:rsidRPr="003070EB" w:rsidRDefault="00614E1A" w:rsidP="00E81807">
      <w:pPr>
        <w:shd w:val="clear" w:color="auto" w:fill="FFFFFF"/>
        <w:tabs>
          <w:tab w:val="left" w:pos="1260"/>
        </w:tabs>
        <w:spacing w:after="0" w:line="240" w:lineRule="auto"/>
        <w:ind w:left="720"/>
        <w:jc w:val="center"/>
        <w:rPr>
          <w:rFonts w:ascii="Times New Roman" w:hAnsi="Times New Roman"/>
          <w:b/>
          <w:sz w:val="20"/>
          <w:szCs w:val="20"/>
          <w:lang w:eastAsia="ru-RU"/>
        </w:rPr>
      </w:pPr>
      <w:r w:rsidRPr="003070EB">
        <w:rPr>
          <w:rFonts w:ascii="Times New Roman" w:hAnsi="Times New Roman"/>
          <w:b/>
          <w:sz w:val="20"/>
          <w:szCs w:val="20"/>
          <w:lang w:eastAsia="ru-RU"/>
        </w:rPr>
        <w:t xml:space="preserve"> </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Албастова Л.Н. Технология эффективного менеджмента / Л.Н.Албастова.- М.: «Издателство ПРИОР», 2011. - 288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Андреева Г.М. Социальная психология. Учебник для высших учебных заведений / Г.М.Андреева. - М.: Аспект Пресс, 2011. - 376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Бизюкова И.В. Кадры управления: подбор и оценка / И.В. Бизюкова. -М.: ОАО «Изд-во «Экономика», 2013. - 150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Блинов А.О. Искусство управления персоналом / А.О. Блинов, О.В.Василевская. - М.: ГЕЛАН, 2011. - 411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Капустин А. Мотивация менеджмент - залог стабильности компании // Управление компанией. - 2010. -№6. - С.20-24.</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Кириллов Л. Как заставить сотрудника гореть на работе // Управление персоналом. - 2014. - № 6. - с.26-31.</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Кудаев Т. Тренировка в обеденный перерыв // Континент Сибирь. 2012. - №5.</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Леонова А.А. Имидж компании как составляющая корпоративной культуры / Государственное управление и социология организаций // Ломоносовские чтения: Студенты. - 2010. - Том №1.</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Магура М.И. Современные персонал-технологии / М.И.Магура, М.Б.Курбатова. - М.: ООО «Журнал «Управление персоналом», 2013. - 388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Малыхина М. Сотрудники - основной капитал компании // Управление персоналом. - 2013. - № 2. - с.7-10.</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Мартынова Т. Как сделать карьеру играючи // Банковское обозрение. - 2011. - №1.</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Масютин С.А. Механизмы корпоративного управления: Научная монография / С.А.Масютин. - М.: ЗАО «Финстатинформ», 2012. - 42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Музыченко В.В. Управление персоналом / В.В.Музыченко. - М.: Академия, 2012. - 526 с.</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 Николаев И. Джентльменские игры // Прямые инвестиции. Ваш банк. - 2010. - №10. - С.82.</w:t>
      </w:r>
    </w:p>
    <w:p w:rsidR="00614E1A" w:rsidRPr="003070EB" w:rsidRDefault="00614E1A" w:rsidP="004F15D7">
      <w:pPr>
        <w:numPr>
          <w:ilvl w:val="0"/>
          <w:numId w:val="42"/>
        </w:numPr>
        <w:shd w:val="clear" w:color="auto" w:fill="FFFFFF"/>
        <w:tabs>
          <w:tab w:val="left" w:pos="1080"/>
        </w:tabs>
        <w:spacing w:after="0" w:line="240" w:lineRule="auto"/>
        <w:ind w:left="0" w:firstLine="851"/>
        <w:jc w:val="both"/>
        <w:rPr>
          <w:rFonts w:ascii="Times New Roman" w:hAnsi="Times New Roman"/>
          <w:sz w:val="20"/>
          <w:szCs w:val="20"/>
          <w:lang w:eastAsia="ru-RU"/>
        </w:rPr>
      </w:pPr>
      <w:r w:rsidRPr="003070EB">
        <w:rPr>
          <w:rFonts w:ascii="Times New Roman" w:hAnsi="Times New Roman"/>
          <w:sz w:val="20"/>
          <w:szCs w:val="20"/>
          <w:lang w:eastAsia="ru-RU"/>
        </w:rPr>
        <w:t xml:space="preserve">Хорошун Н.А, </w:t>
      </w:r>
      <w:r w:rsidRPr="003070EB">
        <w:rPr>
          <w:rFonts w:ascii="Times New Roman" w:hAnsi="Times New Roman"/>
          <w:sz w:val="20"/>
          <w:szCs w:val="20"/>
          <w:shd w:val="clear" w:color="auto" w:fill="F9FBFB"/>
          <w:lang w:eastAsia="ru-RU"/>
        </w:rPr>
        <w:t>Экономика и социология труда: учебное пособие / Ж.Н. Авилова, Н.Н. Реутов, Н.А. Хорошун. – Белгород: Изд-во БГТУ, 2009. – 222 с.</w:t>
      </w:r>
    </w:p>
    <w:p w:rsidR="00614E1A" w:rsidRPr="003070EB" w:rsidRDefault="00614E1A" w:rsidP="004F15D7">
      <w:pPr>
        <w:tabs>
          <w:tab w:val="left" w:pos="1080"/>
        </w:tabs>
        <w:spacing w:line="240" w:lineRule="auto"/>
        <w:rPr>
          <w:rFonts w:ascii="Times New Roman" w:hAnsi="Times New Roman"/>
          <w:sz w:val="20"/>
          <w:szCs w:val="20"/>
          <w:lang w:eastAsia="ru-RU"/>
        </w:rPr>
      </w:pPr>
    </w:p>
    <w:p w:rsidR="00614E1A" w:rsidRPr="003070EB" w:rsidRDefault="00614E1A"/>
    <w:p w:rsidR="00614E1A" w:rsidRPr="003070EB" w:rsidRDefault="00614E1A" w:rsidP="00E11A48">
      <w:pPr>
        <w:spacing w:after="0" w:line="240" w:lineRule="auto"/>
        <w:ind w:firstLine="720"/>
        <w:jc w:val="center"/>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ЭНЕРГОСБЕРЕЖЕНИЕ КАК ПЕРСПЕКТИВНАЯ СФЕРА ПРОФЕССИОНАЛЬНОЙ САМОРЕАЛИЗАЦИИ СОВРЕМЕННОЙ МОЛОДЕЖИ</w:t>
      </w:r>
    </w:p>
    <w:p w:rsidR="00614E1A" w:rsidRPr="003070EB" w:rsidRDefault="00614E1A" w:rsidP="00E11A48">
      <w:pPr>
        <w:spacing w:after="0" w:line="240" w:lineRule="auto"/>
        <w:ind w:firstLine="720"/>
        <w:jc w:val="right"/>
        <w:rPr>
          <w:rFonts w:ascii="Times New Roman" w:hAnsi="Times New Roman"/>
          <w:b/>
          <w:bCs/>
          <w:kern w:val="32"/>
          <w:sz w:val="20"/>
          <w:szCs w:val="20"/>
          <w:lang w:eastAsia="ru-RU"/>
        </w:rPr>
      </w:pPr>
      <w:r w:rsidRPr="003070EB">
        <w:rPr>
          <w:rFonts w:ascii="Times New Roman" w:hAnsi="Times New Roman"/>
          <w:b/>
          <w:bCs/>
          <w:kern w:val="32"/>
          <w:sz w:val="20"/>
          <w:szCs w:val="20"/>
          <w:lang w:eastAsia="ru-RU"/>
        </w:rPr>
        <w:t>Грищенко Т.В.,</w:t>
      </w:r>
    </w:p>
    <w:p w:rsidR="00614E1A" w:rsidRPr="003070EB" w:rsidRDefault="00614E1A" w:rsidP="00E11A48">
      <w:pPr>
        <w:spacing w:after="0" w:line="240" w:lineRule="auto"/>
        <w:ind w:firstLine="720"/>
        <w:jc w:val="right"/>
        <w:rPr>
          <w:rFonts w:ascii="Times New Roman" w:hAnsi="Times New Roman"/>
          <w:bCs/>
          <w:i/>
          <w:kern w:val="32"/>
          <w:sz w:val="20"/>
          <w:szCs w:val="20"/>
          <w:lang w:eastAsia="ru-RU"/>
        </w:rPr>
      </w:pPr>
      <w:r w:rsidRPr="003070EB">
        <w:rPr>
          <w:rFonts w:ascii="Times New Roman" w:hAnsi="Times New Roman"/>
          <w:bCs/>
          <w:i/>
          <w:kern w:val="32"/>
          <w:sz w:val="20"/>
          <w:szCs w:val="20"/>
          <w:lang w:eastAsia="ru-RU"/>
        </w:rPr>
        <w:t>магистрант  по направлению теплоэнергетика и теплотехника</w:t>
      </w:r>
    </w:p>
    <w:p w:rsidR="00614E1A" w:rsidRPr="003070EB" w:rsidRDefault="00614E1A" w:rsidP="00E11A48">
      <w:pPr>
        <w:spacing w:after="0" w:line="240" w:lineRule="auto"/>
        <w:ind w:firstLine="720"/>
        <w:jc w:val="right"/>
        <w:rPr>
          <w:rFonts w:ascii="Times New Roman" w:hAnsi="Times New Roman"/>
          <w:bCs/>
          <w:i/>
          <w:kern w:val="32"/>
          <w:sz w:val="20"/>
          <w:szCs w:val="20"/>
          <w:lang w:eastAsia="ru-RU"/>
        </w:rPr>
      </w:pPr>
      <w:r w:rsidRPr="003070EB">
        <w:rPr>
          <w:rFonts w:ascii="Times New Roman" w:hAnsi="Times New Roman"/>
          <w:bCs/>
          <w:i/>
          <w:kern w:val="32"/>
          <w:sz w:val="20"/>
          <w:szCs w:val="20"/>
          <w:lang w:eastAsia="ru-RU"/>
        </w:rPr>
        <w:t xml:space="preserve">Отдела аспирантуры и  магистратуры БГТУ им. В.Г.Шухова,1 курс </w:t>
      </w:r>
    </w:p>
    <w:p w:rsidR="00614E1A" w:rsidRPr="003070EB" w:rsidRDefault="00614E1A" w:rsidP="00E11A48">
      <w:pPr>
        <w:spacing w:after="0" w:line="240" w:lineRule="auto"/>
        <w:ind w:firstLine="720"/>
        <w:jc w:val="right"/>
        <w:rPr>
          <w:rFonts w:ascii="Times New Roman" w:hAnsi="Times New Roman"/>
          <w:bCs/>
          <w:i/>
          <w:kern w:val="32"/>
          <w:sz w:val="20"/>
          <w:szCs w:val="20"/>
          <w:lang w:eastAsia="ru-RU"/>
        </w:rPr>
      </w:pPr>
    </w:p>
    <w:p w:rsidR="00614E1A" w:rsidRPr="003070EB" w:rsidRDefault="00614E1A" w:rsidP="00E11A48">
      <w:pPr>
        <w:spacing w:after="0" w:line="240" w:lineRule="auto"/>
        <w:ind w:firstLine="720"/>
        <w:jc w:val="right"/>
        <w:rPr>
          <w:rFonts w:ascii="Times New Roman" w:hAnsi="Times New Roman"/>
          <w:b/>
          <w:bCs/>
          <w:kern w:val="32"/>
          <w:sz w:val="20"/>
          <w:szCs w:val="20"/>
          <w:lang w:eastAsia="ru-RU"/>
        </w:rPr>
      </w:pPr>
      <w:r w:rsidRPr="003070EB">
        <w:rPr>
          <w:rFonts w:ascii="Times New Roman" w:hAnsi="Times New Roman"/>
          <w:bCs/>
          <w:i/>
          <w:kern w:val="32"/>
          <w:sz w:val="20"/>
          <w:szCs w:val="20"/>
          <w:lang w:eastAsia="ru-RU"/>
        </w:rPr>
        <w:t>Научный руководитель</w:t>
      </w:r>
      <w:r w:rsidRPr="003070EB">
        <w:rPr>
          <w:rFonts w:ascii="Times New Roman" w:hAnsi="Times New Roman"/>
          <w:b/>
          <w:bCs/>
          <w:kern w:val="32"/>
          <w:sz w:val="20"/>
          <w:szCs w:val="20"/>
          <w:lang w:eastAsia="ru-RU"/>
        </w:rPr>
        <w:t xml:space="preserve">Е. Н. Шутенко, </w:t>
      </w:r>
    </w:p>
    <w:p w:rsidR="00614E1A" w:rsidRPr="003070EB" w:rsidRDefault="00614E1A" w:rsidP="00E11A48">
      <w:pPr>
        <w:spacing w:after="0" w:line="240" w:lineRule="auto"/>
        <w:ind w:firstLine="720"/>
        <w:jc w:val="right"/>
        <w:rPr>
          <w:rFonts w:ascii="Times New Roman" w:hAnsi="Times New Roman"/>
          <w:bCs/>
          <w:i/>
          <w:kern w:val="32"/>
          <w:sz w:val="20"/>
          <w:szCs w:val="20"/>
          <w:lang w:eastAsia="ru-RU"/>
        </w:rPr>
      </w:pPr>
      <w:r w:rsidRPr="003070EB">
        <w:rPr>
          <w:rFonts w:ascii="Times New Roman" w:hAnsi="Times New Roman"/>
          <w:bCs/>
          <w:i/>
          <w:kern w:val="32"/>
          <w:sz w:val="20"/>
          <w:szCs w:val="20"/>
          <w:lang w:eastAsia="ru-RU"/>
        </w:rPr>
        <w:t>кандидат психологических наук, доцент,</w:t>
      </w:r>
    </w:p>
    <w:p w:rsidR="00614E1A" w:rsidRPr="003070EB" w:rsidRDefault="00614E1A" w:rsidP="00E11A48">
      <w:pPr>
        <w:spacing w:after="0" w:line="240" w:lineRule="auto"/>
        <w:ind w:firstLine="720"/>
        <w:jc w:val="right"/>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Социальная, трудовая и профессиональная сферы жизни общества выступают базовыми для саморазвития социума и его прогресса, самореализации молодежи и обретения ею социального статуса.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Требования современности к прогрессивному и преуспевающему человеку довольно высоки, поэтому для нынешнего социума вопрос реализации в профессиональной сфере становится ключевым. Огромное соперничество на рынке труда, тяжелые социально-экономические обстоятельства жизни обуславливают условия для саморазвития и самореализации [1].</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Процесс самореализации представляется нам как некий уникальный опыт человека быть личностью, как механизм и способ личностного становления, действующий на протяжении всей жизни и задающий внутреннюю историю жизненного пути [2].</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Профессиональная самореализация молодежи начинается с профессионального самоопределения, то есть с выбора профессии, потому что профессиональная деятельность занимает практически центральное место в жизни индивида. Самореализация  человека зависит от того, насколько он сможет реализовать себя в выбранной профессии, от персональных качеств, уровня амбиций, поставленных перед собой целей и </w:t>
      </w:r>
      <w:r w:rsidRPr="003070EB">
        <w:rPr>
          <w:rFonts w:ascii="Times New Roman" w:hAnsi="Times New Roman"/>
          <w:sz w:val="20"/>
          <w:szCs w:val="20"/>
          <w:lang w:eastAsia="ru-RU"/>
        </w:rPr>
        <w:lastRenderedPageBreak/>
        <w:t>стремления к их достижению. Саморазвитие и самореализация субъекта в профессиональной деятельности является значимым для личностной приспособляемости и жизненной успешности.</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Профессиональное самосовершенствование человека непосредственным образом связано с непрерывным образованием, которое включает в себя организованное обучение в учебных заведениях и самообразование. </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Важную роль в подготовке будущих специалистов в учебных заведениях имеет то, насколько предоставляемая обучающая информация является актуальной и достоверной, в какой степени преподаватель в совокупности с базой учебного заведения способен сформировать среду интенсивного интеллектуального и личностного роста, способен дать молодому человеку шанс полноценного развития. </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Толчком к профессиональному развитию молодежи выступают различные мероприятия, проводящиеся д</w:t>
      </w:r>
      <w:r w:rsidRPr="003070EB">
        <w:rPr>
          <w:rFonts w:ascii="Times New Roman" w:hAnsi="Times New Roman"/>
          <w:sz w:val="20"/>
          <w:szCs w:val="20"/>
          <w:shd w:val="clear" w:color="auto" w:fill="FFFFFF"/>
          <w:lang w:eastAsia="ru-RU"/>
        </w:rPr>
        <w:t xml:space="preserve">ля выявления профессиональных способностей, а так же </w:t>
      </w:r>
      <w:r w:rsidRPr="003070EB">
        <w:rPr>
          <w:rFonts w:ascii="Times New Roman" w:hAnsi="Times New Roman"/>
          <w:sz w:val="20"/>
          <w:szCs w:val="20"/>
          <w:lang w:eastAsia="ru-RU"/>
        </w:rPr>
        <w:t>с целью создания условий для развития познавательного интереса. При участии молодежи в различных конкурсах профессионально-научной направленности решаются две главные задачи</w:t>
      </w:r>
      <w:r w:rsidRPr="003070EB">
        <w:rPr>
          <w:rFonts w:ascii="Times New Roman" w:hAnsi="Times New Roman"/>
          <w:sz w:val="20"/>
          <w:szCs w:val="20"/>
          <w:shd w:val="clear" w:color="auto" w:fill="FFFFFF"/>
          <w:lang w:eastAsia="ru-RU"/>
        </w:rPr>
        <w:t>: поддерживать молодежь, на пути становления на профессиональном поприще, и поддержание региона и страны, за счет свежих умов, путем внедрения новых проектов. На самом деле, ставка на молодежь здесь неспроста, все потому что и</w:t>
      </w:r>
      <w:r w:rsidRPr="003070EB">
        <w:rPr>
          <w:rFonts w:ascii="Times New Roman" w:hAnsi="Times New Roman"/>
          <w:sz w:val="20"/>
          <w:szCs w:val="20"/>
          <w:lang w:eastAsia="ru-RU"/>
        </w:rPr>
        <w:t xml:space="preserve">менно привлечение молодого поколения обуславливает развитие новых взглядов и генерацию креативных идей. Причем, посредством участия в научных конференциях и конкурсах идет </w:t>
      </w:r>
      <w:r w:rsidRPr="003070EB">
        <w:rPr>
          <w:rFonts w:ascii="Times New Roman" w:hAnsi="Times New Roman"/>
          <w:sz w:val="20"/>
          <w:szCs w:val="20"/>
          <w:shd w:val="clear" w:color="auto" w:fill="FFFFFF"/>
          <w:lang w:eastAsia="ru-RU"/>
        </w:rPr>
        <w:t>получение необходимого опыта, возможность пройти практику в конкретных структурах и холдингах.</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Новые условия, к которым приходится адаптироваться российской молодежи, предъявляют к ней и новые требования, связанные с необходимостью быть современным и конкурентоспособным. Для успеха индивиду приходится прилагать определенные усилия и выбирать наиболее перспективные направления профессиональной деятельности. Одним из перспективных направлений профессиональной самореализации современной молодежи является энергосбережениеи ресурсосбережение.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После принятия Федерального закона Российской федерации от 23 ноября 2009 г. №261-Ф3 «Об энергосбережении и о повышении энергетической эффективности и о внесении изменений в отдельные законодательные акты Российской федерации», целью которого является создание экономических, правовых и социальных основ стимулирования энергосбережения и повышения энергетической эффективности, стал острый вопрос о путях сокращения энергетического и теплового потребления в стране. Энергосбережение касается сферы строительства, жилищно-коммунального хозяйства, экономики, энергетики, машиностроения, сельского хозяйства, транспортно-технологического, производственного сектора и др. Опираясь на вышеупомянутое положение каждая отрасль профессии, в сфере которой получает образование современная молодежь, отрасль хозяйства и производства должна касаться ресурсо- и энергосбережения самым, что ни на есть, непосредственным образом [3].</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Энергоэффективность и энергосбережение – достаточно сложная, интересная тема, предполагает организацию творческого потенциала. </w:t>
      </w:r>
      <w:r w:rsidRPr="003070EB">
        <w:rPr>
          <w:rFonts w:ascii="Times New Roman" w:hAnsi="Times New Roman"/>
          <w:sz w:val="20"/>
          <w:szCs w:val="20"/>
          <w:lang w:eastAsia="ru-RU"/>
        </w:rPr>
        <w:t>На сегодняшний момент существует целая энергосберегающая индустрия: от таких устройств, как терморегуляторы – до современных технологий строительства домов, современные радиаторы, пластиковые окна и энергосберегающие лампочки, а так же иные разработки позволяющие снизить энергозатраты. Даже бытовая техника классифицирована сегодня по степени энергоэффективности: самый высокий ее уровень обозначается буквой «А» [4]. Энергосбережение предполагает разумное, рациональное использование электроэнергии, поэтому сегодня важно сформировать культуру потребления данного ресурса у каждого человека, как единицы составляющей общества и в целом  государства. Современный специалист должен иметь широкий кругозор и хорошо ориентироваться в существующей законодательной базе, обращать внимание на актуальные вопросы развития энергетики.</w:t>
      </w:r>
    </w:p>
    <w:p w:rsidR="00614E1A" w:rsidRPr="003070EB" w:rsidRDefault="00614E1A" w:rsidP="00E11A48">
      <w:pPr>
        <w:spacing w:after="0" w:line="240" w:lineRule="auto"/>
        <w:ind w:firstLine="720"/>
        <w:jc w:val="both"/>
        <w:rPr>
          <w:sz w:val="20"/>
          <w:szCs w:val="20"/>
          <w:lang w:eastAsia="ru-RU"/>
        </w:rPr>
      </w:pPr>
      <w:r w:rsidRPr="003070EB">
        <w:rPr>
          <w:rFonts w:ascii="Times New Roman" w:hAnsi="Times New Roman"/>
          <w:sz w:val="20"/>
          <w:szCs w:val="20"/>
          <w:lang w:eastAsia="ru-RU"/>
        </w:rPr>
        <w:t>Известно, что проблема рационального использования ресурсов и энергии является одной из наиболее приоритетных в нашей стране. Большую надежду представители власти возлагают на перспективную молодежь. Они делают то, что порой кажется невыполнимым, и достигают при этом высоких результатов. Студенты, аспиранты, магистранты, молодые ученые являются перспективными специалистами, которые востребованы не только центром ресурсосбережения и энергоэффективности, но и всеми предприятиями и организациями, которые занимаются этой тематикой..</w:t>
      </w:r>
    </w:p>
    <w:p w:rsidR="00614E1A" w:rsidRPr="003070EB" w:rsidRDefault="00614E1A" w:rsidP="00E11A48">
      <w:pPr>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Современные энергосберегающие  технологии решают задачи экономии существенной части энергоресурсов. Энергосбережение и повышение энергетической эффективности достигается, в первую очередь с помощью применения инновационных и технологий и подходов. Поэтому сейчас наиболее важно мнение и свежее видение ситуации молодежью. Энергетика и энергосбережение является одной из перспективных сфер профессиональной самореализации современной молодежи. </w:t>
      </w:r>
    </w:p>
    <w:p w:rsidR="00614E1A" w:rsidRPr="003070EB" w:rsidRDefault="00614E1A" w:rsidP="00E11A48">
      <w:pPr>
        <w:spacing w:after="0" w:line="240" w:lineRule="auto"/>
        <w:ind w:firstLine="720"/>
        <w:jc w:val="both"/>
        <w:rPr>
          <w:rFonts w:ascii="Times New Roman" w:hAnsi="Times New Roman"/>
          <w:b/>
          <w:sz w:val="20"/>
          <w:szCs w:val="20"/>
          <w:shd w:val="clear" w:color="auto" w:fill="FFFFFF"/>
          <w:lang w:eastAsia="ru-RU"/>
        </w:rPr>
      </w:pPr>
      <w:r w:rsidRPr="003070EB">
        <w:rPr>
          <w:rFonts w:ascii="Times New Roman" w:hAnsi="Times New Roman"/>
          <w:sz w:val="20"/>
          <w:szCs w:val="20"/>
          <w:lang w:eastAsia="ru-RU"/>
        </w:rPr>
        <w:t>Имeннo пpoфeccиoнaльнo opиeнтиpoвaннaя тpyдoвaя самореализaция являeтcя зaлoгoм эффeктивнoгo пpoфeccиoнaльнoгo paзвития cyбъeктa тpyдoвoй дeятeльнocти кaк пpeдcтaвитeля oпpeдeлeннoй пpoфeccии и личнocти, a тaкжe кoнкpeтнoй opгaнизaции и cфepы дeятeльнocти. Имeннo пpoфeccиoнaльный тип тpyдoвoго саморазвития являeтcя paзвитым пpoфeccиoнaльным дocтoинcтвoм, кoтopoe фopмиpyeтcя в пpoцecce пpeoдoлeния cлoжных зaдaч пpoфeccиoнaльнoгo cтaнoвлeния и paзвития.</w:t>
      </w:r>
    </w:p>
    <w:p w:rsidR="00614E1A" w:rsidRPr="003070EB" w:rsidRDefault="00614E1A" w:rsidP="00E11A48">
      <w:pPr>
        <w:shd w:val="clear" w:color="auto" w:fill="FFFFFF"/>
        <w:spacing w:after="0" w:line="240" w:lineRule="auto"/>
        <w:ind w:firstLine="720"/>
        <w:jc w:val="both"/>
        <w:textAlignment w:val="baseline"/>
        <w:rPr>
          <w:rFonts w:ascii="Times New Roman" w:hAnsi="Times New Roman"/>
          <w:b/>
          <w:sz w:val="20"/>
          <w:szCs w:val="20"/>
          <w:lang w:eastAsia="ru-RU"/>
        </w:rPr>
      </w:pPr>
    </w:p>
    <w:p w:rsidR="00614E1A" w:rsidRPr="003070EB" w:rsidRDefault="00614E1A" w:rsidP="00E11A48">
      <w:pPr>
        <w:spacing w:after="0" w:line="240" w:lineRule="auto"/>
        <w:ind w:firstLine="720"/>
        <w:jc w:val="center"/>
        <w:rPr>
          <w:rFonts w:ascii="Times New Roman" w:hAnsi="Times New Roman"/>
          <w:b/>
          <w:bCs/>
          <w:caps/>
          <w:noProof/>
          <w:kern w:val="32"/>
          <w:sz w:val="20"/>
          <w:szCs w:val="20"/>
          <w:lang w:eastAsia="ru-RU"/>
        </w:rPr>
      </w:pPr>
    </w:p>
    <w:p w:rsidR="00614E1A" w:rsidRPr="003070EB" w:rsidRDefault="00614E1A" w:rsidP="00E11A48">
      <w:pPr>
        <w:spacing w:after="0" w:line="240" w:lineRule="auto"/>
        <w:ind w:firstLine="720"/>
        <w:jc w:val="center"/>
        <w:rPr>
          <w:rFonts w:ascii="Times New Roman" w:hAnsi="Times New Roman"/>
          <w:b/>
          <w:bCs/>
          <w:caps/>
          <w:noProof/>
          <w:kern w:val="32"/>
          <w:sz w:val="20"/>
          <w:szCs w:val="20"/>
          <w:lang w:eastAsia="ru-RU"/>
        </w:rPr>
      </w:pPr>
      <w:r w:rsidRPr="003070EB">
        <w:rPr>
          <w:rFonts w:ascii="Times New Roman" w:hAnsi="Times New Roman"/>
          <w:b/>
          <w:bCs/>
          <w:caps/>
          <w:noProof/>
          <w:kern w:val="32"/>
          <w:sz w:val="20"/>
          <w:szCs w:val="20"/>
          <w:lang w:eastAsia="ru-RU"/>
        </w:rPr>
        <w:t>ЛитератУра</w:t>
      </w:r>
    </w:p>
    <w:p w:rsidR="00614E1A" w:rsidRPr="003070EB" w:rsidRDefault="00614E1A" w:rsidP="00E11A48">
      <w:pPr>
        <w:spacing w:after="0" w:line="240" w:lineRule="auto"/>
        <w:ind w:firstLine="720"/>
        <w:jc w:val="center"/>
        <w:rPr>
          <w:rFonts w:ascii="Times New Roman" w:hAnsi="Times New Roman"/>
          <w:bCs/>
          <w:caps/>
          <w:kern w:val="32"/>
          <w:sz w:val="20"/>
          <w:szCs w:val="20"/>
          <w:lang w:eastAsia="ru-RU"/>
        </w:rPr>
      </w:pPr>
    </w:p>
    <w:p w:rsidR="00614E1A" w:rsidRPr="003070EB" w:rsidRDefault="00614E1A" w:rsidP="00E11A48">
      <w:pPr>
        <w:numPr>
          <w:ilvl w:val="0"/>
          <w:numId w:val="59"/>
        </w:num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Самореализация [Электронный ресурс], -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r w:rsidRPr="003070EB">
        <w:rPr>
          <w:rFonts w:ascii="Times New Roman" w:hAnsi="Times New Roman"/>
          <w:sz w:val="20"/>
          <w:szCs w:val="20"/>
          <w:lang w:val="en-US" w:eastAsia="ru-RU"/>
        </w:rPr>
        <w:t>http</w:t>
      </w:r>
      <w:r w:rsidRPr="003070EB">
        <w:rPr>
          <w:rFonts w:ascii="Times New Roman" w:hAnsi="Times New Roman"/>
          <w:sz w:val="20"/>
          <w:szCs w:val="20"/>
          <w:lang w:eastAsia="ru-RU"/>
        </w:rPr>
        <w:t>://</w:t>
      </w:r>
      <w:hyperlink r:id="rId21" w:tgtFrame="_blank" w:history="1">
        <w:r w:rsidRPr="003070EB">
          <w:rPr>
            <w:rFonts w:ascii="Times New Roman" w:hAnsi="Times New Roman"/>
            <w:sz w:val="20"/>
            <w:szCs w:val="20"/>
            <w:u w:val="single"/>
            <w:shd w:val="clear" w:color="auto" w:fill="FFFFEF"/>
            <w:lang w:eastAsia="ru-RU"/>
          </w:rPr>
          <w:t>psihomed.com/samorealizatsiya/</w:t>
        </w:r>
      </w:hyperlink>
      <w:r w:rsidRPr="003070EB">
        <w:rPr>
          <w:rFonts w:ascii="Times New Roman" w:hAnsi="Times New Roman"/>
          <w:sz w:val="20"/>
          <w:szCs w:val="20"/>
          <w:lang w:eastAsia="ru-RU"/>
        </w:rPr>
        <w:t xml:space="preserve"> - статья в интернете.</w:t>
      </w:r>
    </w:p>
    <w:p w:rsidR="00614E1A" w:rsidRPr="003070EB" w:rsidRDefault="00614E1A" w:rsidP="00E11A48">
      <w:pPr>
        <w:numPr>
          <w:ilvl w:val="0"/>
          <w:numId w:val="59"/>
        </w:num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Шутенко А.И., Шутенко Е.Н. Высшая школа как пространство самореализации личности / Под ред. А.М. Гридчина. – Белгород.: Изд-во БГТУ им. В.Г. Шухова, 2008. – 206 с. (с приложениями). </w:t>
      </w:r>
    </w:p>
    <w:p w:rsidR="00614E1A" w:rsidRPr="003070EB" w:rsidRDefault="00614E1A" w:rsidP="00E11A48">
      <w:pPr>
        <w:numPr>
          <w:ilvl w:val="0"/>
          <w:numId w:val="59"/>
        </w:numPr>
        <w:tabs>
          <w:tab w:val="left" w:pos="284"/>
        </w:tabs>
        <w:spacing w:after="0" w:line="240" w:lineRule="auto"/>
        <w:ind w:left="284" w:firstLine="720"/>
        <w:contextualSpacing/>
        <w:jc w:val="both"/>
        <w:rPr>
          <w:rFonts w:ascii="Times New Roman" w:hAnsi="Times New Roman"/>
          <w:sz w:val="20"/>
          <w:szCs w:val="20"/>
          <w:lang w:eastAsia="ru-RU"/>
        </w:rPr>
      </w:pPr>
      <w:r w:rsidRPr="003070EB">
        <w:rPr>
          <w:rFonts w:ascii="Times New Roman" w:hAnsi="Times New Roman"/>
          <w:kern w:val="36"/>
          <w:sz w:val="20"/>
          <w:szCs w:val="20"/>
          <w:lang w:eastAsia="ru-RU"/>
        </w:rPr>
        <w:t>Федеральный закон Российской Федерации № 261-ФЗ от 23 ноября 2009 г. «</w:t>
      </w:r>
      <w:r w:rsidRPr="003070EB">
        <w:rPr>
          <w:rFonts w:ascii="Times New Roman" w:hAnsi="Times New Roman"/>
          <w:sz w:val="20"/>
          <w:szCs w:val="20"/>
          <w:lang w:eastAsia="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14E1A" w:rsidRPr="003070EB" w:rsidRDefault="00614E1A" w:rsidP="00E11A48">
      <w:pPr>
        <w:numPr>
          <w:ilvl w:val="0"/>
          <w:numId w:val="59"/>
        </w:numPr>
        <w:tabs>
          <w:tab w:val="left" w:pos="284"/>
        </w:tabs>
        <w:spacing w:after="0" w:line="240" w:lineRule="auto"/>
        <w:ind w:left="284" w:firstLine="720"/>
        <w:contextualSpacing/>
        <w:jc w:val="both"/>
        <w:rPr>
          <w:rFonts w:ascii="Times New Roman" w:hAnsi="Times New Roman"/>
          <w:sz w:val="24"/>
          <w:szCs w:val="24"/>
          <w:lang w:eastAsia="ru-RU"/>
        </w:rPr>
      </w:pPr>
      <w:r w:rsidRPr="003070EB">
        <w:rPr>
          <w:rFonts w:ascii="Times New Roman" w:hAnsi="Times New Roman"/>
          <w:sz w:val="20"/>
          <w:szCs w:val="20"/>
          <w:lang w:eastAsia="ru-RU"/>
        </w:rPr>
        <w:t xml:space="preserve">[Электронный ресурс], -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22" w:history="1">
        <w:r w:rsidRPr="003070EB">
          <w:rPr>
            <w:rFonts w:ascii="Times New Roman" w:hAnsi="Times New Roman"/>
            <w:sz w:val="20"/>
            <w:szCs w:val="20"/>
            <w:u w:val="single"/>
            <w:lang w:val="en-US" w:eastAsia="ru-RU"/>
          </w:rPr>
          <w:t>http</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www</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elec</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ru</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news</w:t>
        </w:r>
        <w:r w:rsidRPr="003070EB">
          <w:rPr>
            <w:rFonts w:ascii="Times New Roman" w:hAnsi="Times New Roman"/>
            <w:sz w:val="20"/>
            <w:szCs w:val="20"/>
            <w:u w:val="single"/>
            <w:lang w:eastAsia="ru-RU"/>
          </w:rPr>
          <w:t>/2015/03/30/</w:t>
        </w:r>
        <w:r w:rsidRPr="003070EB">
          <w:rPr>
            <w:rFonts w:ascii="Times New Roman" w:hAnsi="Times New Roman"/>
            <w:sz w:val="20"/>
            <w:szCs w:val="20"/>
            <w:u w:val="single"/>
            <w:lang w:val="en-US" w:eastAsia="ru-RU"/>
          </w:rPr>
          <w:t>tambovenergo</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provodit</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seminary</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po</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energosberezheni</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html</w:t>
        </w:r>
      </w:hyperlink>
      <w:r w:rsidRPr="003070EB">
        <w:rPr>
          <w:rFonts w:ascii="Times New Roman" w:hAnsi="Times New Roman"/>
          <w:sz w:val="20"/>
          <w:szCs w:val="20"/>
          <w:lang w:eastAsia="ru-RU"/>
        </w:rPr>
        <w:t xml:space="preserve"> - статья в интернете</w:t>
      </w:r>
      <w:r w:rsidRPr="003070EB">
        <w:rPr>
          <w:rFonts w:ascii="Times New Roman" w:hAnsi="Times New Roman"/>
          <w:sz w:val="24"/>
          <w:szCs w:val="24"/>
          <w:lang w:eastAsia="ru-RU"/>
        </w:rPr>
        <w:t>.</w:t>
      </w:r>
    </w:p>
    <w:p w:rsidR="00614E1A" w:rsidRPr="003070EB" w:rsidRDefault="00614E1A" w:rsidP="00E11A48">
      <w:pPr>
        <w:spacing w:after="0" w:line="360" w:lineRule="auto"/>
        <w:rPr>
          <w:rFonts w:ascii="Times New Roman" w:hAnsi="Times New Roman"/>
          <w:sz w:val="24"/>
          <w:szCs w:val="24"/>
          <w:lang w:eastAsia="ru-RU"/>
        </w:rPr>
      </w:pPr>
    </w:p>
    <w:p w:rsidR="00614E1A" w:rsidRPr="003070EB" w:rsidRDefault="00614E1A"/>
    <w:p w:rsidR="00614E1A" w:rsidRPr="003070EB" w:rsidRDefault="00614E1A"/>
    <w:p w:rsidR="00614E1A" w:rsidRPr="003070EB" w:rsidRDefault="00614E1A" w:rsidP="000D32FE">
      <w:pPr>
        <w:tabs>
          <w:tab w:val="left" w:pos="9355"/>
        </w:tabs>
        <w:spacing w:after="0" w:line="240" w:lineRule="auto"/>
        <w:ind w:firstLine="567"/>
        <w:jc w:val="center"/>
        <w:outlineLvl w:val="0"/>
        <w:rPr>
          <w:rFonts w:ascii="Times New Roman" w:hAnsi="Times New Roman"/>
          <w:b/>
          <w:sz w:val="20"/>
          <w:szCs w:val="20"/>
          <w:lang w:eastAsia="ru-RU"/>
        </w:rPr>
      </w:pPr>
      <w:r w:rsidRPr="003070EB">
        <w:rPr>
          <w:rFonts w:ascii="Times New Roman" w:hAnsi="Times New Roman"/>
          <w:b/>
          <w:sz w:val="20"/>
          <w:szCs w:val="20"/>
          <w:lang w:eastAsia="ru-RU"/>
        </w:rPr>
        <w:t>МОТИВЫ ПОЛУЧЕНИЯ ВЫСШЕГО ОБРАЗОВАНИЯ</w:t>
      </w:r>
    </w:p>
    <w:p w:rsidR="00614E1A" w:rsidRPr="003070EB" w:rsidRDefault="00614E1A" w:rsidP="000D32FE">
      <w:pPr>
        <w:tabs>
          <w:tab w:val="left" w:pos="9355"/>
        </w:tabs>
        <w:spacing w:after="0" w:line="240" w:lineRule="auto"/>
        <w:ind w:firstLine="567"/>
        <w:jc w:val="center"/>
        <w:outlineLvl w:val="0"/>
        <w:rPr>
          <w:rFonts w:ascii="Times New Roman" w:hAnsi="Times New Roman"/>
          <w:b/>
          <w:sz w:val="20"/>
          <w:szCs w:val="20"/>
          <w:lang w:eastAsia="ru-RU"/>
        </w:rPr>
      </w:pPr>
      <w:r w:rsidRPr="003070EB">
        <w:rPr>
          <w:rFonts w:ascii="Times New Roman" w:hAnsi="Times New Roman"/>
          <w:b/>
          <w:sz w:val="20"/>
          <w:szCs w:val="20"/>
          <w:lang w:eastAsia="ru-RU"/>
        </w:rPr>
        <w:t>СОВРЕМЕННОЙ МОЛОДЕЖИ</w:t>
      </w:r>
    </w:p>
    <w:p w:rsidR="00614E1A" w:rsidRPr="003070EB" w:rsidRDefault="00614E1A" w:rsidP="000D32FE">
      <w:pPr>
        <w:tabs>
          <w:tab w:val="left" w:pos="9355"/>
        </w:tabs>
        <w:spacing w:after="0" w:line="240" w:lineRule="auto"/>
        <w:ind w:firstLine="567"/>
        <w:jc w:val="center"/>
        <w:outlineLvl w:val="0"/>
        <w:rPr>
          <w:rFonts w:ascii="Times New Roman" w:hAnsi="Times New Roman"/>
          <w:b/>
          <w:sz w:val="20"/>
          <w:szCs w:val="20"/>
          <w:lang w:eastAsia="ru-RU"/>
        </w:rPr>
      </w:pPr>
    </w:p>
    <w:p w:rsidR="00614E1A" w:rsidRPr="003070EB" w:rsidRDefault="00614E1A" w:rsidP="000D32FE">
      <w:pPr>
        <w:tabs>
          <w:tab w:val="left" w:pos="9355"/>
        </w:tabs>
        <w:spacing w:after="0" w:line="240" w:lineRule="auto"/>
        <w:ind w:firstLine="567"/>
        <w:jc w:val="right"/>
        <w:outlineLvl w:val="0"/>
        <w:rPr>
          <w:rFonts w:ascii="Times New Roman" w:hAnsi="Times New Roman"/>
          <w:b/>
          <w:sz w:val="20"/>
          <w:szCs w:val="20"/>
          <w:lang w:eastAsia="ru-RU"/>
        </w:rPr>
      </w:pPr>
      <w:r w:rsidRPr="003070EB">
        <w:rPr>
          <w:rFonts w:ascii="Times New Roman" w:hAnsi="Times New Roman"/>
          <w:b/>
          <w:sz w:val="20"/>
          <w:szCs w:val="20"/>
          <w:lang w:eastAsia="ru-RU"/>
        </w:rPr>
        <w:t>Дергалев Т.С.,</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технической кибернетики</w:t>
      </w:r>
    </w:p>
    <w:p w:rsidR="00614E1A" w:rsidRPr="003070EB" w:rsidRDefault="00614E1A" w:rsidP="000D32FE">
      <w:pPr>
        <w:tabs>
          <w:tab w:val="left" w:pos="9355"/>
        </w:tabs>
        <w:spacing w:after="0" w:line="240" w:lineRule="auto"/>
        <w:ind w:firstLine="567"/>
        <w:jc w:val="right"/>
        <w:outlineLvl w:val="0"/>
        <w:rPr>
          <w:rFonts w:ascii="Times New Roman" w:hAnsi="Times New Roman"/>
          <w:i/>
          <w:sz w:val="20"/>
          <w:szCs w:val="20"/>
          <w:lang w:eastAsia="ru-RU"/>
        </w:rPr>
      </w:pPr>
      <w:r w:rsidRPr="003070EB">
        <w:rPr>
          <w:rFonts w:ascii="Times New Roman" w:hAnsi="Times New Roman"/>
          <w:i/>
          <w:sz w:val="20"/>
          <w:szCs w:val="20"/>
          <w:lang w:eastAsia="ru-RU"/>
        </w:rPr>
        <w:t>Института информационных технологий и управляющих систем</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3 курс</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p>
    <w:p w:rsidR="00614E1A" w:rsidRPr="003070EB" w:rsidRDefault="00614E1A" w:rsidP="000D32FE">
      <w:pPr>
        <w:tabs>
          <w:tab w:val="left" w:pos="9355"/>
        </w:tabs>
        <w:spacing w:after="0" w:line="240" w:lineRule="auto"/>
        <w:ind w:firstLine="567"/>
        <w:jc w:val="right"/>
        <w:outlineLvl w:val="0"/>
        <w:rPr>
          <w:rFonts w:ascii="Times New Roman" w:hAnsi="Times New Roman"/>
          <w:b/>
          <w:i/>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В.Ш. Гузаиров</w:t>
      </w:r>
      <w:r w:rsidRPr="003070EB">
        <w:rPr>
          <w:rFonts w:ascii="Times New Roman" w:hAnsi="Times New Roman"/>
          <w:b/>
          <w:i/>
          <w:sz w:val="20"/>
          <w:szCs w:val="20"/>
          <w:lang w:eastAsia="ru-RU"/>
        </w:rPr>
        <w:t>,</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r w:rsidRPr="003070EB">
        <w:rPr>
          <w:rFonts w:ascii="Times New Roman" w:hAnsi="Times New Roman"/>
          <w:i/>
          <w:sz w:val="20"/>
          <w:szCs w:val="20"/>
          <w:lang w:eastAsia="ru-RU"/>
        </w:rPr>
        <w:t>заведующий кафедрой социологии и управления БГТУ им. В.Г. Шухова</w:t>
      </w:r>
    </w:p>
    <w:p w:rsidR="00614E1A" w:rsidRPr="003070EB" w:rsidRDefault="00614E1A" w:rsidP="000D32FE">
      <w:pPr>
        <w:tabs>
          <w:tab w:val="left" w:pos="9355"/>
        </w:tabs>
        <w:spacing w:after="0" w:line="240" w:lineRule="auto"/>
        <w:ind w:firstLine="567"/>
        <w:jc w:val="right"/>
        <w:rPr>
          <w:rFonts w:ascii="Times New Roman" w:hAnsi="Times New Roman"/>
          <w:i/>
          <w:sz w:val="20"/>
          <w:szCs w:val="20"/>
          <w:lang w:eastAsia="ru-RU"/>
        </w:rPr>
      </w:pP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В современных условиях проблема получения высшего образования, отвечающего требованиям рынка, для молодежи достаточно актуальна. </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Как показывают результаты социологических исследований, поступить в высшее учебное заведение теперь стремятся не только выпускники школ, профессиональных лицеев, средних специальных учреждений, но и выпускники вузов. Данная тенденция является объектом пристального внимания социологов, психологов и представителей других наук.</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Следует отметить исследования таких ученых, как Чиркова В.И. [1], Шманова М.В. [2] и Якунина В.А. [3], которые изучали мотивы получения образования в различном возрасте, влияние психологической обстановки на процесс обучения, коррекцию образовательного процесса с точки зрения эстетики, классификацию мотивов поступления в вуз.</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своих научных работах психологи Реан А.А. [4], Цылев В. Р. [5], Чередниченко Г. А., Подласый И.П., Дубовицкая, Т.Д. [6], Дубин Б. В.[7] рассматривали факторы, влияющие на тенденции в изменении мотивов получения высшего образования, способы влияния на эти тенденции как со стороны высших учебных заведений, так и со стороны студентов и государства, вопросы психологии учебной мотивации, выделения принципов образования, классификацию мотивов поступления в вуз, приемы педагогики и диагностики доступности высшего образования в России.</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педагогическом энциклопедическом словаре дается определение высшего образования, как высший уровень квалификации по специальности, который приобретается на базе общего среднего образования и подтверждается официальными документами.[8] Психолого-педагогический словарь подчеркивает, что содержание данного вида образования мотивирует личность на получения высшего образования для дальнейшей профессиональной работы.[9]</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Система высшего образования состоит из:</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высших образовательных учреждений, реализующих образовательные и профессиональные программы в соответствии с государственными образовательными стандартами независимо от форм собственности и ведомственной подчиненности;</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научно-педагогических учреждений, выполняющих исследовательские работы, необходимые для развития высшего образования;</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органов государственного управления образованием, а также подведомственных им предприятий, учреждений и организаций, выполняющих определенные функции.[4]</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Функция рассматривается нами, как назначение или роль, которую выполняет определенный социальный институт или процесс по отношению к целому. По мнению психолога Ильина Е.П. к наиболее значимым функциям следует отнести:</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подготовка высококвалифицированных специалистов, способных обеспечить научно-технический прогресс;</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lastRenderedPageBreak/>
        <w:t>- научная деятельность;</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повышение квалификации, переподготовка и доподготовка специалистов;</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формирование высокой политической культуры и активности личности и как фактор формирования свободы личности.[10]</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социологии существует мнение, что образование - это функция социума, обеспечивающая воспроизводство и развитие самого социума и систем деятельности. Эта функция реализуется через процессы трансляции культуры и реализации культурных норм в изменяющихся практических ситуациях на новом материале социальных отношений, непрерывно замещающих друг друга поколениями людей. Данная функция оказывает влияние не только на всю систему человеческих отношений, но и выступает организационным процессом, осуществляемым специальными социальными институтами, составляющими в своей совокупности эту систему.[11]</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 целью выявления мотивов, влияющих на получение высшего образования современной молодежью Всероссийским центром изучения общественного мнения было проведено социологическое исследование.</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Объектом исследования стали студенты третьего и четвертого курсов Южно-Российского государственного политехнического университета 2010 года обучения.</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По результатам исследования 52% испытуемых приоритетным мотивом обучения в вузе считают получение диплома, для 34% студентов главным мотивом получения профессионального высшего образования является приобретение знаний, 7% выбрали мотив овладения профессией и 7% не осознают цели своего обучения в вузе и называют разные и довольно неопределенные мотивы получения образования.</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То есть для большинства всех опрошенных главным мотивом обучения в вузе является получение диплома. Ценность высшего образования как способа получить глубокие знания и стать высококвалифицированным специалистом имеет тенденцию к снижению.</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Для родителей вуз – часто просто благоприятное и безопасное место, которое удержит их детей от улицы на время взросления. Это культурная среда, в которой происходит более продвинутая социализация. Точно так же рассматривают вузы и работодатели, и сами студенты.</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Растет число абитуриентов, слабо мотивированных поступать на конкретное направление подготовки, где они в итоге оказываются. Определенную роль в этом играет схема поступления по результатам ЕГЭ. Очень часто имеет место ситуация, когда студент сообщает, что хотел поступать на другое направление подготовки, но недобрал баллов и в результате оказался там, где оказался, чем не слишком доволен. </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результате бренд вуза имеет значение не меньшее, а часто большее, чем направление подготовки. Особенно это относится к известным вузам – абитуриенты выбирают сначала, например, МГУ или НИУ ВШЭ и только потом окончательно решают, на какой факультет они проходят. Часто это не "их" факультет. Для старой системы обучения и профориентации, когда студент начинал овладевать своей будущей профессией чуть ли не с первых дней в университете, это крайне нетипично, а новая в России еще не вполне сложилась.</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Для решения выявленных проблем нами предлагается целый ряд комплексных мер, предполагающих привлечение всех участвующих заинтересованных сторон: государства, вузов, студентов. </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Вышеупомянутый ряд мер включает в себя: </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Со стороны государства – в постиндустриальную эпоху требуется четко осознать направление приоритетных векторов развития в современном мире, чтобы не оказаться на задворках цивилизации. Выделить наиболее важные направления развития науки и техники и стимулировать ключевые направления выявленных областей. Организовать финансирование и софинансирование, рекламу, содействие СМИ для привлечения по этим направлениям абитуриентов. Осуществлять реформу образования, учитывая российские реалии, а не западные образцы организации высшего образования. </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Со стороны вуза – повышать главным образом имидж не самого университета, а специальности, на которую идет набор абитуриентов. Необходимо грамотно раскрыть востребованность специальности, перспективы карьеры и направления приоритетных развитий данных отраслей. Наглядный пример подобных мероприятий – Дни открытых дверей, ярмарки профессий, встречи с потенциальными работодателями и т.п. Однако их явно недостаточно с учетом того, что их проводят один-два раза в год в течение одного дня. Также следует расширить уже существующую программу предварительного тестирования студентов по выявлению наклонностей и способностей к получению той или иной профессии.</w:t>
      </w:r>
    </w:p>
    <w:p w:rsidR="00614E1A" w:rsidRPr="003070EB" w:rsidRDefault="00614E1A" w:rsidP="000D32FE">
      <w:pPr>
        <w:tabs>
          <w:tab w:val="left" w:pos="9355"/>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Со стороны студента – выработать в себе четкую жизненную стратегию для достижения ясно поставленной цели, в данном случае – получения той или иной профессии. То есть только поступить на выбранную специальность и следовать предусмотренной вузом образовательной программе недостаточно. Необходимо самостоятельно предусматривать дополнительную образовательную работу, расширять свои навыки и знания по выбранной профессии с помощью дополнительных курсов, образования в смежных специальностях, при необходимости спортивных секций, собственных исследований, общения с уже работающими специалистами и т.п. Важно понимать, что вуз не даст в полном объеме всех необходимых знаний для дальнейшей успешной деятельности на рабочем месте. От личностной установки деятельности студента зависит большая часть успеха в получении востребованной профессии.</w:t>
      </w:r>
    </w:p>
    <w:p w:rsidR="00614E1A" w:rsidRPr="003070EB" w:rsidRDefault="00614E1A" w:rsidP="000D32FE">
      <w:pPr>
        <w:tabs>
          <w:tab w:val="left" w:pos="9355"/>
        </w:tabs>
        <w:spacing w:after="0" w:line="240" w:lineRule="auto"/>
        <w:ind w:firstLine="567"/>
        <w:jc w:val="center"/>
        <w:rPr>
          <w:rFonts w:ascii="Times New Roman" w:hAnsi="Times New Roman"/>
          <w:b/>
          <w:sz w:val="20"/>
          <w:szCs w:val="20"/>
          <w:lang w:eastAsia="ru-RU"/>
        </w:rPr>
      </w:pPr>
    </w:p>
    <w:p w:rsidR="00614E1A" w:rsidRPr="003070EB" w:rsidRDefault="00614E1A" w:rsidP="000D32FE">
      <w:pPr>
        <w:tabs>
          <w:tab w:val="left" w:pos="9355"/>
        </w:tabs>
        <w:spacing w:after="0" w:line="240" w:lineRule="auto"/>
        <w:ind w:firstLine="567"/>
        <w:jc w:val="center"/>
        <w:rPr>
          <w:rFonts w:ascii="Times New Roman" w:hAnsi="Times New Roman"/>
          <w:b/>
          <w:sz w:val="20"/>
          <w:szCs w:val="20"/>
          <w:lang w:eastAsia="ru-RU"/>
        </w:rPr>
      </w:pPr>
      <w:r w:rsidRPr="003070EB">
        <w:rPr>
          <w:rFonts w:ascii="Times New Roman" w:hAnsi="Times New Roman"/>
          <w:b/>
          <w:sz w:val="20"/>
          <w:szCs w:val="20"/>
          <w:lang w:eastAsia="ru-RU"/>
        </w:rPr>
        <w:lastRenderedPageBreak/>
        <w:t>Литература</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1. Чирков В.И. Мотивация учебной деятельности: Учеб.пособие. - Ярославль: ЯрГУ, 1991</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2. Шманова М.В. Эстетический компонент процесса гуманизации и гуманитаризации высшего образования: Автореферат. - Саранск: 1999. - 12с.</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3. Якунин В.А. Психология учебной деятельности студентов. - СПб: Питер, 1994</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4. Реан А.А., Бордовская. Н.В. Педагогика. Учебник для вузов СПб: Питер, 2000. 304 с.</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5. Цылев В. Р., Дюмина Н. Н. Тенденции в изменении мотивов получения высшего образования у молодежи, 2001</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6. Дубовицкая, Т.Д. К проблеме диагностики учебной мотивации, Вопросы психологии № 1., 2005</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7. Дубин Б. В., Гудков Л. Д., Левинсон А. Г. и др. Доступность высшего образования: социальные и институциональные аспекты / Доступность высшего образования в России / [Отв. ред. С. В. Шишкин]; М., 2004</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bCs/>
          <w:sz w:val="20"/>
          <w:szCs w:val="20"/>
          <w:lang w:eastAsia="ru-RU"/>
        </w:rPr>
        <w:t xml:space="preserve">8. Педагогический энциклопедический словарь. Режим доступа: </w:t>
      </w:r>
      <w:r w:rsidRPr="003070EB">
        <w:rPr>
          <w:rFonts w:ascii="Times New Roman" w:hAnsi="Times New Roman"/>
          <w:bCs/>
          <w:sz w:val="20"/>
          <w:szCs w:val="20"/>
          <w:lang w:val="en-US" w:eastAsia="ru-RU"/>
        </w:rPr>
        <w:t>http</w:t>
      </w:r>
      <w:r w:rsidRPr="003070EB">
        <w:rPr>
          <w:rFonts w:ascii="Times New Roman" w:hAnsi="Times New Roman"/>
          <w:bCs/>
          <w:sz w:val="20"/>
          <w:szCs w:val="20"/>
          <w:lang w:eastAsia="ru-RU"/>
        </w:rPr>
        <w:t>://</w:t>
      </w:r>
      <w:r w:rsidRPr="003070EB">
        <w:rPr>
          <w:rFonts w:ascii="Times New Roman" w:hAnsi="Times New Roman"/>
          <w:bCs/>
          <w:sz w:val="20"/>
          <w:szCs w:val="20"/>
          <w:lang w:val="en-US" w:eastAsia="ru-RU"/>
        </w:rPr>
        <w:t>slovar</w:t>
      </w:r>
      <w:r w:rsidRPr="003070EB">
        <w:rPr>
          <w:rFonts w:ascii="Times New Roman" w:hAnsi="Times New Roman"/>
          <w:bCs/>
          <w:sz w:val="20"/>
          <w:szCs w:val="20"/>
          <w:lang w:eastAsia="ru-RU"/>
        </w:rPr>
        <w:t>.</w:t>
      </w:r>
      <w:r w:rsidRPr="003070EB">
        <w:rPr>
          <w:rFonts w:ascii="Times New Roman" w:hAnsi="Times New Roman"/>
          <w:bCs/>
          <w:sz w:val="20"/>
          <w:szCs w:val="20"/>
          <w:lang w:val="en-US" w:eastAsia="ru-RU"/>
        </w:rPr>
        <w:t>cc</w:t>
      </w:r>
      <w:r w:rsidRPr="003070EB">
        <w:rPr>
          <w:rFonts w:ascii="Times New Roman" w:hAnsi="Times New Roman"/>
          <w:bCs/>
          <w:sz w:val="20"/>
          <w:szCs w:val="20"/>
          <w:lang w:eastAsia="ru-RU"/>
        </w:rPr>
        <w:t>/</w:t>
      </w:r>
      <w:r w:rsidRPr="003070EB">
        <w:rPr>
          <w:rFonts w:ascii="Times New Roman" w:hAnsi="Times New Roman"/>
          <w:bCs/>
          <w:sz w:val="20"/>
          <w:szCs w:val="20"/>
          <w:lang w:val="en-US" w:eastAsia="ru-RU"/>
        </w:rPr>
        <w:t>enc</w:t>
      </w:r>
      <w:r w:rsidRPr="003070EB">
        <w:rPr>
          <w:rFonts w:ascii="Times New Roman" w:hAnsi="Times New Roman"/>
          <w:bCs/>
          <w:sz w:val="20"/>
          <w:szCs w:val="20"/>
          <w:lang w:eastAsia="ru-RU"/>
        </w:rPr>
        <w:t>/</w:t>
      </w:r>
      <w:r w:rsidRPr="003070EB">
        <w:rPr>
          <w:rFonts w:ascii="Times New Roman" w:hAnsi="Times New Roman"/>
          <w:bCs/>
          <w:sz w:val="20"/>
          <w:szCs w:val="20"/>
          <w:lang w:val="en-US" w:eastAsia="ru-RU"/>
        </w:rPr>
        <w:t>ped</w:t>
      </w:r>
      <w:r w:rsidRPr="003070EB">
        <w:rPr>
          <w:rFonts w:ascii="Times New Roman" w:hAnsi="Times New Roman"/>
          <w:bCs/>
          <w:sz w:val="20"/>
          <w:szCs w:val="20"/>
          <w:lang w:eastAsia="ru-RU"/>
        </w:rPr>
        <w:t>.</w:t>
      </w:r>
      <w:r w:rsidRPr="003070EB">
        <w:rPr>
          <w:rFonts w:ascii="Times New Roman" w:hAnsi="Times New Roman"/>
          <w:bCs/>
          <w:sz w:val="20"/>
          <w:szCs w:val="20"/>
          <w:lang w:val="en-US" w:eastAsia="ru-RU"/>
        </w:rPr>
        <w:t>html</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9. Психолого-педагогический словарь. Режим доступа: http://slovo.yaxy.ru/37.html</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10. Ильин Е.П. Мотивация и мотивы - СПб.: Питер, 2002</w:t>
      </w:r>
    </w:p>
    <w:p w:rsidR="00614E1A" w:rsidRPr="003070EB" w:rsidRDefault="00614E1A" w:rsidP="000D32FE">
      <w:pPr>
        <w:tabs>
          <w:tab w:val="left" w:pos="1077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11. Продиблох Е.Н. Социокультурные мотивации обучения студентов: региональный срез / Вестник Адыгейского государственного университета. Серия 1: Регионоведение: философия, история, социология, юриспруденция, политология, культурология. №8., 2008.,-251-257c.</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p w:rsidR="00614E1A" w:rsidRPr="003070EB" w:rsidRDefault="00614E1A" w:rsidP="000D32FE">
      <w:pPr>
        <w:spacing w:after="0"/>
        <w:jc w:val="center"/>
        <w:rPr>
          <w:rFonts w:ascii="Times New Roman" w:hAnsi="Times New Roman"/>
          <w:b/>
          <w:caps/>
          <w:sz w:val="20"/>
          <w:szCs w:val="20"/>
        </w:rPr>
      </w:pPr>
      <w:r w:rsidRPr="003070EB">
        <w:rPr>
          <w:rFonts w:ascii="Times New Roman" w:hAnsi="Times New Roman"/>
          <w:b/>
          <w:caps/>
          <w:sz w:val="20"/>
          <w:szCs w:val="20"/>
        </w:rPr>
        <w:t>Взаимосвязь качества знаний, полученных в вузе</w:t>
      </w:r>
    </w:p>
    <w:p w:rsidR="00614E1A" w:rsidRPr="003070EB" w:rsidRDefault="00614E1A" w:rsidP="000D32FE">
      <w:pPr>
        <w:spacing w:after="0"/>
        <w:jc w:val="center"/>
        <w:rPr>
          <w:rFonts w:ascii="Times New Roman" w:hAnsi="Times New Roman"/>
          <w:b/>
          <w:caps/>
          <w:sz w:val="20"/>
          <w:szCs w:val="20"/>
        </w:rPr>
      </w:pPr>
      <w:r w:rsidRPr="003070EB">
        <w:rPr>
          <w:rFonts w:ascii="Times New Roman" w:hAnsi="Times New Roman"/>
          <w:b/>
          <w:caps/>
          <w:sz w:val="20"/>
          <w:szCs w:val="20"/>
        </w:rPr>
        <w:t xml:space="preserve"> и квалификации будущего работника</w:t>
      </w:r>
    </w:p>
    <w:p w:rsidR="00614E1A" w:rsidRPr="003070EB" w:rsidRDefault="00614E1A" w:rsidP="000D32FE">
      <w:pPr>
        <w:spacing w:after="0"/>
        <w:jc w:val="center"/>
        <w:rPr>
          <w:rFonts w:ascii="Times New Roman" w:hAnsi="Times New Roman"/>
          <w:b/>
          <w:caps/>
          <w:sz w:val="20"/>
          <w:szCs w:val="20"/>
        </w:rPr>
      </w:pPr>
    </w:p>
    <w:p w:rsidR="00614E1A" w:rsidRPr="003070EB" w:rsidRDefault="00614E1A" w:rsidP="000D32FE">
      <w:pPr>
        <w:tabs>
          <w:tab w:val="left" w:pos="1800"/>
        </w:tabs>
        <w:spacing w:after="0" w:line="240" w:lineRule="auto"/>
        <w:ind w:firstLine="720"/>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Дмитриева К.</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теплотехнологии</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0D32FE">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0D32FE">
      <w:pPr>
        <w:tabs>
          <w:tab w:val="left" w:pos="1800"/>
        </w:tabs>
        <w:spacing w:after="0" w:line="360" w:lineRule="auto"/>
        <w:ind w:firstLine="720"/>
        <w:jc w:val="both"/>
        <w:rPr>
          <w:rFonts w:ascii="Times New Roman" w:hAnsi="Times New Roman"/>
          <w:sz w:val="20"/>
          <w:szCs w:val="20"/>
        </w:rPr>
      </w:pP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В настоящее время все чаще поднимается вопрос о качестве образования, получаемого студентами. Образование стоит на фундаменте научения, которое и  происходит в процессе социализации. В этом смысле основная цель образования заключается в  организованной передаче подрастающему поколению накопленной обществом культуры, то есть, правил поведения, мышления, знаний и технологий (способов и орудий преобразования действительности).  Значит, образование служит интересам личности и общества, одновременно сохраняя культуру и развивая способности новых поколений.  Кроме того, от качества знаний, полученных работником, зависит степень развития практически всех отраслей общества.</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Для исследования данного вопроса необходимо правильно понимать такой термин, как качество образования. В ключевых терминах нового образовательного стандарта [1] качество образования — это комплексная характеристика, отражающая диапазон и уровень образовательных услуг, предоставляемых населению (различного возраста, пола, физического и психического состояния) системой начального, общего, профессионального и дополнительного образования в соответствии с интересами личности, общества и государства.</w:t>
      </w:r>
    </w:p>
    <w:p w:rsidR="00614E1A" w:rsidRPr="003070EB" w:rsidRDefault="00614E1A" w:rsidP="000D32FE">
      <w:pPr>
        <w:tabs>
          <w:tab w:val="left" w:pos="180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Многообразие трактовок понятия «качество» в научной литературе отражено в следующей  таблице [2] (фрагмент):</w:t>
      </w:r>
    </w:p>
    <w:tbl>
      <w:tblPr>
        <w:tblW w:w="0" w:type="auto"/>
        <w:tblCellSpacing w:w="0" w:type="dxa"/>
        <w:tblCellMar>
          <w:left w:w="0" w:type="dxa"/>
          <w:right w:w="0" w:type="dxa"/>
        </w:tblCellMar>
        <w:tblLook w:val="00A0" w:firstRow="1" w:lastRow="0" w:firstColumn="1" w:lastColumn="0" w:noHBand="0" w:noVBand="0"/>
      </w:tblPr>
      <w:tblGrid>
        <w:gridCol w:w="540"/>
        <w:gridCol w:w="1698"/>
        <w:gridCol w:w="3702"/>
        <w:gridCol w:w="3415"/>
      </w:tblGrid>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i/>
                <w:sz w:val="20"/>
                <w:szCs w:val="20"/>
                <w:lang w:eastAsia="ru-RU"/>
              </w:rPr>
            </w:pPr>
            <w:bookmarkStart w:id="0" w:name="665d506af9bca9e5c70ffd07548fac2bf23d024e"/>
            <w:bookmarkStart w:id="1" w:name="0"/>
            <w:bookmarkEnd w:id="0"/>
            <w:bookmarkEnd w:id="1"/>
            <w:r w:rsidRPr="003070EB">
              <w:rPr>
                <w:rFonts w:ascii="Times New Roman" w:hAnsi="Times New Roman"/>
                <w:i/>
                <w:sz w:val="20"/>
                <w:szCs w:val="20"/>
                <w:lang w:eastAsia="ru-RU"/>
              </w:rPr>
              <w:t>№</w:t>
            </w:r>
          </w:p>
          <w:p w:rsidR="00614E1A" w:rsidRPr="003070EB" w:rsidRDefault="00614E1A" w:rsidP="000D32FE">
            <w:pPr>
              <w:tabs>
                <w:tab w:val="left" w:pos="1800"/>
              </w:tabs>
              <w:spacing w:after="0" w:line="240" w:lineRule="auto"/>
              <w:jc w:val="center"/>
              <w:rPr>
                <w:rFonts w:ascii="Times New Roman" w:hAnsi="Times New Roman"/>
                <w:i/>
                <w:sz w:val="20"/>
                <w:szCs w:val="20"/>
                <w:lang w:eastAsia="ru-RU"/>
              </w:rPr>
            </w:pP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Автор</w:t>
            </w: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i/>
                <w:sz w:val="20"/>
                <w:szCs w:val="20"/>
                <w:lang w:eastAsia="ru-RU"/>
              </w:rPr>
            </w:pPr>
            <w:r w:rsidRPr="003070EB">
              <w:rPr>
                <w:rFonts w:ascii="Times New Roman" w:hAnsi="Times New Roman"/>
                <w:i/>
                <w:sz w:val="20"/>
                <w:szCs w:val="20"/>
                <w:lang w:eastAsia="ru-RU"/>
              </w:rPr>
              <w:t>Определение</w:t>
            </w: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i/>
                <w:sz w:val="20"/>
                <w:szCs w:val="20"/>
                <w:lang w:eastAsia="ru-RU"/>
              </w:rPr>
            </w:pPr>
            <w:r w:rsidRPr="003070EB">
              <w:rPr>
                <w:rFonts w:ascii="Times New Roman" w:hAnsi="Times New Roman"/>
                <w:i/>
                <w:sz w:val="20"/>
                <w:szCs w:val="20"/>
                <w:lang w:eastAsia="ru-RU"/>
              </w:rPr>
              <w:t>Источник заимствования</w:t>
            </w:r>
          </w:p>
        </w:tc>
      </w:tr>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i/>
                <w:sz w:val="20"/>
                <w:szCs w:val="20"/>
                <w:lang w:eastAsia="ru-RU"/>
              </w:rPr>
            </w:pP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i/>
                <w:sz w:val="20"/>
                <w:szCs w:val="20"/>
                <w:lang w:eastAsia="ru-RU"/>
              </w:rPr>
            </w:pP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i/>
                <w:sz w:val="20"/>
                <w:szCs w:val="20"/>
                <w:lang w:eastAsia="ru-RU"/>
              </w:rPr>
            </w:pP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i/>
                <w:sz w:val="20"/>
                <w:szCs w:val="20"/>
                <w:lang w:eastAsia="ru-RU"/>
              </w:rPr>
            </w:pPr>
          </w:p>
        </w:tc>
      </w:tr>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w:t>
            </w: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Аристотель</w:t>
            </w: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r w:rsidRPr="003070EB">
              <w:rPr>
                <w:rFonts w:ascii="Times New Roman" w:hAnsi="Times New Roman"/>
                <w:sz w:val="20"/>
                <w:szCs w:val="20"/>
                <w:lang w:eastAsia="ru-RU"/>
              </w:rPr>
              <w:t>Качество - видовое отличие, тот пребывающий видовой признак, который отличает данную сущность в ее видовом своеобразии от другой сущности, принадлежащей к тому же роду</w:t>
            </w:r>
          </w:p>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sz w:val="20"/>
                <w:szCs w:val="20"/>
                <w:lang w:eastAsia="ru-RU"/>
              </w:rPr>
            </w:pPr>
            <w:r w:rsidRPr="003070EB">
              <w:rPr>
                <w:rFonts w:ascii="Times New Roman" w:hAnsi="Times New Roman"/>
                <w:sz w:val="20"/>
                <w:szCs w:val="20"/>
                <w:lang w:eastAsia="ru-RU"/>
              </w:rPr>
              <w:t>Философская энциклопедия: в 5 т. [Текст]. - М.: Сов.энциклопедия, 1962.-Т. 2.</w:t>
            </w:r>
          </w:p>
        </w:tc>
      </w:tr>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w:t>
            </w: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Гегель Г.</w:t>
            </w: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r w:rsidRPr="003070EB">
              <w:rPr>
                <w:rFonts w:ascii="Times New Roman" w:hAnsi="Times New Roman"/>
                <w:sz w:val="20"/>
                <w:szCs w:val="20"/>
                <w:lang w:eastAsia="ru-RU"/>
              </w:rPr>
              <w:t>Качество - тождественная с бытием определенность, так что нечто перестает быть тем, что оно есть, когда оно теряет свое качество</w:t>
            </w:r>
          </w:p>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sz w:val="20"/>
                <w:szCs w:val="20"/>
                <w:lang w:eastAsia="ru-RU"/>
              </w:rPr>
            </w:pPr>
            <w:r w:rsidRPr="003070EB">
              <w:rPr>
                <w:rFonts w:ascii="Times New Roman" w:hAnsi="Times New Roman"/>
                <w:sz w:val="20"/>
                <w:szCs w:val="20"/>
                <w:lang w:eastAsia="ru-RU"/>
              </w:rPr>
              <w:t>Окрепилов, В. В. Управление качеством [Текст] / В. В. Окрепилов.-СПб.: ОАО «Изд-во «Наука», 2000. -912 с.-С. 14.</w:t>
            </w:r>
          </w:p>
        </w:tc>
      </w:tr>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lastRenderedPageBreak/>
              <w:t>3.</w:t>
            </w: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Философская энциклопедия</w:t>
            </w: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r w:rsidRPr="003070EB">
              <w:rPr>
                <w:rFonts w:ascii="Times New Roman" w:hAnsi="Times New Roman"/>
                <w:sz w:val="20"/>
                <w:szCs w:val="20"/>
                <w:lang w:eastAsia="ru-RU"/>
              </w:rPr>
              <w:t>Качество - фиксируемая содержанием определенность того или иного предмета, не отделимая от самого факта его существования как данного предмета; наиболее простая и абстрактная связь логического воспроизведения чувственно данной конкретности</w:t>
            </w:r>
          </w:p>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sz w:val="20"/>
                <w:szCs w:val="20"/>
                <w:lang w:eastAsia="ru-RU"/>
              </w:rPr>
            </w:pPr>
            <w:r w:rsidRPr="003070EB">
              <w:rPr>
                <w:rFonts w:ascii="Times New Roman" w:hAnsi="Times New Roman"/>
                <w:sz w:val="20"/>
                <w:szCs w:val="20"/>
                <w:lang w:eastAsia="ru-RU"/>
              </w:rPr>
              <w:t>Философская энциклопедия: в 5 т. [Текст]. - М.: Сов.энциклопедия, 1962.-Т. 2.</w:t>
            </w:r>
          </w:p>
        </w:tc>
      </w:tr>
      <w:tr w:rsidR="00614E1A" w:rsidRPr="003070EB" w:rsidTr="000D32FE">
        <w:trPr>
          <w:tblCellSpacing w:w="0" w:type="dxa"/>
        </w:trPr>
        <w:tc>
          <w:tcPr>
            <w:tcW w:w="540"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4.</w:t>
            </w:r>
          </w:p>
        </w:tc>
        <w:tc>
          <w:tcPr>
            <w:tcW w:w="1698" w:type="dxa"/>
            <w:vAlign w:val="center"/>
          </w:tcPr>
          <w:p w:rsidR="00614E1A" w:rsidRPr="003070EB" w:rsidRDefault="00614E1A" w:rsidP="000D32FE">
            <w:pPr>
              <w:tabs>
                <w:tab w:val="left" w:pos="180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Философский энциклопедический словарь</w:t>
            </w:r>
          </w:p>
        </w:tc>
        <w:tc>
          <w:tcPr>
            <w:tcW w:w="3702" w:type="dxa"/>
            <w:vAlign w:val="center"/>
          </w:tcPr>
          <w:p w:rsidR="00614E1A" w:rsidRPr="003070EB" w:rsidRDefault="00614E1A" w:rsidP="000D32FE">
            <w:pPr>
              <w:tabs>
                <w:tab w:val="left" w:pos="1800"/>
              </w:tabs>
              <w:spacing w:after="0" w:line="240" w:lineRule="auto"/>
              <w:ind w:left="115" w:right="73" w:firstLine="145"/>
              <w:jc w:val="both"/>
              <w:rPr>
                <w:rFonts w:ascii="Times New Roman" w:hAnsi="Times New Roman"/>
                <w:sz w:val="20"/>
                <w:szCs w:val="20"/>
                <w:lang w:eastAsia="ru-RU"/>
              </w:rPr>
            </w:pPr>
            <w:r w:rsidRPr="003070EB">
              <w:rPr>
                <w:rFonts w:ascii="Times New Roman" w:hAnsi="Times New Roman"/>
                <w:sz w:val="20"/>
                <w:szCs w:val="20"/>
                <w:lang w:eastAsia="ru-RU"/>
              </w:rPr>
              <w:t>Качество - свойство, специфика, «как» и «что» вещи; обозначает первоначальное и подлинное единство или многообразие реальности, которое еще не предполагает пространственного или даже мысленного расчленения</w:t>
            </w:r>
          </w:p>
        </w:tc>
        <w:tc>
          <w:tcPr>
            <w:tcW w:w="3415" w:type="dxa"/>
            <w:vAlign w:val="center"/>
          </w:tcPr>
          <w:p w:rsidR="00614E1A" w:rsidRPr="003070EB" w:rsidRDefault="00614E1A" w:rsidP="000D32FE">
            <w:pPr>
              <w:tabs>
                <w:tab w:val="left" w:pos="1800"/>
              </w:tabs>
              <w:spacing w:after="0" w:line="240" w:lineRule="auto"/>
              <w:ind w:left="46" w:right="175" w:firstLine="89"/>
              <w:jc w:val="both"/>
              <w:rPr>
                <w:rFonts w:ascii="Times New Roman" w:hAnsi="Times New Roman"/>
                <w:sz w:val="20"/>
                <w:szCs w:val="20"/>
                <w:lang w:eastAsia="ru-RU"/>
              </w:rPr>
            </w:pPr>
            <w:r w:rsidRPr="003070EB">
              <w:rPr>
                <w:rFonts w:ascii="Times New Roman" w:hAnsi="Times New Roman"/>
                <w:sz w:val="20"/>
                <w:szCs w:val="20"/>
                <w:lang w:eastAsia="ru-RU"/>
              </w:rPr>
              <w:t>Философский энциклопедический словарь [Текст]. - М.: ИНФРА-М, 1997.-576 с.</w:t>
            </w:r>
          </w:p>
        </w:tc>
      </w:tr>
    </w:tbl>
    <w:p w:rsidR="00614E1A" w:rsidRPr="003070EB" w:rsidRDefault="00614E1A" w:rsidP="000D32FE">
      <w:pPr>
        <w:tabs>
          <w:tab w:val="left" w:pos="1800"/>
        </w:tabs>
        <w:spacing w:after="0" w:line="240" w:lineRule="auto"/>
        <w:ind w:firstLine="720"/>
        <w:jc w:val="both"/>
        <w:rPr>
          <w:rFonts w:ascii="Times New Roman" w:hAnsi="Times New Roman"/>
          <w:sz w:val="20"/>
          <w:szCs w:val="20"/>
        </w:rPr>
      </w:pP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Для того чтобы оценивать качество полученных студентами знаний, необходимо установить состав характеристик, которые его отражают и дают возможность комплексной оценки. Ведь качество образовательных услуг вуза является многофакторным явлением, и поэтому его характеризует множество параметров.</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Багаж полученных студентами знаний формируется в ходе осуществления основного процесса вуза – учебного и является весомым показателем, учитываемым работодателем. Известно, что управление любым процессом, и учебным в том числе, строится на оценке ситуации и результатов любых управленческих действий и решений. На сегодняшний день ни одна из форм контроля получения знаний и подготовки специалистов (бакалавров и магистров) не ориентирована на оценку как поэтапную, так и конечную качества образования. В высшей школе всё ещё присутствует проверка усвоения знаний и овладения навыками. В таких условиях, по нашему мнению, настоящая эффективность образования становится недостижимой, а дальнейшее его развитие – достаточно сложным и противоречивым. Всё это оказывает соответствующее влияние и на конкурентоспособность вуза на рынке образовательных услуг.</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Таким образом, образуется минимум двадцать основных характеристик качества знаний. Их и можно использовать как для контроля качества знаний студентов, так и для анализа и исследования качества образовательных услуг вуза.</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Каждая из выделенных характеристик может быть оценена в свою очередь целым набором различных методов. Наиболее весомыми из таких методов оценки можно назвать тестирование (желательно на компьютере), деловую игру (также желательно в виде компьютерной программы), анализ кейсов и ролевую игру. Кроме того, можно использовать анализ накопленной информации (оценки, участие в учебном процессе, выбор дисциплин, самостоятельная работа и тому подобное), социометрическое исследование, результаты самооценки профессиональной подготовки, проектирование стратегий, планов, концепций и тому подобное, программно-аналитическая оценка письменной работы. Все эти методы находятся в определённой связи и системе, дополняют друг друга и конкретизируют.</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В то же время, каждый из этих методов имеет универсальное значение. Он может быть использован для измерения различных характеристик качества знаний.</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Традиционными методами оценки знаний для высшей школы являются устный ответ и собеседование. Они широко используются многими вузами и в настоящее время. С одной стороны простота использования, а с другой – субъективность оценки качества знаний. Поэтому использование данных методов порождает множество споров, что приводит к внедрению инновационных методов оценки знаний, позволяющих оценивать их более объективно.</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В зависимости от уровня полученных знаний определяется уровень квалификации. </w:t>
      </w:r>
      <w:r w:rsidRPr="003070EB">
        <w:rPr>
          <w:rFonts w:ascii="Times New Roman" w:hAnsi="Times New Roman"/>
          <w:b/>
          <w:i/>
          <w:sz w:val="20"/>
          <w:szCs w:val="20"/>
        </w:rPr>
        <w:t>Ур</w:t>
      </w:r>
      <w:r w:rsidRPr="003070EB">
        <w:rPr>
          <w:rFonts w:ascii="Times New Roman" w:hAnsi="Times New Roman"/>
          <w:b/>
          <w:bCs/>
          <w:i/>
          <w:iCs/>
          <w:sz w:val="20"/>
          <w:szCs w:val="20"/>
        </w:rPr>
        <w:t>овень квалификации</w:t>
      </w:r>
      <w:r w:rsidRPr="003070EB">
        <w:rPr>
          <w:rFonts w:ascii="Times New Roman" w:hAnsi="Times New Roman"/>
          <w:sz w:val="20"/>
          <w:szCs w:val="20"/>
        </w:rPr>
        <w:t>– степень профессионального мастерства в рамках конкретной ступени квалификации. Это понятие включает несколько пунктов:</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 объем и диапазон знаний и умений;</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 качество знаний и умений;</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 способность рационально организовывать и планировать работу;</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 способность быстро адаптироваться при изменении техники, технологии, организации и условий труда.</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Требования к различным уровням квалификации применительно к конкретным профессиям и специальностями регламентируются соответствующими документами системы тарификации и аттестации.</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r w:rsidRPr="003070EB">
        <w:rPr>
          <w:rFonts w:ascii="Times New Roman" w:hAnsi="Times New Roman"/>
          <w:sz w:val="20"/>
          <w:szCs w:val="20"/>
        </w:rPr>
        <w:t>Таким образом, уровень подготовки будущего специалиста во многом зависит от теоретических знаний по специальности, полученных в вузе. Для обеспечения современного рынка труда достойными и квалифицированными работниками необходимо отслеживать полноту и качество знаний, получаемых студентом.</w:t>
      </w:r>
    </w:p>
    <w:p w:rsidR="00614E1A" w:rsidRPr="003070EB" w:rsidRDefault="00614E1A" w:rsidP="000D32FE">
      <w:pPr>
        <w:tabs>
          <w:tab w:val="left" w:pos="1800"/>
        </w:tabs>
        <w:spacing w:after="0" w:line="240" w:lineRule="auto"/>
        <w:ind w:firstLine="720"/>
        <w:jc w:val="both"/>
        <w:rPr>
          <w:rFonts w:ascii="Times New Roman" w:hAnsi="Times New Roman"/>
          <w:sz w:val="20"/>
          <w:szCs w:val="20"/>
        </w:rPr>
      </w:pPr>
    </w:p>
    <w:p w:rsidR="00614E1A" w:rsidRPr="003070EB" w:rsidRDefault="00614E1A" w:rsidP="000D32FE">
      <w:pPr>
        <w:tabs>
          <w:tab w:val="left" w:pos="1800"/>
        </w:tabs>
        <w:spacing w:after="0" w:line="240" w:lineRule="auto"/>
        <w:ind w:firstLine="720"/>
        <w:jc w:val="center"/>
        <w:rPr>
          <w:rFonts w:ascii="Times New Roman" w:hAnsi="Times New Roman"/>
          <w:b/>
          <w:caps/>
          <w:sz w:val="20"/>
          <w:szCs w:val="20"/>
        </w:rPr>
      </w:pPr>
      <w:r w:rsidRPr="003070EB">
        <w:rPr>
          <w:rFonts w:ascii="Times New Roman" w:hAnsi="Times New Roman"/>
          <w:b/>
          <w:caps/>
          <w:sz w:val="20"/>
          <w:szCs w:val="20"/>
        </w:rPr>
        <w:lastRenderedPageBreak/>
        <w:t>Литература</w:t>
      </w:r>
    </w:p>
    <w:p w:rsidR="00614E1A" w:rsidRPr="003070EB" w:rsidRDefault="00614E1A" w:rsidP="000D32FE">
      <w:pPr>
        <w:tabs>
          <w:tab w:val="left" w:pos="1800"/>
        </w:tabs>
        <w:spacing w:after="0" w:line="240" w:lineRule="auto"/>
        <w:ind w:firstLine="720"/>
        <w:jc w:val="center"/>
        <w:rPr>
          <w:rFonts w:ascii="Times New Roman" w:hAnsi="Times New Roman"/>
          <w:b/>
          <w:caps/>
          <w:sz w:val="20"/>
          <w:szCs w:val="20"/>
        </w:rPr>
      </w:pPr>
    </w:p>
    <w:p w:rsidR="00614E1A" w:rsidRPr="003070EB" w:rsidRDefault="00614E1A" w:rsidP="000D32FE">
      <w:pPr>
        <w:numPr>
          <w:ilvl w:val="0"/>
          <w:numId w:val="27"/>
        </w:numPr>
        <w:tabs>
          <w:tab w:val="left" w:pos="900"/>
        </w:tabs>
        <w:spacing w:after="0"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Федеральный государственный образовательный стандарт общего образования [Текст]: проект. – М.: Просвещение, 2008. – 21с. – (Стандарты второго поколения).</w:t>
      </w:r>
    </w:p>
    <w:p w:rsidR="00614E1A" w:rsidRPr="003070EB" w:rsidRDefault="00614E1A" w:rsidP="000D32FE">
      <w:pPr>
        <w:numPr>
          <w:ilvl w:val="0"/>
          <w:numId w:val="27"/>
        </w:numPr>
        <w:tabs>
          <w:tab w:val="left" w:pos="900"/>
        </w:tabs>
        <w:spacing w:after="0"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Управление качеством подготовки слушателей в системе дополнительного профессионально-педагогического образования [Текст]: монография / М. И. Солодкова, Д. Ф. Ильясов и др.; науч. ред. В. Н. Кеспиков. - М.: Гуманитар, изд. центр ВЛАДОС, 2009. - 320 с.</w:t>
      </w:r>
    </w:p>
    <w:p w:rsidR="00614E1A" w:rsidRPr="003070EB" w:rsidRDefault="00614E1A" w:rsidP="000D32FE">
      <w:pPr>
        <w:numPr>
          <w:ilvl w:val="0"/>
          <w:numId w:val="27"/>
        </w:numPr>
        <w:tabs>
          <w:tab w:val="left" w:pos="900"/>
        </w:tabs>
        <w:spacing w:after="0"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Федеральный государственный образовательный стандарт общего образования [Текст]: проект. – М.: Просвещение, 2008. – 21с. – (Стандарты второго поколения).</w:t>
      </w:r>
    </w:p>
    <w:p w:rsidR="00614E1A" w:rsidRPr="003070EB" w:rsidRDefault="00614E1A" w:rsidP="000D32FE">
      <w:pPr>
        <w:numPr>
          <w:ilvl w:val="0"/>
          <w:numId w:val="27"/>
        </w:numPr>
        <w:tabs>
          <w:tab w:val="left" w:pos="900"/>
        </w:tabs>
        <w:spacing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Современный философский словарь [Текст] / Под общей ред. д.ф.н. профессора В.Е.Кемерова. – 3-е изд., испр. и доп.- М.: Академический Проект, 2004. – 864с.</w:t>
      </w:r>
    </w:p>
    <w:p w:rsidR="00614E1A" w:rsidRPr="003070EB" w:rsidRDefault="00614E1A" w:rsidP="00A907D4">
      <w:pPr>
        <w:numPr>
          <w:ilvl w:val="0"/>
          <w:numId w:val="27"/>
        </w:numPr>
        <w:tabs>
          <w:tab w:val="left" w:pos="900"/>
        </w:tabs>
        <w:spacing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Управление качеством подготовки слушателей в системе дополнительного профессионально-педагогического образования [Текст]: монография / М. И. Солодкова, Д. Ф. Ильясов и др.; науч. ред. В. Н. Кеспиков. - М.: Гуманитар, изд. центр ВЛАДОС, 2009. - 320 с.</w:t>
      </w:r>
    </w:p>
    <w:p w:rsidR="00614E1A" w:rsidRPr="003070EB" w:rsidRDefault="00614E1A"/>
    <w:p w:rsidR="00614E1A" w:rsidRPr="003070EB" w:rsidRDefault="00614E1A" w:rsidP="009F40C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 xml:space="preserve">ПОРТРЕТ СТУДЕНТА НАШЕГО ВУЗА </w:t>
      </w: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spacing w:after="0" w:line="240" w:lineRule="auto"/>
        <w:ind w:firstLine="720"/>
        <w:jc w:val="right"/>
        <w:rPr>
          <w:rFonts w:ascii="Times New Roman" w:hAnsi="Times New Roman"/>
          <w:b/>
          <w:sz w:val="20"/>
          <w:szCs w:val="20"/>
          <w:lang w:eastAsia="ru-RU"/>
        </w:rPr>
      </w:pPr>
      <w:r w:rsidRPr="003070EB">
        <w:rPr>
          <w:rFonts w:ascii="Times New Roman" w:hAnsi="Times New Roman"/>
          <w:b/>
          <w:sz w:val="20"/>
          <w:szCs w:val="20"/>
          <w:lang w:eastAsia="ru-RU"/>
        </w:rPr>
        <w:t>Дорофеева П.К.,</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ind w:firstLine="720"/>
        <w:jc w:val="right"/>
        <w:rPr>
          <w:rFonts w:ascii="Times New Roman" w:hAnsi="Times New Roman"/>
          <w:i/>
          <w:sz w:val="20"/>
          <w:szCs w:val="20"/>
          <w:lang w:eastAsia="ru-RU"/>
        </w:rPr>
      </w:pPr>
    </w:p>
    <w:p w:rsidR="00614E1A" w:rsidRPr="003070EB" w:rsidRDefault="00614E1A" w:rsidP="009F40CE">
      <w:pPr>
        <w:spacing w:after="0" w:line="240" w:lineRule="auto"/>
        <w:ind w:firstLine="720"/>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 xml:space="preserve"> О. П. Шамаева, </w:t>
      </w:r>
    </w:p>
    <w:p w:rsidR="00614E1A" w:rsidRPr="003070EB" w:rsidRDefault="00614E1A" w:rsidP="009F40C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ind w:firstLine="720"/>
        <w:jc w:val="right"/>
        <w:rPr>
          <w:rFonts w:ascii="Times New Roman" w:hAnsi="Times New Roman"/>
          <w:b/>
          <w:sz w:val="20"/>
          <w:szCs w:val="20"/>
          <w:lang w:eastAsia="ru-RU"/>
        </w:rPr>
      </w:pP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Студент, пожалуй, самый счастливый человек. В годы студенчества молодежь находится в промежуточном периоде жизни: еще не взрослые, так как нет определенного уровня самостоятельности, но уже не дети, ведь возможности и ответственность расширились. Будучи молодыми и любопытными, молодежь пробует жизнь на вкус именно в студенческие годы.</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В данной статье мы поговорим о студентах БГТУ им. В.Г Шухова. Мы обратим внимание на интересы, вкусы, и даже предпочтения в одежде. Приведенные выводы получены в результате проведения социологического исследования, в котором использовались методы анкетирования, наблюдения и интервьюирования.</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Итак, подавляющее чисто студентов обучаются на дневном, очном отделении, считая, что таким образом полученные знания будут качественнее, мотивация к обучению будет выше. Также студенты отмечали уверенность в том, что работодатели предпочитают видеть на рабочем месте человека, обучающегося в очной форме. Отмечу, что это мнение имеет практическое подтверждение, что говорят о том, что студенты активно интересуются положением на рынке труда, нюансами трудоустройства. Известно, что 45-50% студентов предпочитают на старших курсах уже начинать работать, поэтому все-таки переходят на заочную форму обучения. Формирование профессиональных интересов характерно для старших курсов. Но без опыта работы в направлении будущей специальности не всем удается найти рабочее место, и здесь помогает сотрудничество университета с предприятиями города. Студенты признаются, что желание зарекомендовать себя немало мотивирует к учебе и проявлению актуальных способностей.</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Около 80% студентов нашего ВУЗа из семей интеллигенции, и лишь не многие являются первооткрывателями в области высшего образования.</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В ходе исследования выяснено, что практически каждый  студент «Технолога» является патриотом своего учебного заведения и уверен, что сделал правильный выбор. Остальные проявили нейтральную позицию или просто не испытывают каких либо чувств, когда слышат о том, что учатся в университете, который входит в 100 лучших ВУЗов России. Однако гордящихся - большинство. Возраст обучающихся в среднем от 17 до 23 лет. </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Известно также, что большая  часть студентов степень бакалавра не считают достаточной, и они хотели бы продолжить свое обучение. Более 80% обучающихся на 1-4 курсах уверены, что будут повышать уровень подготовки, поступая в магистратуру, аспирантуру, на специалитет. Около 17% опрошенных даже высказали желание:«….преподавать в своем любимом университете».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Далее разделим студентов на, так называемых, технарей и гуманитариев. Технарями принято называть студентов инженерных, строительных специальностей, связанных с информатикой и т.д. Так сложилось, что гуманитариями считают экономистов, не смотря не то, что работают они с цифрами и постоянно анализируют. </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Технари нашего университета создают впечатление серьезных, невозмутимых личностей, они ответственно относятся к учебе, и кажется, только ей и заняты. Но, некоторое время наблюдая и ненавязчиво расспрашивая, мною выяснена интересная информация.  Студенты находят время и способы провести время с интересом и пользой. Я узнала, что многие в свободное время занимаются </w:t>
      </w:r>
      <w:r w:rsidRPr="003070EB">
        <w:rPr>
          <w:rFonts w:ascii="Times New Roman" w:hAnsi="Times New Roman"/>
          <w:sz w:val="20"/>
          <w:szCs w:val="20"/>
          <w:lang w:eastAsia="ru-RU"/>
        </w:rPr>
        <w:lastRenderedPageBreak/>
        <w:t xml:space="preserve">проектированием, собирают модели, коллекционируют, увлекаются фотографией, спортом, особенно популярно плавание. Из книг предпочитают научную фантастику, фэнтези, приключения. Удивительно: нашлось немало любителей поэзии и настоящих романтиков. </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одежде они консервативны, и не считают нужным:«…вообще этим заморачиваться». Это, что касается парней. Говоря о девушках-представительницах технических специальностей, которых не так уж мало, хочется отметить, что они отличаются стилем одежды. Девушки не стремятся за модой, а скорее к самовыражению. Нередко они могут нарочно пренебречь всеобщим мнением, и удивительно сочетать  различные, казалось бы, несовместимые вещи. Стоит  отметить, что им удается не выглядеть при этом глупо.</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Касаемо всех, выделю следующие полученные данные: лишь немногие чувствуют себя свободно, выступая перед аудиторией, предпочитают иметь узкий круг друзей и по-настоящему раскрываются лишь среди близких людей и единомышленников, из музыки обожают техно, рок, в том числе тяжелый, некоторые любят и поп-музыку. Практически все убеждены, что их специальность самая сложная. От себя так же замечу, что эти ребята обладают легким, безобидным, но тонким юмором, иногда специфическим. Они умеют распоряжаться своим временем, и весьма структурированы.В людях ценят пунктуальность, острый ум.</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Перейдём к гуманитариям. По результатам анкетирования, многих, кажется,  можно заподозрить в легкомысленном отношении к будущему. Анализируя ответы респондентов, становится ясно, что неопределившиеся с бедующей специальностью- это первокурсники. К концу второго курса у большинства формируется четкое представление о дальнейшем направлении обучения и работы.</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Экономисты свободное время проводят в кругу друзей и знакомых и чаще на природе. Они стремятся быть в курсе событий и предстоящих мероприятий, принимать активное участие во всем полезном и интересном. Поэтому в их руках нередко увидишь молодежный журнал. Что еще касается увлечений, больше половины признаются, что любят посещать театр, меньше людей с восторгом говорили о вечерах акустической музыки и бардовской песни. Да, заметно, что студенты гуманитарии любят общение, массовость, они просто мастера коммуникаций, часто стремятся быть в центре внимания. Возможно поэтому среди них так много модников и модниц. Интересно, что около 78% студентов чувствительны к шуткамо гуманитариях.</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В отличие от технарей, гуманитариям не всегда удается рационально распорядится своими временем и силами, и тогда они горазды в короткие сроки качественно выполнить большой объем работы, опираясь на вдохновение в связи с нарастающей мотивацией. «Жизнь - импровизация» - можно прочесть в их глазах. От людей они ждут той же легкости, открытости, но и в замороченных личностях видят свое обаяние.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ходе исследования выяснено, что молодежь позитивно относятся к тому, что наш университет является международным, иинтересуется культурой других стран, общаясь с иностранными студентами.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Почти 30% первокурсников проявляют активность вступая в строительные отряды и студенческие советы, но погружаясь в учебу у некоторых энтузиазм угасает, а кто-то наоборот, увлекается общественной деятельностью, забывая о предстоящей сессии. </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Подводя итог, представим, что мы встретили студента БГТУ им. В.Г Шухова. Скорее всего это молодой человек, идущий в ногу со временем, что проявляется в одежде, увлечениях, стиле речи, умении и желании пользоваться всеми плодами технического прогресса. Он имеет свою точку зрения и является разносторонней личностью. Студент живет настоящим и смотрит в будущее, формируя его уже сейчас. Не исключено, что он еще находится в поиске наилучшего пути, но он готов ко всему новому, амбиции и энергия его переполняют. Также он готов прославлять и любить свой университет, и предъявляет спрос ко всему, что ему в нем предлагается: пользуется услугами библиотеки(85% студентов также пользуются и электронной библиотекой) ходит в бассейн и на стадион.  Он знает, что выпускники Технолога востребованы среди работодателей. Поэтому, вероятнее всего, что он осознанно выбрал именно это учебное заведение.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А если нам попался студент старших курсов, то он испытывает не только уважение, но и глубокую благодарность  к преподавателям. Возможно, этот студент сам будущий преподаватель.</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Студент Шуховецв в наибольшей степени отличается от остальных умением учится с полной отдачей и осознанием необходимости саморазвития, трезвым взглядом ни мир и на себя.</w:t>
      </w:r>
    </w:p>
    <w:p w:rsidR="00614E1A" w:rsidRPr="003070EB" w:rsidRDefault="00614E1A" w:rsidP="009F40CE">
      <w:pPr>
        <w:spacing w:after="0" w:line="360" w:lineRule="auto"/>
        <w:jc w:val="both"/>
        <w:rPr>
          <w:rFonts w:ascii="Times New Roman" w:hAnsi="Times New Roman"/>
          <w:sz w:val="24"/>
          <w:szCs w:val="24"/>
          <w:lang w:eastAsia="ru-RU"/>
        </w:rPr>
      </w:pPr>
    </w:p>
    <w:p w:rsidR="00614E1A" w:rsidRPr="003070EB" w:rsidRDefault="00614E1A" w:rsidP="009F40CE">
      <w:pPr>
        <w:spacing w:after="0" w:line="360" w:lineRule="auto"/>
        <w:jc w:val="both"/>
        <w:rPr>
          <w:rFonts w:ascii="Times New Roman" w:hAnsi="Times New Roman"/>
          <w:sz w:val="24"/>
          <w:szCs w:val="24"/>
          <w:lang w:eastAsia="ru-RU"/>
        </w:rPr>
      </w:pPr>
    </w:p>
    <w:p w:rsidR="00614E1A" w:rsidRPr="003070EB" w:rsidRDefault="00614E1A"/>
    <w:p w:rsidR="00614E1A" w:rsidRPr="003070EB" w:rsidRDefault="00614E1A"/>
    <w:p w:rsidR="00614E1A" w:rsidRPr="003070EB" w:rsidRDefault="00614E1A" w:rsidP="00E81807">
      <w:pPr>
        <w:widowControl w:val="0"/>
        <w:suppressAutoHyphens/>
        <w:spacing w:after="0" w:line="360" w:lineRule="auto"/>
        <w:ind w:left="360"/>
        <w:jc w:val="center"/>
        <w:rPr>
          <w:rFonts w:ascii="Times New Roman" w:hAnsi="Times New Roman" w:cs="Mangal"/>
          <w:b/>
          <w:kern w:val="1"/>
          <w:sz w:val="20"/>
          <w:szCs w:val="20"/>
          <w:lang w:eastAsia="zh-CN" w:bidi="hi-IN"/>
        </w:rPr>
      </w:pPr>
      <w:r w:rsidRPr="003070EB">
        <w:rPr>
          <w:rFonts w:ascii="Times New Roman" w:hAnsi="Times New Roman" w:cs="Mangal"/>
          <w:b/>
          <w:kern w:val="1"/>
          <w:sz w:val="20"/>
          <w:szCs w:val="20"/>
          <w:lang w:eastAsia="zh-CN" w:bidi="hi-IN"/>
        </w:rPr>
        <w:t xml:space="preserve"> ПРОБЛЕМЫ МОЛОДЕЖИ НА РЫНКЕ ТРУДА</w:t>
      </w: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b/>
          <w:sz w:val="20"/>
          <w:szCs w:val="20"/>
        </w:rPr>
        <w:t>Дроздова А.Н.,</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lastRenderedPageBreak/>
        <w:t>Студент кафедры информационных технологий</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Института информационных технологий и управляющих систем </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БГТУ им. В.Г. Шухова, 2 курс</w:t>
      </w:r>
    </w:p>
    <w:p w:rsidR="00614E1A" w:rsidRPr="003070EB" w:rsidRDefault="00614E1A" w:rsidP="000D32FE">
      <w:pPr>
        <w:spacing w:after="0" w:line="240" w:lineRule="auto"/>
        <w:jc w:val="right"/>
        <w:rPr>
          <w:rFonts w:ascii="Times New Roman" w:hAnsi="Times New Roman"/>
          <w:i/>
          <w:sz w:val="20"/>
          <w:szCs w:val="20"/>
        </w:rPr>
      </w:pP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И.А. Гладкова,</w:t>
      </w:r>
    </w:p>
    <w:p w:rsidR="00614E1A" w:rsidRPr="003070EB" w:rsidRDefault="00614E1A" w:rsidP="000D32FE">
      <w:pPr>
        <w:spacing w:after="0" w:line="240" w:lineRule="auto"/>
        <w:ind w:right="-82"/>
        <w:jc w:val="right"/>
        <w:rPr>
          <w:rFonts w:ascii="Times New Roman" w:hAnsi="Times New Roman"/>
          <w:i/>
          <w:sz w:val="20"/>
          <w:szCs w:val="20"/>
        </w:rPr>
      </w:pPr>
      <w:r w:rsidRPr="003070EB">
        <w:rPr>
          <w:rFonts w:ascii="Times New Roman" w:hAnsi="Times New Roman"/>
          <w:i/>
          <w:sz w:val="20"/>
          <w:szCs w:val="20"/>
        </w:rPr>
        <w:t xml:space="preserve">   доцент кафедры социологии и управления БГТУ им. В.Г. Шухова</w:t>
      </w:r>
    </w:p>
    <w:p w:rsidR="00614E1A" w:rsidRPr="003070EB" w:rsidRDefault="00614E1A" w:rsidP="000D32FE">
      <w:pPr>
        <w:spacing w:after="0" w:line="240" w:lineRule="auto"/>
        <w:ind w:firstLine="709"/>
        <w:jc w:val="both"/>
        <w:rPr>
          <w:rFonts w:ascii="Times New Roman" w:hAnsi="Times New Roman"/>
          <w:sz w:val="20"/>
          <w:szCs w:val="20"/>
        </w:rPr>
      </w:pP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В настоящее время ситуация, складывающаяся на российском молодежном рынке труда, является напряженной и характеризуется тенденциями к ухудшению. Растут масштабы регистрируемой и скрытой безработицы среди молодежи, увеличивается ее продолжительность. Борьба за выживание российских предприятий приводит к ужесточению условий вступления молодежи на рынок труда. Между тем,  возможности молодых людей и без того ограничены,  в силу их более низкой конкурентоспособности,  по сравнению с другими категориями населения. При отсутствии квалификации и опыта молодежь становится одной из самых социально уязвимых групп населения.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Ранее в нашей стране существовала система государственного распределения молодых специалистов. Приток молодых кадров в сферу труда происходил двумя путями: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а) выпускники школ и лица, закончившие профессионально-технические училища, шли на производство или продолжали учебу;</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б) выпускники других профессиональных учебных заведений распределялись с учетом заявок профильных министерств, с обязательным условием работы на данном месте в течение нескольких лет.</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С переходом к рыночной экономике положение молодежи на рынке труда изменилось. Трудоустройство выпускников высших и средних учебных заведений с упразднением системы государственного распределения резко усложнилось.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Ситуация еще более усугубилась в условиях экономического спада. Российским предприятиям приходится бороться за выживание, что приводит к ужесточению конкуренции   на рынке труда и возрастанию уровня безработицы среди молодежи.</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По данным специалистов Международной Организации Труда (МОТ), молодым людям найти работу труднее, чем взрослым. Между уровнем молодежной и взрослой безработицы существует корреляция, однако в период экономического спада молодежная безработица, как правило, растет более быстрыми темпами. Вероятность стать безработными у молодых людей более чем в 3 раза выше, чем у взрослых. Эта тенденция особенно ярко проявляется в развивающихся странах, где молодежь составляет значительно большую долю в общей численности рабочей силы, чем в развитых странах. По данным МОТ, половина безработных в мире – люди в возрасте до 24 лет.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В большинстве развитых экономик мира уровень безработицы среди младших возрастных групп значительно превышает ее уровень среди взрослого населения. Общепризнанно и то, что борьба с молодежной безработицей, порождающей социальную незащищенность и ощущение отверженности, могла бы внести значительный вклад в развитие мировой экономики. По материалам МОТ, сокращение уровня безработицы среди молодежи вдвое обеспечило бы прирост мирового ВВП на $ 2,2 трлн. Более того, те, кто успешно начал трудовую жизнь, имеют меньший риск длительной безработицы в будущем.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Безработица среди молодежи имеет свои специфические черты – по продолжительности она значительно короче, чем у представителей более старших возрастных групп, однако значительно выше по частоте; наиболее распространена так называемая «поисковая» (или «фрикционная») безработица. Данный ее вид возникает в результате недостатка информации о характере работы, условиях и оплате труда в различных сферах занятости. Не имея четкого представления о будущем месте работы, молодые люди ищут его методом проб и ошибок, рассматривая различные варианты, прежде чем согласиться на работу.</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Если фрикционная безработица среди молодежи является естественным, а зачастую и полезным для ее самоопределения явлением, то усиление структурной и циклической безработицы отражается на ней самым негативным образом. В период экономического спада работодатели в первую очередь освобождаются от наименее конкурентоспособных работников, к которым относятся молодые люди, не имеющие профессионального опыта. В результате уровень молодежной безработицы в разы превышает аналогичный показатель по более старшим возрастным группам работающего населения.</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Когда кризисные периоды затягиваются, молодежная безработица приобретает хроническую форму: снижается интенсивность поиска рабочих мест, теряется полученная квалификация, нарастает апатия. В этом случае увеличивается вероятность того, что молодые люди останутся безработными и в посткризисный период.</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По данным Государственной службы занятости населения, продолжительность безработицы молодых россиян растет: поиски работы занимают в среднем до восьми месяцев. Общая картина молодежной безработицы осложняется наличием скрытой, не учитываемой безработицы, которая, по оценкам экспертов, превышает официальную в 5–7 раз. Специалисты </w:t>
      </w:r>
      <w:r w:rsidRPr="003070EB">
        <w:rPr>
          <w:rFonts w:ascii="Times New Roman" w:hAnsi="Times New Roman"/>
          <w:caps/>
          <w:sz w:val="20"/>
          <w:szCs w:val="20"/>
        </w:rPr>
        <w:t>с</w:t>
      </w:r>
      <w:r w:rsidRPr="003070EB">
        <w:rPr>
          <w:rFonts w:ascii="Times New Roman" w:hAnsi="Times New Roman"/>
          <w:sz w:val="20"/>
          <w:szCs w:val="20"/>
        </w:rPr>
        <w:t xml:space="preserve">лужбы занятости утверждают, что молодежь обращается за помощью в центры занятости только в крайних случаях. Чаще всего молодые люди прибегают к самостоятельному поиску работы.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lastRenderedPageBreak/>
        <w:t>Ухудшение положения молодежи различных возрастных групп и различной степени профессиональной подготовки, потеря значительной частью молодежи понимания значимости труда как важнейшей жизненной ценности, грозят дальнейшим углублением негативных тенденций в социально-экономической, социальной и культурной сферах общества.</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Общество и государство словно забыли о необходимости создания стартовых возможностей для нового поколения, о том, как помочь ему войти в жизнь и не оступиться.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В настоящее время  не создано необходимых условий, обеспечивающих реализацию права молодых граждан на труд. Имеют место структурные несоответствия профиля выпускников потребностям рынка труда, отсутствие научного прогноза в востребованности кадров. Профессиональное образование сохраняет ведомственный характер, осуществляя подготовку рабочих кадров и специалистов отраслевой промышленности. По многим профессиям наметился явный переизбыток специалистов. Вновь открываемые учебные заведения ориентируются, в первую очередь, на престижную профессию, совершенно не учитывая потребности рынка труда.</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В контексте общих задач государственной молодежной политики, в основе профилактики негативных явлений в молодежной среде должна быть, прежде всего, деятельность органов государственной власти всех уровней по обеспечению права молодежи на труд. </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 xml:space="preserve">До тех пор, пока не созданы эффективные механизмы использования трудовых ресурсов, возникают новые и обостряются старые проблемы занятости, растет безработица  среди молодёжи. </w:t>
      </w:r>
    </w:p>
    <w:p w:rsidR="00614E1A" w:rsidRPr="003070EB" w:rsidRDefault="00614E1A" w:rsidP="000D32FE">
      <w:pPr>
        <w:spacing w:after="0" w:line="240" w:lineRule="auto"/>
        <w:ind w:firstLine="357"/>
        <w:jc w:val="both"/>
        <w:rPr>
          <w:rFonts w:ascii="Times New Roman" w:hAnsi="Times New Roman"/>
          <w:bCs/>
          <w:iCs/>
          <w:sz w:val="20"/>
          <w:szCs w:val="20"/>
        </w:rPr>
      </w:pPr>
      <w:r w:rsidRPr="003070EB">
        <w:rPr>
          <w:rFonts w:ascii="Times New Roman" w:hAnsi="Times New Roman"/>
          <w:sz w:val="20"/>
          <w:szCs w:val="20"/>
        </w:rPr>
        <w:t xml:space="preserve">Ликвидировать причины расширения молодежной безработицы можно только при тесном взаимодействии всех заинтересованных сторон.  Необходима согласованная политика образовательных, государственных, профсоюзных организаций, направленных на профессиональное обучение и включение в общественное производство молодежи. Только на основе государственного регулирования и социального партнерства будет построена и заработает схема </w:t>
      </w:r>
      <w:r w:rsidRPr="003070EB">
        <w:rPr>
          <w:rFonts w:ascii="Times New Roman" w:hAnsi="Times New Roman"/>
          <w:bCs/>
          <w:iCs/>
          <w:sz w:val="20"/>
          <w:szCs w:val="20"/>
        </w:rPr>
        <w:t>«система профориентации – система образования – система занятости» с множеством четких связей и зависимостей.</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В целях повышения трудоустройства молодежи, особенно выпускников образовательных учреждений,  представляются целесообразными следующие меры:</w:t>
      </w:r>
    </w:p>
    <w:p w:rsidR="00614E1A" w:rsidRPr="003070EB" w:rsidRDefault="00614E1A" w:rsidP="000D32FE">
      <w:pPr>
        <w:numPr>
          <w:ilvl w:val="0"/>
          <w:numId w:val="2"/>
        </w:numPr>
        <w:tabs>
          <w:tab w:val="num" w:pos="720"/>
        </w:tabs>
        <w:spacing w:after="0" w:line="240" w:lineRule="auto"/>
        <w:ind w:firstLine="360"/>
        <w:jc w:val="both"/>
        <w:rPr>
          <w:rFonts w:ascii="Times New Roman" w:hAnsi="Times New Roman"/>
          <w:sz w:val="20"/>
          <w:szCs w:val="20"/>
        </w:rPr>
      </w:pPr>
      <w:r w:rsidRPr="003070EB">
        <w:rPr>
          <w:rFonts w:ascii="Times New Roman" w:hAnsi="Times New Roman"/>
          <w:sz w:val="20"/>
          <w:szCs w:val="20"/>
        </w:rPr>
        <w:t>прогнозирование потребностей рынка труда;</w:t>
      </w:r>
    </w:p>
    <w:p w:rsidR="00614E1A" w:rsidRPr="003070EB" w:rsidRDefault="00614E1A" w:rsidP="000D32FE">
      <w:pPr>
        <w:numPr>
          <w:ilvl w:val="0"/>
          <w:numId w:val="2"/>
        </w:numPr>
        <w:tabs>
          <w:tab w:val="num" w:pos="720"/>
        </w:tabs>
        <w:spacing w:after="0" w:line="240" w:lineRule="auto"/>
        <w:ind w:firstLine="360"/>
        <w:jc w:val="both"/>
        <w:rPr>
          <w:rFonts w:ascii="Times New Roman" w:hAnsi="Times New Roman"/>
          <w:sz w:val="20"/>
          <w:szCs w:val="20"/>
        </w:rPr>
      </w:pPr>
      <w:r w:rsidRPr="003070EB">
        <w:rPr>
          <w:rFonts w:ascii="Times New Roman" w:hAnsi="Times New Roman"/>
          <w:sz w:val="20"/>
          <w:szCs w:val="20"/>
        </w:rPr>
        <w:t>согласование службой занятости, департаментом общего и профессионального образования и всеми другими субъектами, финансирующими профессиональную подготовку, объемов и профиля подготовки специалистов,</w:t>
      </w:r>
    </w:p>
    <w:p w:rsidR="00614E1A" w:rsidRPr="003070EB" w:rsidRDefault="00614E1A" w:rsidP="000D32FE">
      <w:pPr>
        <w:numPr>
          <w:ilvl w:val="0"/>
          <w:numId w:val="2"/>
        </w:numPr>
        <w:tabs>
          <w:tab w:val="num" w:pos="720"/>
        </w:tabs>
        <w:spacing w:after="0" w:line="240" w:lineRule="auto"/>
        <w:ind w:firstLine="360"/>
        <w:jc w:val="both"/>
        <w:rPr>
          <w:rFonts w:ascii="Times New Roman" w:hAnsi="Times New Roman"/>
          <w:sz w:val="20"/>
          <w:szCs w:val="20"/>
        </w:rPr>
      </w:pPr>
      <w:r w:rsidRPr="003070EB">
        <w:rPr>
          <w:rFonts w:ascii="Times New Roman" w:hAnsi="Times New Roman"/>
          <w:sz w:val="20"/>
          <w:szCs w:val="20"/>
        </w:rPr>
        <w:t xml:space="preserve">создание системы финансирования профессионального образования работодателями,  </w:t>
      </w:r>
    </w:p>
    <w:p w:rsidR="00614E1A" w:rsidRPr="003070EB" w:rsidRDefault="00614E1A" w:rsidP="000D32FE">
      <w:pPr>
        <w:numPr>
          <w:ilvl w:val="0"/>
          <w:numId w:val="2"/>
        </w:numPr>
        <w:tabs>
          <w:tab w:val="num" w:pos="720"/>
        </w:tabs>
        <w:spacing w:after="0" w:line="240" w:lineRule="auto"/>
        <w:ind w:firstLine="360"/>
        <w:jc w:val="both"/>
        <w:rPr>
          <w:rFonts w:ascii="Times New Roman" w:hAnsi="Times New Roman"/>
          <w:sz w:val="20"/>
          <w:szCs w:val="20"/>
        </w:rPr>
      </w:pPr>
      <w:r w:rsidRPr="003070EB">
        <w:rPr>
          <w:rFonts w:ascii="Times New Roman" w:hAnsi="Times New Roman"/>
          <w:sz w:val="20"/>
          <w:szCs w:val="20"/>
        </w:rPr>
        <w:t>лицензирование образовательной деятельности учреждений на основе реальной востребованности выпускаемых ими специалистов.</w:t>
      </w:r>
    </w:p>
    <w:p w:rsidR="00614E1A" w:rsidRPr="003070EB" w:rsidRDefault="00614E1A" w:rsidP="000D32FE">
      <w:pPr>
        <w:spacing w:after="0" w:line="240" w:lineRule="auto"/>
        <w:ind w:firstLine="397"/>
        <w:jc w:val="both"/>
        <w:rPr>
          <w:rFonts w:ascii="Times New Roman" w:hAnsi="Times New Roman"/>
          <w:sz w:val="20"/>
          <w:szCs w:val="20"/>
        </w:rPr>
      </w:pPr>
      <w:r w:rsidRPr="003070EB">
        <w:rPr>
          <w:rFonts w:ascii="Times New Roman" w:hAnsi="Times New Roman"/>
          <w:sz w:val="20"/>
          <w:szCs w:val="20"/>
        </w:rPr>
        <w:t>Кроме того, в современных  условиях чрезвычайно актуальны задачи обеспечения государственной поддержки молодежных объединений, реализации программ, направленных на духовное, нравственное воспитание молодежи, активное включение молодежи в общественную жизнь, развитие у нее чувства ответственности за свою судьбу.</w:t>
      </w:r>
    </w:p>
    <w:p w:rsidR="00614E1A" w:rsidRPr="003070EB" w:rsidRDefault="00614E1A" w:rsidP="000D32FE">
      <w:pPr>
        <w:spacing w:after="0" w:line="240" w:lineRule="auto"/>
        <w:ind w:firstLine="709"/>
        <w:jc w:val="center"/>
        <w:rPr>
          <w:rFonts w:ascii="Times New Roman" w:hAnsi="Times New Roman"/>
          <w:sz w:val="20"/>
          <w:szCs w:val="20"/>
        </w:rPr>
      </w:pPr>
    </w:p>
    <w:p w:rsidR="00614E1A" w:rsidRPr="003070EB" w:rsidRDefault="00614E1A" w:rsidP="000D32FE">
      <w:pPr>
        <w:spacing w:after="0" w:line="240" w:lineRule="auto"/>
        <w:ind w:firstLine="709"/>
        <w:jc w:val="center"/>
        <w:rPr>
          <w:rFonts w:ascii="Times New Roman" w:hAnsi="Times New Roman"/>
          <w:sz w:val="20"/>
          <w:szCs w:val="20"/>
        </w:rPr>
      </w:pPr>
      <w:r w:rsidRPr="003070EB">
        <w:rPr>
          <w:rFonts w:ascii="Times New Roman" w:hAnsi="Times New Roman"/>
          <w:sz w:val="20"/>
          <w:szCs w:val="20"/>
        </w:rPr>
        <w:t>ЛИТЕРАТУРА</w:t>
      </w:r>
    </w:p>
    <w:p w:rsidR="00614E1A" w:rsidRPr="003070EB" w:rsidRDefault="00614E1A" w:rsidP="000D32FE">
      <w:pPr>
        <w:widowControl w:val="0"/>
        <w:numPr>
          <w:ilvl w:val="0"/>
          <w:numId w:val="1"/>
        </w:numPr>
        <w:shd w:val="clear" w:color="auto" w:fill="FFFFFF"/>
        <w:tabs>
          <w:tab w:val="left" w:pos="720"/>
        </w:tabs>
        <w:autoSpaceDE w:val="0"/>
        <w:autoSpaceDN w:val="0"/>
        <w:adjustRightInd w:val="0"/>
        <w:spacing w:after="0" w:line="240" w:lineRule="auto"/>
        <w:ind w:left="0" w:firstLine="540"/>
        <w:jc w:val="both"/>
        <w:rPr>
          <w:rFonts w:ascii="Times New Roman" w:hAnsi="Times New Roman"/>
          <w:sz w:val="20"/>
          <w:szCs w:val="20"/>
        </w:rPr>
      </w:pPr>
      <w:r w:rsidRPr="003070EB">
        <w:rPr>
          <w:rFonts w:ascii="Times New Roman" w:hAnsi="Times New Roman"/>
          <w:bCs/>
          <w:sz w:val="20"/>
          <w:szCs w:val="20"/>
        </w:rPr>
        <w:t>Борисова, А. А.</w:t>
      </w:r>
      <w:r w:rsidRPr="003070EB">
        <w:rPr>
          <w:rFonts w:ascii="Times New Roman" w:hAnsi="Times New Roman"/>
          <w:sz w:val="20"/>
          <w:szCs w:val="20"/>
        </w:rPr>
        <w:t xml:space="preserve"> Выпускники вузов на рынке труда: индикаторы мониторинга и ограничители профильной занятости </w:t>
      </w:r>
      <w:r w:rsidRPr="003070EB">
        <w:rPr>
          <w:rFonts w:ascii="Times New Roman" w:hAnsi="Times New Roman"/>
          <w:sz w:val="20"/>
          <w:szCs w:val="20"/>
          <w:lang w:eastAsia="ru-RU"/>
        </w:rPr>
        <w:t xml:space="preserve">[Текст] </w:t>
      </w:r>
      <w:r w:rsidRPr="003070EB">
        <w:rPr>
          <w:rFonts w:ascii="Times New Roman" w:hAnsi="Times New Roman"/>
          <w:sz w:val="20"/>
          <w:szCs w:val="20"/>
        </w:rPr>
        <w:t xml:space="preserve">  / А. А. Борисова, А. Ю. Тимофеева // Университетское управление: практика и анализ. – 2014. – </w:t>
      </w:r>
      <w:r w:rsidRPr="003070EB">
        <w:rPr>
          <w:rFonts w:ascii="Times New Roman" w:hAnsi="Times New Roman"/>
          <w:bCs/>
          <w:sz w:val="20"/>
          <w:szCs w:val="20"/>
        </w:rPr>
        <w:t>N 1. – С. 71-80.</w:t>
      </w:r>
    </w:p>
    <w:p w:rsidR="00614E1A" w:rsidRPr="003070EB" w:rsidRDefault="00614E1A" w:rsidP="000D32FE">
      <w:pPr>
        <w:widowControl w:val="0"/>
        <w:numPr>
          <w:ilvl w:val="0"/>
          <w:numId w:val="1"/>
        </w:numPr>
        <w:tabs>
          <w:tab w:val="left" w:pos="720"/>
        </w:tabs>
        <w:suppressAutoHyphens/>
        <w:spacing w:after="0" w:line="240" w:lineRule="auto"/>
        <w:ind w:left="0" w:firstLine="540"/>
        <w:contextualSpacing/>
        <w:jc w:val="both"/>
        <w:rPr>
          <w:rFonts w:ascii="Times New Roman" w:hAnsi="Times New Roman"/>
          <w:kern w:val="1"/>
          <w:sz w:val="20"/>
          <w:szCs w:val="20"/>
          <w:lang w:eastAsia="ru-RU" w:bidi="hi-IN"/>
        </w:rPr>
      </w:pPr>
      <w:r w:rsidRPr="003070EB">
        <w:rPr>
          <w:rFonts w:ascii="Times New Roman" w:hAnsi="Times New Roman" w:cs="Mangal"/>
          <w:kern w:val="1"/>
          <w:sz w:val="20"/>
          <w:szCs w:val="20"/>
          <w:lang w:eastAsia="zh-CN" w:bidi="hi-IN"/>
        </w:rPr>
        <w:t xml:space="preserve">Гладкова, И.А. Адаптация выпускников вуза к рынку и сфере труда </w:t>
      </w:r>
      <w:r w:rsidRPr="003070EB">
        <w:rPr>
          <w:rFonts w:ascii="Times New Roman" w:hAnsi="Times New Roman" w:cs="Mangal"/>
          <w:kern w:val="1"/>
          <w:sz w:val="20"/>
          <w:szCs w:val="20"/>
          <w:lang w:eastAsia="ru-RU" w:bidi="hi-IN"/>
        </w:rPr>
        <w:t xml:space="preserve">[Текст] </w:t>
      </w:r>
      <w:r w:rsidRPr="003070EB">
        <w:rPr>
          <w:rFonts w:ascii="Times New Roman" w:hAnsi="Times New Roman" w:cs="Mangal"/>
          <w:kern w:val="1"/>
          <w:sz w:val="20"/>
          <w:szCs w:val="20"/>
          <w:lang w:eastAsia="zh-CN" w:bidi="hi-IN"/>
        </w:rPr>
        <w:t xml:space="preserve">  / И.А. Гладкова, Н.Н. Реутов, В.Н. Фомин; под ред. В.Н. Фомина. – Белгород: Издательство БГТУ, 2010. – 253 с.</w:t>
      </w:r>
    </w:p>
    <w:p w:rsidR="00614E1A" w:rsidRPr="003070EB" w:rsidRDefault="00614E1A" w:rsidP="000D32FE">
      <w:pPr>
        <w:widowControl w:val="0"/>
        <w:numPr>
          <w:ilvl w:val="0"/>
          <w:numId w:val="1"/>
        </w:numPr>
        <w:tabs>
          <w:tab w:val="left" w:pos="720"/>
        </w:tabs>
        <w:suppressAutoHyphens/>
        <w:spacing w:after="0" w:line="240" w:lineRule="auto"/>
        <w:ind w:left="0" w:firstLine="540"/>
        <w:contextualSpacing/>
        <w:jc w:val="both"/>
        <w:rPr>
          <w:rFonts w:ascii="Times New Roman" w:hAnsi="Times New Roman"/>
          <w:kern w:val="1"/>
          <w:sz w:val="20"/>
          <w:szCs w:val="20"/>
          <w:lang w:eastAsia="ru-RU" w:bidi="hi-IN"/>
        </w:rPr>
      </w:pPr>
      <w:r w:rsidRPr="003070EB">
        <w:rPr>
          <w:rFonts w:ascii="Times New Roman" w:hAnsi="Times New Roman"/>
          <w:sz w:val="20"/>
          <w:szCs w:val="20"/>
          <w:lang w:eastAsia="ru-RU"/>
        </w:rPr>
        <w:t>Чуев, И.Н. Экономика предприятия [Текст] / И.Н.Чуев. – М.: Изд. "Дашков и К", 2009. – 146 с.</w:t>
      </w:r>
    </w:p>
    <w:p w:rsidR="00614E1A" w:rsidRPr="003070EB" w:rsidRDefault="00614E1A" w:rsidP="000D32FE">
      <w:pPr>
        <w:tabs>
          <w:tab w:val="left" w:pos="720"/>
        </w:tabs>
        <w:spacing w:line="240" w:lineRule="auto"/>
        <w:ind w:firstLine="540"/>
        <w:contextualSpacing/>
        <w:rPr>
          <w:rFonts w:ascii="Times New Roman" w:hAnsi="Times New Roman"/>
          <w:sz w:val="20"/>
          <w:szCs w:val="20"/>
        </w:rPr>
      </w:pPr>
      <w:r w:rsidRPr="003070EB">
        <w:rPr>
          <w:rFonts w:ascii="Times New Roman" w:hAnsi="Times New Roman"/>
          <w:sz w:val="20"/>
          <w:szCs w:val="20"/>
        </w:rPr>
        <w:t>4.Герчиков, В.И. Трудовая мотивация: понятие, выявление и управление [Текст]  / В.И. Герчиков. – М.: Экономистъ. – 2012. – 243 с.</w:t>
      </w:r>
    </w:p>
    <w:p w:rsidR="00614E1A" w:rsidRPr="003070EB" w:rsidRDefault="00614E1A" w:rsidP="000D32FE">
      <w:pPr>
        <w:ind w:right="440"/>
      </w:pPr>
    </w:p>
    <w:p w:rsidR="00614E1A" w:rsidRPr="003070EB" w:rsidRDefault="00614E1A" w:rsidP="009F40CE">
      <w:pPr>
        <w:spacing w:after="0" w:line="240" w:lineRule="auto"/>
        <w:jc w:val="center"/>
        <w:rPr>
          <w:rFonts w:ascii="Times New Roman" w:hAnsi="Times New Roman"/>
          <w:b/>
          <w:sz w:val="20"/>
          <w:szCs w:val="20"/>
          <w:bdr w:val="none" w:sz="0" w:space="0" w:color="auto" w:frame="1"/>
          <w:lang w:eastAsia="ru-RU"/>
        </w:rPr>
      </w:pPr>
      <w:r w:rsidRPr="003070EB">
        <w:rPr>
          <w:rFonts w:ascii="Times New Roman" w:hAnsi="Times New Roman"/>
          <w:b/>
          <w:caps/>
          <w:sz w:val="20"/>
          <w:szCs w:val="20"/>
          <w:lang w:eastAsia="ar-SA"/>
        </w:rPr>
        <w:t>Субкультуры в студенческой среде</w:t>
      </w:r>
    </w:p>
    <w:p w:rsidR="00614E1A" w:rsidRPr="003070EB" w:rsidRDefault="00614E1A" w:rsidP="009F40CE">
      <w:pPr>
        <w:spacing w:after="0" w:line="240" w:lineRule="auto"/>
        <w:jc w:val="right"/>
        <w:rPr>
          <w:rFonts w:ascii="Times New Roman" w:hAnsi="Times New Roman"/>
          <w:b/>
          <w:sz w:val="20"/>
          <w:szCs w:val="20"/>
          <w:bdr w:val="none" w:sz="0" w:space="0" w:color="auto" w:frame="1"/>
          <w:lang w:eastAsia="ru-RU"/>
        </w:rPr>
      </w:pPr>
    </w:p>
    <w:p w:rsidR="00614E1A" w:rsidRPr="003070EB" w:rsidRDefault="00614E1A" w:rsidP="009F40CE">
      <w:pPr>
        <w:spacing w:after="0" w:line="240" w:lineRule="auto"/>
        <w:jc w:val="right"/>
        <w:rPr>
          <w:rFonts w:ascii="Times New Roman" w:hAnsi="Times New Roman"/>
          <w:b/>
          <w:sz w:val="20"/>
          <w:szCs w:val="20"/>
          <w:bdr w:val="none" w:sz="0" w:space="0" w:color="auto" w:frame="1"/>
          <w:lang w:eastAsia="ru-RU"/>
        </w:rPr>
      </w:pPr>
      <w:r w:rsidRPr="003070EB">
        <w:rPr>
          <w:rFonts w:ascii="Times New Roman" w:hAnsi="Times New Roman"/>
          <w:b/>
          <w:sz w:val="20"/>
          <w:szCs w:val="20"/>
          <w:bdr w:val="none" w:sz="0" w:space="0" w:color="auto" w:frame="1"/>
          <w:lang w:eastAsia="ru-RU"/>
        </w:rPr>
        <w:t>Египко Е.В,</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bdr w:val="none" w:sz="0" w:space="0" w:color="auto" w:frame="1"/>
          <w:lang w:eastAsia="ru-RU"/>
        </w:rPr>
      </w:pPr>
      <w:r w:rsidRPr="003070EB">
        <w:rPr>
          <w:rFonts w:ascii="Times New Roman" w:hAnsi="Times New Roman"/>
          <w:i/>
          <w:sz w:val="20"/>
          <w:szCs w:val="20"/>
          <w:bdr w:val="none" w:sz="0" w:space="0" w:color="auto" w:frame="1"/>
          <w:lang w:eastAsia="ru-RU"/>
        </w:rPr>
        <w:t>Научный руководитель</w:t>
      </w:r>
      <w:r w:rsidRPr="003070EB">
        <w:rPr>
          <w:rFonts w:ascii="Times New Roman" w:hAnsi="Times New Roman"/>
          <w:b/>
          <w:sz w:val="20"/>
          <w:szCs w:val="20"/>
          <w:bdr w:val="none" w:sz="0" w:space="0" w:color="auto" w:frame="1"/>
          <w:lang w:eastAsia="ru-RU"/>
        </w:rPr>
        <w:t>О.П. Шамаева</w:t>
      </w:r>
    </w:p>
    <w:p w:rsidR="00614E1A" w:rsidRPr="003070EB" w:rsidRDefault="00614E1A" w:rsidP="009F40CE">
      <w:pPr>
        <w:spacing w:after="0" w:line="240" w:lineRule="auto"/>
        <w:jc w:val="right"/>
        <w:rPr>
          <w:rFonts w:ascii="Times New Roman" w:hAnsi="Times New Roman"/>
          <w:i/>
          <w:sz w:val="20"/>
          <w:szCs w:val="20"/>
          <w:bdr w:val="none" w:sz="0" w:space="0" w:color="auto" w:frame="1"/>
          <w:lang w:eastAsia="ru-RU"/>
        </w:rPr>
      </w:pPr>
      <w:r w:rsidRPr="003070EB">
        <w:rPr>
          <w:rFonts w:ascii="Times New Roman" w:hAnsi="Times New Roman"/>
          <w:i/>
          <w:sz w:val="20"/>
          <w:szCs w:val="20"/>
          <w:bdr w:val="none" w:sz="0" w:space="0" w:color="auto" w:frame="1"/>
          <w:lang w:eastAsia="ru-RU"/>
        </w:rPr>
        <w:t>кандидат экономических наук, доцент,</w:t>
      </w:r>
    </w:p>
    <w:p w:rsidR="00614E1A" w:rsidRPr="003070EB" w:rsidRDefault="00614E1A" w:rsidP="009F40CE">
      <w:pPr>
        <w:spacing w:after="0" w:line="240" w:lineRule="auto"/>
        <w:jc w:val="center"/>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 Они все такие юные, думал Дух, ощущая их боль и восторг, их наивную глупость, их красоту и страх. Они такие юные. Они ходят в своих дешевеньких украшениях, слямзенных из магазинов, в своих драных джинсах, в своих черных одеждах – как знак принадлежности к некоему тайному обществу. </w:t>
      </w:r>
      <w:r w:rsidRPr="003070EB">
        <w:rPr>
          <w:rFonts w:ascii="Times New Roman" w:hAnsi="Times New Roman"/>
          <w:sz w:val="20"/>
          <w:szCs w:val="20"/>
          <w:bdr w:val="none" w:sz="0" w:space="0" w:color="auto" w:frame="1"/>
          <w:lang w:eastAsia="ru-RU"/>
        </w:rPr>
        <w:lastRenderedPageBreak/>
        <w:t>Обществу, куда принимают лишь тех, кто всегда опьянен: дешевым спиртным, дождливой полночью, сексом или поэзией. Тех, кто любит малоизвестные группы, которые делают настоящую музыку; тех, кто ложится не раньше четырех утра и боится заснуть, распираемый страхом и кошмарными снами наяву.» (с) Поппи Брайт. «Потерянные души»</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В 1950 году американский социолог Дэвид Рисмен в своих исследованиях вывел понятие субкультуры как группы людей, преднамеренно избирающих стиль и ценности, предпочитаемые меньшинством.</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Субкультура-часть культуры общества, отличающейся своим поведением от преобладающего большинства, а также социальные группы носителей этой культуры.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Молодежная субкультура создается самими молодыми людьми для молодых, она эзотерична, конкретные ее варианты понятны лишь знающим и посвященным. Молодежная субкультура – явление элитарное, через него проходят немногие молодые люди и отклоняясь от традиционной культуры, в действительности нацелена на включение молодых людей в общество.</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Было множество попыток классифицировать неформальные движения. Хочу привести все возможные классификации, которые я нашла.</w:t>
      </w:r>
      <w:r w:rsidRPr="003070EB">
        <w:rPr>
          <w:rFonts w:ascii="Times New Roman" w:hAnsi="Times New Roman"/>
          <w:sz w:val="20"/>
          <w:szCs w:val="20"/>
          <w:bdr w:val="none" w:sz="0" w:space="0" w:color="auto" w:frame="1"/>
          <w:lang w:eastAsia="ru-RU"/>
        </w:rPr>
        <w:tab/>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По социально-правовому признаку выделяют: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1) просоциальные, или социально-активные, с позитивной направленностью деятельности. Например: группы экологической защиты, охраны памятников, окружающей среды.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2) социально-пассивные, деятельность которых нейтральна по отношению к социальным процессам. Например: музыкальные и спортивные фанаты.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3) асоциальные - хиппи, панки, преступные группировки, наркоманы и т.п.</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По направленности интересов социолог М.Топалов так классифицирует молодежные объединения и группы: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увлечение современной молодежной музыкой;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устремление к правопорядковой деятельности;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активно занимающиеся определенными видами спорта;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околоспортивные - различные фанаты;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философско-мистические;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защитники окружающей среды.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Профессор С.А.Сергеев предлагает следующую типологизацию молодежных субкультур: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романтико-эскапистские субкультуры (хиппи, индианисты, толкинисты, с известными оговорками - байкеры).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гедонистическо-развлекательные (мажоры, рэйверы, рэпперы и т.п.),</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криминальные ("гопники", "люберы")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анархо-нигилистические (панки, экстремистские субкультуры "левого" и "правого" толка), которые можно также назвать радикально-деструктивными.</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Профессор З.В. Сикевич дает несколько иную характеристику неформального самодеятельного движения молодежи с учетом того, что причастность к той или иной группе может быть связана: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1) со способом времяпрепровождения - музыкальные и спортивные фанаты, металлисты, люберы и даже нацисты;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2) с социальной позицией - экокультурные;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3) с образом жизни - "системники" и их многочисленные ответвления;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4) с альтернативным творчеством - официально не признанные живописцы, скульпторы, музыканты, актеры, писатели и другие.</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Человек, попавший в субкультуру, становится с ней единым целым. Он принимает все порядки, законы нового общества, у него меняется система ценностей и взгляд на мир. Кто-то меняет субкультуры, как перчатки, только ради их внешних проявлений, эпатажа окружающих, не вникает в суть и философию, которая в большей или меньшей степени есть в каждом неформальном движении. Даже те, кто верен одной своей неформальной организации, зачастую не понимают ее. Чаще всего таким поверхностным бывает именно молодое поколение.</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В данном исследовании я провела анкетирование, которое включало в себя 20 вопросов, касающихся субкультур. Данную анкету прошли 40 студентов. Проанализировав анкету я сделала следующие выводы: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Наиболее известными субкультурами среди студентов являются:</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готы (97,7 %), эмо (94,8 %), панки (78,5 %),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        скинхеды (51,8 %), рокеры (48 %),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реперы (35,5), хиппи (25 %).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На вопрос анкеты, «К какой субкультуре вы себя причисляете?» подростки ответили следующим образом:</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87,5 % респондентов не отнесли себя к какой-либо субкультуре.</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8,5 % – принадлежат к рокерам</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lastRenderedPageBreak/>
        <w:t>2,5 % – реперы.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О,76 % – хип-хоп</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0,74 % – готы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Далее мы выясняли мотивы участия молодежи в неформальных группах. Респонденты назвали следующие причины:</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желание выделиться из толпы (19,2 %);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непонимание в семье и обществе (14,9 %);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интерес попробовать что-то новое (12,7 %);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влияние компаний и друзей (12,4 %);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выражение протеста (10,1 %);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желание изменить стиль жизни (9,6 %);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проявление мировоззрения (8,4 %);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желание найти новых друзей (12,6%).</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На вопрос «Какие трудности испытывают представители молодежных субкультур?», школьники отвечали:</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унижение, презрение (33,3 %);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непонимание друзей (29,9 %);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противопоставление основной культуре (28,6 %).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7,4 % подростков считают, что помимо перечисленных проблем, представители субкультур испытывают следующие трудности: непонимание и неодобрение их увлечений со стороны родителей, близких, а так же общества в целом; испытывают трудности из-за того, что не могут четко сформировать и поставить цель в жизни; часто подвергаются физическому насилию, ограблению, оскорблениям и насмешкам над их внешним видом, интересами, что затем отрицательно сказывается на развитии их личности и вследствие чего подросток-неформал становится агрессивным изгоем.</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Мнение 0,4 % сводится к тому, что представитель субкультуры находится между непростым выбором. С одной стороны это родители, которые настроены против новых интересов своего ребенка, а с другой стороны — друзья-неформалы, которые поддерживают «товарища по оружию». Из-за моря новых ярких, впечатлений юный неформал не может адекватно решать и действовать.</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На вопрос, «Как вы оцениваете роль субкультур?» ответили следующим образом:</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в зависимости от вида субкультуры (39,9 %);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однозначно позитивно (36,2 %);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в зависимости от возраста (13,8 %);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не оказывает никакого влияния (13,2 %);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однозначно негативно (2 %).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Подводя итог данного научного исследования, хочется отметить, что обществу необходимы новые источники ценностей, норм и морали, одним из которых для молодежи является субкультура.</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 xml:space="preserve">Проведенный анализ данного исследования позволяет сделать вывод, что по специфике выделяют: просоциальные молодежные группы (не несут угрозу обществу), асоциальные (несут критику устоям общества, но это противостояние не носит крайнего характера) и антисоциальные (подвергают критике общественные порядки пытаются сломать). А так же выделить функции, которые выполняет молодежная субкультура, а именно: творческая (помощь молодому человеку в самореализации), инструментальная (улучшение своего имиджа), компенсаторная (компенсация личной независимости). Как правило, желание принадлежать к какой-либо субкультуре с возрастом исчезает, а, следовательно, к этому нужно относиться как к определенному этапу развития молодого человека. </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К сожалению, в российском обществе не уделяется должного внимания развитию и поощрению просоциальных субкультур и отсутствует усиленный контроль субкультур асоциального и антисоциального типов. Проблематика молодёжной субкультуры и молодежных объединений достаточно нова для нашего общества, поэтому она еще носит более теоретический характер и требует глубокого осмысления сквозь призму не только культурологической науки, но и других сфер жизнедеятельности общества и социальных институтов.</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center"/>
        <w:rPr>
          <w:rFonts w:ascii="Times New Roman" w:hAnsi="Times New Roman"/>
          <w:b/>
          <w:sz w:val="20"/>
          <w:szCs w:val="20"/>
          <w:bdr w:val="none" w:sz="0" w:space="0" w:color="auto" w:frame="1"/>
          <w:lang w:eastAsia="ru-RU"/>
        </w:rPr>
      </w:pPr>
      <w:r w:rsidRPr="003070EB">
        <w:rPr>
          <w:rFonts w:ascii="Times New Roman" w:hAnsi="Times New Roman"/>
          <w:b/>
          <w:sz w:val="20"/>
          <w:szCs w:val="20"/>
          <w:bdr w:val="none" w:sz="0" w:space="0" w:color="auto" w:frame="1"/>
          <w:lang w:eastAsia="ru-RU"/>
        </w:rPr>
        <w:t>ЛИТЕРАТУРА</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1. Карпиленя С. С. Молодежная субкультура как способ социализации молодежи в условиях модернизации общества: автореферат диссертации … кандидата социологически наук: ФТОУ ВПО «Южный федеральный университет» / С. С. Карпиленя. – Ростов на Дону, 2009. – 34 с.</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2. Гатиатуллина Э. Р. Феномен современной молодежной субкультуры // Актуальные социально-экономические и правовые проблемы развития России: Материалы X Международной научно-практической конференции. — М., МФЮА, 2012. –  С. 312–317.</w:t>
      </w:r>
    </w:p>
    <w:p w:rsidR="00614E1A" w:rsidRPr="003070EB" w:rsidRDefault="00614E1A" w:rsidP="009F40CE">
      <w:pPr>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lastRenderedPageBreak/>
        <w:t>3. Левикова, С.И. Молодежная культура / С.И.Левикова. – 3 е изд. – М.: Вузовская книга, 2007. – С.3.</w:t>
      </w:r>
    </w:p>
    <w:p w:rsidR="00614E1A" w:rsidRPr="003070EB" w:rsidRDefault="00614E1A" w:rsidP="009F40CE">
      <w:pPr>
        <w:spacing w:after="0" w:line="240" w:lineRule="auto"/>
        <w:jc w:val="center"/>
        <w:rPr>
          <w:rFonts w:ascii="Times New Roman" w:hAnsi="Times New Roman"/>
          <w:sz w:val="20"/>
          <w:szCs w:val="20"/>
          <w:bdr w:val="none" w:sz="0" w:space="0" w:color="auto" w:frame="1"/>
          <w:lang w:eastAsia="ru-RU"/>
        </w:rPr>
      </w:pPr>
    </w:p>
    <w:p w:rsidR="00614E1A" w:rsidRPr="003070EB" w:rsidRDefault="00614E1A" w:rsidP="00A907D4">
      <w:pPr>
        <w:spacing w:after="0" w:line="240" w:lineRule="auto"/>
        <w:ind w:firstLine="720"/>
        <w:jc w:val="center"/>
        <w:rPr>
          <w:rFonts w:ascii="Times New Roman" w:hAnsi="Times New Roman"/>
          <w:b/>
          <w:caps/>
          <w:sz w:val="20"/>
          <w:szCs w:val="20"/>
          <w:shd w:val="clear" w:color="auto" w:fill="FFFFFF"/>
          <w:lang w:eastAsia="ru-RU"/>
        </w:rPr>
      </w:pPr>
      <w:r w:rsidRPr="003070EB">
        <w:rPr>
          <w:rFonts w:ascii="Times New Roman" w:hAnsi="Times New Roman"/>
          <w:b/>
          <w:caps/>
          <w:sz w:val="20"/>
          <w:szCs w:val="20"/>
          <w:shd w:val="clear" w:color="auto" w:fill="FFFFFF"/>
          <w:lang w:eastAsia="ru-RU"/>
        </w:rPr>
        <w:t>Молодежь и политика</w:t>
      </w:r>
    </w:p>
    <w:p w:rsidR="00614E1A" w:rsidRPr="003070EB" w:rsidRDefault="00614E1A" w:rsidP="00A907D4">
      <w:pPr>
        <w:spacing w:after="0" w:line="240" w:lineRule="auto"/>
        <w:ind w:firstLine="720"/>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Еремеева Т.А.,</w:t>
      </w:r>
    </w:p>
    <w:p w:rsidR="00614E1A" w:rsidRPr="003070EB" w:rsidRDefault="00614E1A" w:rsidP="00A907D4">
      <w:pPr>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студенткафедры электроэнергетики и автоматики</w:t>
      </w:r>
    </w:p>
    <w:p w:rsidR="00614E1A" w:rsidRPr="003070EB" w:rsidRDefault="00614E1A" w:rsidP="00A907D4">
      <w:pPr>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A907D4">
      <w:pPr>
        <w:spacing w:after="0" w:line="240" w:lineRule="auto"/>
        <w:ind w:firstLine="720"/>
        <w:jc w:val="right"/>
        <w:rPr>
          <w:rFonts w:ascii="Times New Roman" w:hAnsi="Times New Roman"/>
          <w:i/>
          <w:sz w:val="20"/>
          <w:szCs w:val="20"/>
          <w:shd w:val="clear" w:color="auto" w:fill="FFFFFF"/>
          <w:lang w:eastAsia="ru-RU"/>
        </w:rPr>
      </w:pPr>
    </w:p>
    <w:p w:rsidR="00614E1A" w:rsidRPr="003070EB" w:rsidRDefault="00614E1A" w:rsidP="00A907D4">
      <w:pPr>
        <w:spacing w:after="0" w:line="240" w:lineRule="auto"/>
        <w:ind w:firstLine="720"/>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A907D4">
      <w:pPr>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A907D4">
      <w:pPr>
        <w:spacing w:after="0" w:line="240" w:lineRule="auto"/>
        <w:ind w:firstLine="720"/>
        <w:jc w:val="right"/>
        <w:rPr>
          <w:rFonts w:ascii="Times New Roman" w:hAnsi="Times New Roman"/>
          <w:i/>
          <w:sz w:val="20"/>
          <w:szCs w:val="20"/>
          <w:shd w:val="clear" w:color="auto" w:fill="FFFFFF"/>
          <w:lang w:eastAsia="ru-RU"/>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Молодежь – социально-демографическая группа, выделяемая на основе совокупности возрастных характеристик, особенностей социального положения обусловленных  теми и другими социально-психологическими свойствами. Молодежь занимает важное место в социально-демографической структуре и общественно-политической жизни общества.</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Молодежь социально неоднородна и различные ее отряды (рабочая, крестьянская, учащаяся, городская и сельская) имеют свои специфические интересы. Существенно различны положение и проблемы молодежи в развитых и в развивающихся странах. Поэтому молодежь не представляет единой политической и идеологической силы. Политические лидеры всегда придавали молодежи большое позитивное значение, так как именно она в значительной степени решает исход политической борьбы. Разумеется, необходимо учитывать как возрастную, так и социально-психологическую специфику молодежи, обусловленную исторически неизбежными различиями между разными поколениями. Как известно, молодежь совсем иначе реагирует на изменение политической ситуации в стране, чем старшее поколение.</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Молодежь всегда стремилась к активной политической жизни. Следует отметить, что уже в первой половине XIX в. молодежь, по преимуществу студенческая, объединенная в своих союзах принимала участие в борьбе против деспотизма, в национально-освободительном движении. Во второй половине XIX в. кроме молодежных организаций, поддерживающих революционное движение, создаются и христианские молодежные организации (Всемирный альянс молодых христиан, Всемирная ассоциация молодых женщин-христианок, Всемирная федерация студентов-христиан и др.).</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Объективные закономерности общественного развития в современной России все явственнее показывают возрастающее значение молодежи в политической жизни страны. Сегодня налицо совершенно новая ситуация по сравнению с 70-80-ми годами, когда молодые люди в большинстве своем проявляли прохладное отношение к политике или даже чурались ее. Это объяснялось твердым убеждением в том, что политикой должны заниматься люди более зрелого возраста, достигшие определенной иерархической ступени в партии или комсомоле.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Глубокие социально-экономические и политические изменения, происходящие в российском обществе, серьезно отражаются и на политическом поведении молодого поколения.</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Во-первых, наблюдается </w:t>
      </w:r>
      <w:r w:rsidRPr="003070EB">
        <w:rPr>
          <w:rFonts w:ascii="Times New Roman" w:hAnsi="Times New Roman"/>
          <w:i/>
          <w:iCs/>
          <w:sz w:val="20"/>
          <w:szCs w:val="20"/>
        </w:rPr>
        <w:t>общая активизация политического сознания молодежи, </w:t>
      </w:r>
      <w:r w:rsidRPr="003070EB">
        <w:rPr>
          <w:rFonts w:ascii="Times New Roman" w:hAnsi="Times New Roman"/>
          <w:sz w:val="20"/>
          <w:szCs w:val="20"/>
        </w:rPr>
        <w:t>которая находит выражение в интенсивном обсуждении острых общественных вопросов и в критической проверке предлагаемых различными политическими силами ответов на эти вопросы.</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Во-вторых, стремление самим разобраться в действительном положении дел приводит к тому, что</w:t>
      </w:r>
      <w:r w:rsidRPr="003070EB">
        <w:rPr>
          <w:rFonts w:ascii="Times New Roman" w:hAnsi="Times New Roman"/>
          <w:i/>
          <w:iCs/>
          <w:sz w:val="20"/>
          <w:szCs w:val="20"/>
        </w:rPr>
        <w:t>социальное мышление юношей и девушек, </w:t>
      </w:r>
      <w:r w:rsidRPr="003070EB">
        <w:rPr>
          <w:rFonts w:ascii="Times New Roman" w:hAnsi="Times New Roman"/>
          <w:sz w:val="20"/>
          <w:szCs w:val="20"/>
        </w:rPr>
        <w:t>ориентированных ранее на решение личных потребительских проблем быта и будней, </w:t>
      </w:r>
      <w:r w:rsidRPr="003070EB">
        <w:rPr>
          <w:rFonts w:ascii="Times New Roman" w:hAnsi="Times New Roman"/>
          <w:i/>
          <w:iCs/>
          <w:sz w:val="20"/>
          <w:szCs w:val="20"/>
        </w:rPr>
        <w:t>все больше начинает переплетаться с политическим мышлением, </w:t>
      </w:r>
      <w:r w:rsidRPr="003070EB">
        <w:rPr>
          <w:rFonts w:ascii="Times New Roman" w:hAnsi="Times New Roman"/>
          <w:sz w:val="20"/>
          <w:szCs w:val="20"/>
        </w:rPr>
        <w:t xml:space="preserve">которое порождает новые потребности, интересы и ценности.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В-третьих, </w:t>
      </w:r>
      <w:r w:rsidRPr="003070EB">
        <w:rPr>
          <w:rFonts w:ascii="Times New Roman" w:hAnsi="Times New Roman"/>
          <w:i/>
          <w:iCs/>
          <w:sz w:val="20"/>
          <w:szCs w:val="20"/>
        </w:rPr>
        <w:t>повышение информированности о политических процессах непосредственно сказывается на образе мыслей и действия </w:t>
      </w:r>
      <w:r w:rsidRPr="003070EB">
        <w:rPr>
          <w:rFonts w:ascii="Times New Roman" w:hAnsi="Times New Roman"/>
          <w:sz w:val="20"/>
          <w:szCs w:val="20"/>
        </w:rPr>
        <w:t>молодых людей: уменьшается их конформизм, переоцениваются традиционные схемы объяснения общественных противоречий, ведутся интенсивные поиски новых радикальных решений возникающих вопросов.</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условиях политического плюрализма, установившегося в стране, лидеры различных партий, движений и объединений стали делать серьезную ставку на молодежь, прельщая ее свободой и невиданными ранее возможностями для самореализации личности. Борьбу за голоса молодых людей ныне ведут все российские политики, что особенно ярко проявилось в ходе предвыборных кампаний 1995 и 1996 годов.</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softHyphen/>
      </w:r>
      <w:r w:rsidRPr="003070EB">
        <w:rPr>
          <w:rFonts w:ascii="Times New Roman" w:hAnsi="Times New Roman"/>
          <w:sz w:val="20"/>
          <w:szCs w:val="20"/>
        </w:rPr>
        <w:softHyphen/>
      </w:r>
      <w:r w:rsidRPr="003070EB">
        <w:rPr>
          <w:rFonts w:ascii="Times New Roman" w:hAnsi="Times New Roman"/>
          <w:sz w:val="20"/>
          <w:szCs w:val="20"/>
        </w:rPr>
        <w:softHyphen/>
      </w:r>
      <w:r w:rsidRPr="003070EB">
        <w:rPr>
          <w:rFonts w:ascii="Times New Roman" w:hAnsi="Times New Roman"/>
          <w:sz w:val="20"/>
          <w:szCs w:val="20"/>
        </w:rPr>
        <w:softHyphen/>
      </w:r>
      <w:r w:rsidRPr="003070EB">
        <w:rPr>
          <w:rFonts w:ascii="Times New Roman" w:hAnsi="Times New Roman"/>
          <w:sz w:val="20"/>
          <w:szCs w:val="20"/>
          <w:lang w:val="en-US"/>
        </w:rPr>
        <w:t>C</w:t>
      </w:r>
      <w:r w:rsidRPr="003070EB">
        <w:rPr>
          <w:rFonts w:ascii="Times New Roman" w:hAnsi="Times New Roman"/>
          <w:sz w:val="20"/>
          <w:szCs w:val="20"/>
        </w:rPr>
        <w:t>егодня на молодежь обрушивается целенаправленный газетно-журнальный и радио-телевизионный поток информации. Главная цель заключается в том, чтобы вызвать повышенный интерес к политическим событиям, происходящим прежде всего в стране, и перетянуть на свою сторону тот или иной слой молодежи: КПРФ и аграрии – рабочую и крестьянскую молодежь, “Яблоко” – студенческую и научно-техническую, ЛДПР – военную и т.д.</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Стремление различных политических сил привлечь на свою сторону молодежь – не случайная прихоть их лидеров. Это серьезная социальная база. Ведь сегодня в нашей стране каждый четвертый ее житель – молодой человек в возрасте до 30 лет. А это почти 40 процентов самого трудоспособного населения. Из них свыше 25 миллионов занято в промышленности и на учебе с отрывом от производства. В </w:t>
      </w:r>
      <w:r w:rsidRPr="003070EB">
        <w:rPr>
          <w:rFonts w:ascii="Times New Roman" w:hAnsi="Times New Roman"/>
          <w:sz w:val="20"/>
          <w:szCs w:val="20"/>
        </w:rPr>
        <w:lastRenderedPageBreak/>
        <w:t>то же время каждый третий молодой человек по состоянию на 1 января 1995 г. был безработным и более 80 процентов молодых безработных получали пособия. И это без учета так называемой скрытой безработицы.</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Игнорирование многих социальных вопросов (жильем, например, молодежь обеспечена в два раза хуже, чем в среднем по стране), ошибки в выборе средств, методов, целей развития и воспитания молодого поколения, внезапно образовавшийся вакуум ценностей, неясность жизненных перспектив, деформация привычных ранее условий и образа жизни являются основными факторами, которые приводят к отчуждению молодых людей от реальных социально-политических процессов в обществе.На это, кроме названных, влияют и другие факторы: социальное происхождение, материальная обеспеченность, социальный статус, профессия, степень информированности, окружающая микросреда, традиции, привычки, религиозность и т.п. Как правило, именно эта часть молодежи не принимает участия в выборах, в различных политических акциях, пополняет ряды преступников, наркоманов, бомжей.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настоящее время политика все больше интересует российскую молодежь. Молодые люди  начинают понимать, что в конкретно-исторических условиях политика может оказать большое воздействие либо на ускорение, либо на замедление социального прогресса общества, а значит и на положение и социальный статус самой молодежи. Участие молодежи в политической жизни общества сегодня – это одна из наиболее  актуальных проблем как для российского общества. При этом цели, которые преследует молодежь, весьма разнообразны. Ближайшие  цели, к которым стремятся  молодые участники политического процесса – влияние на власть и контроль над властью, взаимодействия в процессе управления, приобретение навыков государственного управления на федеральном и местном уровне. Более отдаленные цели – социализация молодежи, саморазвитие личности молодого человека, приобретение коммуникативных навыков. Можно утверждать, что молодежь, вступившая в возраст сознательного мировосприятия, рассматривает процесс политического участия как способ самоутверждения, политического обучения карьерного роста, вхождения в политическую систему, в среду политической элиты.</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На сегодняшний день в России по-разному оценивают степень включенности современной молодежи в политические процессы. Одни утверждают, что молодежь России негативно настроена по отношению практически ко всем властным структурам, отрицательно воспринимает развитие политической ситуации в стране, не видит для себя возможности оказать влияние на политический процесс, поэтому пассивна и аполитична. С другой стороны, это может быть связано с возросшим интересом молодежи к политике. Социально-экономические и политические изменения, происходящие в российском обществе, серьезно отражаются и на политическом поведении молодого поколения. Это наблюдается, во-первых, в общей активизации политического сознания молодежи, которая находит выражение в интенсивном обсуждении острых общественных вопросов и в критической проверке предлагаемых различными политическими силами ответов на эти вопросы. Во-вторых, стремление самим разобраться в действительном положении дел приводит к тому, что социальное мышление молодых людей, ориентированных ранее на решение личных потребительских проблем быта и будней, все больше начинает переплетаться с политическим мышлением, которое порождает новые потребности, интересы и ценности.</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Можно привести такое сравнение, что в настоящее время  политическая активность молодежи – это индикатор процессов происходящих в обществе. Быть политически активным становиться модно, если можно так выразиться. Сейчас молодежь в нашей стране – это большая, а самое главное, растущая сила. А поэтому многие задумываются над тем, как сделать так, чтобы сила эта содействовала развитию нашей страны, развитию политической системы. Молодежь придает динамику развитию страны, является залогом позитивных перемен в обществе. Хотя существует и прямо противоположное мнение. Поэтому напрашивается вопрос «Нужна ли молодежь в политике?». Безусловно, да и обоснуем свой ответ. Для того чтобы политическая система страны не застаивалась, происходили ее обновление и модернизация, появлялись новые политические лидеры, новые идеи необходима постоянная ротация кадров, что невозможно без привлечения во власть молодежи. И здесь возникает, пожалуй, самый важный вопрос, - поиска эффективных механизмов, позволяющих обеспечить это процесс. Как говорится, молодежь – это будущее страны, поэтому ей необходимо участвовать в политической жизни, тем самым влияя на повышения уровня жизни.</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Также сегодня наблюдается, что стало модным для некоторых политических деятелей обвинять действующую власть в бесполезности и ненужности проведения молодежной политики, в том числе в части включения молодежи как равноправных партнеров в общественно-политические процессы. При этом, сами они тоже проводят молодежную политику, только другую, «удобную», используя молодежь только как средство для достижения своей политической выгоды.</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Интерес молодежи к политике представляет собой скорее всплески активности в наиболее ответственные моменты жизни страны, города, области. В остальном  динамика интереса к политике достаточно стабильна. После периода, характеризовавшегося аполитичностью молодежи, сейчас наблюдается рост интереса молодежи к вопросам общественно-политической жизни и своему активному участию в ней. Поэтому на сегодняшний день одним из приоритетных направлений в области молодежной политике является помощь молодым людям в раскрытии их возможностей, формировании у них гражданского самосознания и активной гражданской позиции.</w:t>
      </w:r>
    </w:p>
    <w:p w:rsidR="00614E1A" w:rsidRPr="003070EB" w:rsidRDefault="00614E1A" w:rsidP="00A907D4">
      <w:pPr>
        <w:spacing w:after="0" w:line="240" w:lineRule="auto"/>
        <w:ind w:firstLine="720"/>
        <w:jc w:val="both"/>
        <w:rPr>
          <w:rFonts w:ascii="Times New Roman" w:hAnsi="Times New Roman"/>
          <w:b/>
          <w:iCs/>
          <w:caps/>
          <w:sz w:val="20"/>
          <w:szCs w:val="20"/>
        </w:rPr>
      </w:pPr>
    </w:p>
    <w:p w:rsidR="00614E1A" w:rsidRPr="003070EB" w:rsidRDefault="00614E1A" w:rsidP="00A907D4">
      <w:pPr>
        <w:spacing w:after="0" w:line="240" w:lineRule="auto"/>
        <w:ind w:firstLine="720"/>
        <w:jc w:val="center"/>
        <w:rPr>
          <w:rFonts w:ascii="Times New Roman" w:hAnsi="Times New Roman"/>
          <w:b/>
          <w:iCs/>
          <w:caps/>
          <w:sz w:val="20"/>
          <w:szCs w:val="20"/>
        </w:rPr>
      </w:pPr>
      <w:r w:rsidRPr="003070EB">
        <w:rPr>
          <w:rFonts w:ascii="Times New Roman" w:hAnsi="Times New Roman"/>
          <w:b/>
          <w:iCs/>
          <w:caps/>
          <w:sz w:val="20"/>
          <w:szCs w:val="20"/>
        </w:rPr>
        <w:t>Литература</w:t>
      </w:r>
    </w:p>
    <w:p w:rsidR="00614E1A" w:rsidRPr="003070EB" w:rsidRDefault="00614E1A" w:rsidP="00A907D4">
      <w:pPr>
        <w:spacing w:after="0" w:line="240" w:lineRule="auto"/>
        <w:ind w:firstLine="720"/>
        <w:jc w:val="center"/>
        <w:rPr>
          <w:rFonts w:ascii="Times New Roman" w:hAnsi="Times New Roman"/>
          <w:b/>
          <w:caps/>
          <w:sz w:val="20"/>
          <w:szCs w:val="20"/>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1. Политическая социология: Учебник для вузов /Под ред. П50   чл.- корр. РАН Ж.Т. Тощенко. - М.: ЮНИТИ-ДАНА, 2002. - 495с.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2. Бурцев,  В.  Молодежная политика –  идеология и принципы осуществления /  В. Бурцев // Человек и труд. – 2007. – № 1. – С. 22-24.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3. Общая и прикладная политология: учебное пособие. Под редакцией В.И. Жукова, Б.И. Краснова. – М.: МГСУ; Изд-во «Союз», 1997. – 992 с.</w:t>
      </w:r>
    </w:p>
    <w:p w:rsidR="00614E1A" w:rsidRPr="003070EB" w:rsidRDefault="00614E1A" w:rsidP="00A907D4">
      <w:pPr>
        <w:jc w:val="both"/>
        <w:rPr>
          <w:rFonts w:ascii="Times New Roman" w:hAnsi="Times New Roman"/>
          <w:sz w:val="24"/>
          <w:szCs w:val="24"/>
        </w:rPr>
      </w:pPr>
    </w:p>
    <w:p w:rsidR="00614E1A" w:rsidRPr="003070EB" w:rsidRDefault="00614E1A" w:rsidP="000D32F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ЖИЗНЕННЫЕ ЦЕЛИ СОВРЕМЕННОЙ МОЛОДЕЖИ</w:t>
      </w:r>
    </w:p>
    <w:p w:rsidR="00614E1A" w:rsidRPr="003070EB" w:rsidRDefault="00614E1A" w:rsidP="000D32FE">
      <w:pPr>
        <w:spacing w:after="0" w:line="240" w:lineRule="auto"/>
        <w:jc w:val="center"/>
        <w:rPr>
          <w:rFonts w:ascii="Times New Roman" w:hAnsi="Times New Roman"/>
          <w:sz w:val="20"/>
          <w:szCs w:val="20"/>
          <w:lang w:eastAsia="ru-RU"/>
        </w:rPr>
      </w:pPr>
    </w:p>
    <w:p w:rsidR="00614E1A" w:rsidRPr="003070EB" w:rsidRDefault="00614E1A" w:rsidP="000D32F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Загидулина А. С.,</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кафедры технологии цемента и </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композиционных материалов</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Института строительного материаловедения и </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техносферной безопасности БГТУ им. В. Г. Шухова,3 курс</w:t>
      </w:r>
    </w:p>
    <w:p w:rsidR="00614E1A" w:rsidRPr="003070EB" w:rsidRDefault="00614E1A" w:rsidP="000D32FE">
      <w:pPr>
        <w:spacing w:after="0" w:line="240" w:lineRule="auto"/>
        <w:jc w:val="right"/>
        <w:rPr>
          <w:rFonts w:ascii="Times New Roman" w:hAnsi="Times New Roman"/>
          <w:i/>
          <w:sz w:val="20"/>
          <w:szCs w:val="20"/>
          <w:lang w:eastAsia="ru-RU"/>
        </w:rPr>
      </w:pPr>
    </w:p>
    <w:p w:rsidR="00614E1A" w:rsidRPr="003070EB" w:rsidRDefault="00614E1A" w:rsidP="000D32FE">
      <w:pPr>
        <w:spacing w:after="0" w:line="240" w:lineRule="auto"/>
        <w:jc w:val="right"/>
        <w:rPr>
          <w:rFonts w:ascii="Times New Roman" w:hAnsi="Times New Roman"/>
          <w:b/>
          <w:i/>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Т. А. Зайцева</w:t>
      </w:r>
      <w:r w:rsidRPr="003070EB">
        <w:rPr>
          <w:rFonts w:ascii="Times New Roman" w:hAnsi="Times New Roman"/>
          <w:b/>
          <w:i/>
          <w:sz w:val="20"/>
          <w:szCs w:val="20"/>
          <w:lang w:eastAsia="ru-RU"/>
        </w:rPr>
        <w:t>,</w:t>
      </w:r>
    </w:p>
    <w:p w:rsidR="00614E1A" w:rsidRPr="003070EB" w:rsidRDefault="00614E1A" w:rsidP="000D32FE">
      <w:pPr>
        <w:spacing w:after="0" w:line="240" w:lineRule="auto"/>
        <w:ind w:left="720"/>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0D32FE">
      <w:pPr>
        <w:spacing w:after="0" w:line="240" w:lineRule="auto"/>
        <w:ind w:left="720"/>
        <w:jc w:val="center"/>
        <w:rPr>
          <w:rFonts w:ascii="Times New Roman" w:hAnsi="Times New Roman"/>
          <w:sz w:val="20"/>
          <w:szCs w:val="20"/>
          <w:lang w:eastAsia="ru-RU"/>
        </w:rPr>
      </w:pP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Молодежь занимает особое положение в обществе, так как от неё зависит будущее страны. Каждый из индивидов занимающийся какой- либо деятельностью ставит себе определенные цели и задачи. То, как и какие цели будет ставить перед собой индивид прежде всего зависит от роли родителей в формировании его личности. Родительская поддержка и структурированность требований к ребенку ведут к преобладанию у него внутренних стремлений и формированию психического здоровья. Уже в детстве формируется жизненный стиль человека как стиль приспособления к жизни и взаимодействия с ней. Любовь, дружба и работа - основные жизненные цели с которыми сталкивается человек и которые определены условиями человеческого существования. Они позволяют адаптироваться к той среде, в которой находятся индивид. Несомненно каждый человек выбирает для себя ту жизненную цель, в которой отражаются его стремления и приоритеты.</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 Хорни изучала личностные стратегические ориентации в системе отношений «я — другие» как движение. К. Хорни отмечала, что для удовлетворения общественных шаблонов и своих устремлений каждый человек уже с детства вырабатывает три основные стратегии, или личностные ориентации, по отношению к другим людям: 1) «движение к людям: любовь явля</w:t>
      </w:r>
      <w:r w:rsidRPr="003070EB">
        <w:rPr>
          <w:rFonts w:ascii="Times New Roman" w:hAnsi="Times New Roman"/>
          <w:sz w:val="20"/>
          <w:szCs w:val="20"/>
          <w:lang w:eastAsia="ru-RU"/>
        </w:rPr>
        <w:softHyphen/>
        <w:t>ется единственной целью людей с такой ориентацией, а все другие цели подчине</w:t>
      </w:r>
      <w:r w:rsidRPr="003070EB">
        <w:rPr>
          <w:rFonts w:ascii="Times New Roman" w:hAnsi="Times New Roman"/>
          <w:sz w:val="20"/>
          <w:szCs w:val="20"/>
          <w:lang w:eastAsia="ru-RU"/>
        </w:rPr>
        <w:softHyphen/>
        <w:t>ны желанию заслужить эту любовь: 2) движение против людей: система ценностей людей с такой ориентацией построена на философии «джунглей» — борьба за существование является жизнью: 3) движение от людей: потребность в независи</w:t>
      </w:r>
      <w:r w:rsidRPr="003070EB">
        <w:rPr>
          <w:rFonts w:ascii="Times New Roman" w:hAnsi="Times New Roman"/>
          <w:sz w:val="20"/>
          <w:szCs w:val="20"/>
          <w:lang w:eastAsia="ru-RU"/>
        </w:rPr>
        <w:softHyphen/>
        <w:t>мости и неприкосновенности отвращает таких людей от всякого проявления борь</w:t>
      </w:r>
      <w:r w:rsidRPr="003070EB">
        <w:rPr>
          <w:rFonts w:ascii="Times New Roman" w:hAnsi="Times New Roman"/>
          <w:sz w:val="20"/>
          <w:szCs w:val="20"/>
          <w:lang w:eastAsia="ru-RU"/>
        </w:rPr>
        <w:softHyphen/>
        <w:t>бы. Но зачастую это выражается лишь в отсутствии адекватного способа приспо</w:t>
      </w:r>
      <w:r w:rsidRPr="003070EB">
        <w:rPr>
          <w:rFonts w:ascii="Times New Roman" w:hAnsi="Times New Roman"/>
          <w:sz w:val="20"/>
          <w:szCs w:val="20"/>
          <w:lang w:eastAsia="ru-RU"/>
        </w:rPr>
        <w:softHyphen/>
        <w:t>собления к современным условиям жизни».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Индивидуалистический подход к изучению жизненных стратегий присущ К. Юнгу. Он считал, что человек на протяжении всей жизни непрерывно приоб</w:t>
      </w:r>
      <w:r w:rsidRPr="003070EB">
        <w:rPr>
          <w:rFonts w:ascii="Times New Roman" w:hAnsi="Times New Roman"/>
          <w:sz w:val="20"/>
          <w:szCs w:val="20"/>
          <w:lang w:eastAsia="ru-RU"/>
        </w:rPr>
        <w:softHyphen/>
        <w:t>ретает различные новые умения, достигает новых целей и раскрывается все более полно. Наиболее важной жизненной целью индивида он считал «обретение себя». Эта цель была своеобразным результатом стремления различных компонентов личности к единству. По мнению Юнга, полное раскрытие своего «я» является самой главной и последней жизненной целью человека, то есть становление единого, неповторимого и целостного индивида. «Развитие каждого человека в этом направлении уникально, оно продолжается на протяжении всей жизни и включает в себя процесс, получивший название „индивидуализация”».</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 Кассер и Р. Райн выделили две группы жизненных стратегий, основанных на преобладании внутренних и внешних стремлений. «Внешние стремления, оценка которых зависит от других людей, основаны на таких ценностях, как материальное благополучие, социальное признание и физическая привлекатель</w:t>
      </w:r>
      <w:r w:rsidRPr="003070EB">
        <w:rPr>
          <w:rFonts w:ascii="Times New Roman" w:hAnsi="Times New Roman"/>
          <w:sz w:val="20"/>
          <w:szCs w:val="20"/>
          <w:lang w:eastAsia="ru-RU"/>
        </w:rPr>
        <w:softHyphen/>
        <w:t>ность. Внутренние стремления основаны на ценностях личностного роста, здо</w:t>
      </w:r>
      <w:r w:rsidRPr="003070EB">
        <w:rPr>
          <w:rFonts w:ascii="Times New Roman" w:hAnsi="Times New Roman"/>
          <w:sz w:val="20"/>
          <w:szCs w:val="20"/>
          <w:lang w:eastAsia="ru-RU"/>
        </w:rPr>
        <w:softHyphen/>
        <w:t>ровья, любви, привязанности, служения обществу. Отмечается, что выбор стратегии зависит от роли родителей в воспитании ребенка. Родительская под</w:t>
      </w:r>
      <w:r w:rsidRPr="003070EB">
        <w:rPr>
          <w:rFonts w:ascii="Times New Roman" w:hAnsi="Times New Roman"/>
          <w:sz w:val="20"/>
          <w:szCs w:val="20"/>
          <w:lang w:eastAsia="ru-RU"/>
        </w:rPr>
        <w:softHyphen/>
        <w:t>держка автономности, эмоциональная вовлеченность и структурированность требований к ребенку ведут к преобладанию у него внутренних стремлений и, как правило, к психическому здоровью».</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 Абульханова-Славская осуществила комплексный анализ жизненной стратегии личности, дала определение «жизненной стратегии», определила сущ</w:t>
      </w:r>
      <w:r w:rsidRPr="003070EB">
        <w:rPr>
          <w:rFonts w:ascii="Times New Roman" w:hAnsi="Times New Roman"/>
          <w:sz w:val="20"/>
          <w:szCs w:val="20"/>
          <w:lang w:eastAsia="ru-RU"/>
        </w:rPr>
        <w:softHyphen/>
        <w:t xml:space="preserve">ность и основные характеристики стратегий жизни, факторы, влияющие на их формирование и реализацию, предложила типологию стратегий. По мнению К.А. Абульхановой-Славской, жизненная стратегия — это «принципиальная, реализуемая в различных </w:t>
      </w:r>
      <w:r w:rsidRPr="003070EB">
        <w:rPr>
          <w:rFonts w:ascii="Times New Roman" w:hAnsi="Times New Roman"/>
          <w:sz w:val="20"/>
          <w:szCs w:val="20"/>
          <w:lang w:eastAsia="ru-RU"/>
        </w:rPr>
        <w:lastRenderedPageBreak/>
        <w:t>жизненных условиях, обстоятельствах способность личности к соединению своей индивидуальности с условиями жизни, к ее вос</w:t>
      </w:r>
      <w:r w:rsidRPr="003070EB">
        <w:rPr>
          <w:rFonts w:ascii="Times New Roman" w:hAnsi="Times New Roman"/>
          <w:sz w:val="20"/>
          <w:szCs w:val="20"/>
          <w:lang w:eastAsia="ru-RU"/>
        </w:rPr>
        <w:softHyphen/>
        <w:t>производству и развитию».</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 Абульханова-Славская в жизненной стратегии выделяет три главных признака — выбор способа жизни, разрешение противоречия «хочу-имею» и создание условий для самореализации, творческий поиск. Она считает, что лич</w:t>
      </w:r>
      <w:r w:rsidRPr="003070EB">
        <w:rPr>
          <w:rFonts w:ascii="Times New Roman" w:hAnsi="Times New Roman"/>
          <w:sz w:val="20"/>
          <w:szCs w:val="20"/>
          <w:lang w:eastAsia="ru-RU"/>
        </w:rPr>
        <w:softHyphen/>
        <w:t>ность можно назвать зрелой, только если она способна устанавливать свой «порог» удовлетворенности материальными потребностями и начинает рассма</w:t>
      </w:r>
      <w:r w:rsidRPr="003070EB">
        <w:rPr>
          <w:rFonts w:ascii="Times New Roman" w:hAnsi="Times New Roman"/>
          <w:sz w:val="20"/>
          <w:szCs w:val="20"/>
          <w:lang w:eastAsia="ru-RU"/>
        </w:rPr>
        <w:softHyphen/>
        <w:t>тривать их как одно из условий жизни, направляя свои жизненные силы на другие цели. Активность личности она отнесла к главному параметру построе</w:t>
      </w:r>
      <w:r w:rsidRPr="003070EB">
        <w:rPr>
          <w:rFonts w:ascii="Times New Roman" w:hAnsi="Times New Roman"/>
          <w:sz w:val="20"/>
          <w:szCs w:val="20"/>
          <w:lang w:eastAsia="ru-RU"/>
        </w:rPr>
        <w:softHyphen/>
        <w:t>ния жизненной стратегии. По ее мнению, это проявляется как способность к балансу между желаемым и необходимым, личным и социальным.</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Ю.М. Резник рассмотрел типы стратегий, которые встречаются в повседнев</w:t>
      </w:r>
      <w:r w:rsidRPr="003070EB">
        <w:rPr>
          <w:rFonts w:ascii="Times New Roman" w:hAnsi="Times New Roman"/>
          <w:sz w:val="20"/>
          <w:szCs w:val="20"/>
          <w:lang w:eastAsia="ru-RU"/>
        </w:rPr>
        <w:softHyphen/>
        <w:t>ной жизни наиболее часто и которые можно выделить по ряду институциональ</w:t>
      </w:r>
      <w:r w:rsidRPr="003070EB">
        <w:rPr>
          <w:rFonts w:ascii="Times New Roman" w:hAnsi="Times New Roman"/>
          <w:sz w:val="20"/>
          <w:szCs w:val="20"/>
          <w:lang w:eastAsia="ru-RU"/>
        </w:rPr>
        <w:softHyphen/>
        <w:t>ных признаков: социально-экономическому положению; способу воспроизводства и трансляции культурных стандартов; системе регуляции и контроля; социаль</w:t>
      </w:r>
      <w:r w:rsidRPr="003070EB">
        <w:rPr>
          <w:rFonts w:ascii="Times New Roman" w:hAnsi="Times New Roman"/>
          <w:sz w:val="20"/>
          <w:szCs w:val="20"/>
          <w:lang w:eastAsia="ru-RU"/>
        </w:rPr>
        <w:softHyphen/>
        <w:t>ному характеру (коллективной ментальности); профессиональному этосу. По его мнению, «в совокупности эти признаки образуют комплексный критерий социологической типологизации жизненных стратегий. Сфера распространения типа стратегий определяется уровнем социально-экономического и культурно</w:t>
      </w:r>
      <w:r w:rsidRPr="003070EB">
        <w:rPr>
          <w:rFonts w:ascii="Times New Roman" w:hAnsi="Times New Roman"/>
          <w:sz w:val="20"/>
          <w:szCs w:val="20"/>
          <w:lang w:eastAsia="ru-RU"/>
        </w:rPr>
        <w:softHyphen/>
        <w:t>го развития общества; способом производства, уровнем и качеством жизни, наличием правовых средств регуляции общественной жизни, степенью участия в управлении государством, влиянием традиций-идеалов и верований». Ю.М. Резник предполагает, что выбор той или иной жизненной стратегии обу</w:t>
      </w:r>
      <w:r w:rsidRPr="003070EB">
        <w:rPr>
          <w:rFonts w:ascii="Times New Roman" w:hAnsi="Times New Roman"/>
          <w:sz w:val="20"/>
          <w:szCs w:val="20"/>
          <w:lang w:eastAsia="ru-RU"/>
        </w:rPr>
        <w:softHyphen/>
        <w:t>словлен принадлежностью к определенному классу (группе, слою). Среди основных жизненных стратегий Ю.М. Резник выделяет: стратегию жизненного успеха, стратегии жизненного благополучия, стратегии самореализации. Также автор отмечает, что все выделенные типы жизненных стратегий могут иметь множество модификаций.</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Ю.А. Зубок определяет жизненные планы как «идеализированное отражение будущего жизненного пути вступающих в жизнь молодых граждан. Жизненные планы и цели — это обобщенное выражение не только направленности ориен</w:t>
      </w:r>
      <w:r w:rsidRPr="003070EB">
        <w:rPr>
          <w:rFonts w:ascii="Times New Roman" w:hAnsi="Times New Roman"/>
          <w:sz w:val="20"/>
          <w:szCs w:val="20"/>
          <w:lang w:eastAsia="ru-RU"/>
        </w:rPr>
        <w:softHyphen/>
        <w:t>тации, но и способов, путей реализации ожиданий в отношении будущего социального положения». Думается, что жизненные планы — это не стратегии, а механизмы достижения стратегий.</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Краткий анализ научных представлений о жизненных стратегиях личности позволяет определить ряд категорий, понятий, связанных с данной проблема</w:t>
      </w:r>
      <w:r w:rsidRPr="003070EB">
        <w:rPr>
          <w:rFonts w:ascii="Times New Roman" w:hAnsi="Times New Roman"/>
          <w:sz w:val="20"/>
          <w:szCs w:val="20"/>
          <w:lang w:eastAsia="ru-RU"/>
        </w:rPr>
        <w:softHyphen/>
        <w:t>тикой. К ним можно отнести убеждения и приоритеты, личностные ценности и ориентации, жизненные планы и цели, установки и перспективы. Теоретическое и эмпирическое исследование жизненных стратегий личности с социологических позиций позволяет определить типологию и структуру жизненных стратегий общества, различных социальных групп и отдельных личностей. Изучение жиз</w:t>
      </w:r>
      <w:r w:rsidRPr="003070EB">
        <w:rPr>
          <w:rFonts w:ascii="Times New Roman" w:hAnsi="Times New Roman"/>
          <w:sz w:val="20"/>
          <w:szCs w:val="20"/>
          <w:lang w:eastAsia="ru-RU"/>
        </w:rPr>
        <w:softHyphen/>
        <w:t>ненных стратегий молодежи представляет несомненный интерес для социоло</w:t>
      </w:r>
      <w:r w:rsidRPr="003070EB">
        <w:rPr>
          <w:rFonts w:ascii="Times New Roman" w:hAnsi="Times New Roman"/>
          <w:sz w:val="20"/>
          <w:szCs w:val="20"/>
          <w:lang w:eastAsia="ru-RU"/>
        </w:rPr>
        <w:softHyphen/>
        <w:t>гической науки. Современная российская молодежь достаточно неоднородна, а это означает, что сложно выделить группу молодежи, жизненные стратегии которой являлись бы доминирующими и отражали бы жизненные стратегии молодежи как целого. В этой связи необходимо с научных позиций изучить ори</w:t>
      </w:r>
      <w:r w:rsidRPr="003070EB">
        <w:rPr>
          <w:rFonts w:ascii="Times New Roman" w:hAnsi="Times New Roman"/>
          <w:sz w:val="20"/>
          <w:szCs w:val="20"/>
          <w:lang w:eastAsia="ru-RU"/>
        </w:rPr>
        <w:softHyphen/>
        <w:t>ентации, жизненные приоритеты и планы молодежи, их устремления и желания, реализовать комплексный и системный подход к данной проблеме. На основе знания жизненных стратегий молодежи можно более успешно и адекватно прогнозировать будущие социальные процессы, учитывая при этом социальные и исторические условия, в которых растет, социализируется и действует моло</w:t>
      </w:r>
      <w:r w:rsidRPr="003070EB">
        <w:rPr>
          <w:rFonts w:ascii="Times New Roman" w:hAnsi="Times New Roman"/>
          <w:sz w:val="20"/>
          <w:szCs w:val="20"/>
          <w:lang w:eastAsia="ru-RU"/>
        </w:rPr>
        <w:softHyphen/>
        <w:t>дежь. Результаты проведенных эмпирических исследований, в том числе и нашего, позволяют определить некоторые базовые жизненные стратегии, важ</w:t>
      </w:r>
      <w:r w:rsidRPr="003070EB">
        <w:rPr>
          <w:rFonts w:ascii="Times New Roman" w:hAnsi="Times New Roman"/>
          <w:sz w:val="20"/>
          <w:szCs w:val="20"/>
          <w:lang w:eastAsia="ru-RU"/>
        </w:rPr>
        <w:softHyphen/>
        <w:t>ные для молодежи как социальной группы.</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 основании проведенного социологического исследования, используя типологию жизненных стратегий, предложенную Ю. Резником, можно выделить следующие основные жизненные стратегии молодежи: стратегия жизненного благополучия (Ю. Резник), стратегия жизненного успеха (Ю. Резник), семейной самореализации. Эти стратегии подтверждаются следующими результатами опроса: основными целями респондентов в ближайшие 10-20 лет являютсяматериальное обеспечение (61,4%), профессиональный успех (52.0%), создание семьи (45,9%).</w:t>
      </w:r>
    </w:p>
    <w:p w:rsidR="00614E1A" w:rsidRPr="003070EB" w:rsidRDefault="00614E1A" w:rsidP="000D32FE">
      <w:pPr>
        <w:tabs>
          <w:tab w:val="left" w:pos="0"/>
        </w:tab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При этом значимых различий между ценностями сельской и городской молодежи не выявлено. Следует также отметить, что мнение моло</w:t>
      </w:r>
      <w:r w:rsidRPr="003070EB">
        <w:rPr>
          <w:rFonts w:ascii="Times New Roman" w:hAnsi="Times New Roman"/>
          <w:sz w:val="20"/>
          <w:szCs w:val="20"/>
          <w:lang w:eastAsia="ru-RU"/>
        </w:rPr>
        <w:softHyphen/>
        <w:t>дежи и мнение экспертов совпадают в оценке приоритетов, различаясь в про</w:t>
      </w:r>
      <w:r w:rsidRPr="003070EB">
        <w:rPr>
          <w:rFonts w:ascii="Times New Roman" w:hAnsi="Times New Roman"/>
          <w:sz w:val="20"/>
          <w:szCs w:val="20"/>
          <w:lang w:eastAsia="ru-RU"/>
        </w:rPr>
        <w:softHyphen/>
        <w:t>центном отношении. Эксперты считают, что в ближайшие 10-20 лет главными целями молодежи являются материальное обеспечение (76.0%), профессиональ</w:t>
      </w:r>
      <w:r w:rsidRPr="003070EB">
        <w:rPr>
          <w:rFonts w:ascii="Times New Roman" w:hAnsi="Times New Roman"/>
          <w:sz w:val="20"/>
          <w:szCs w:val="20"/>
          <w:lang w:eastAsia="ru-RU"/>
        </w:rPr>
        <w:softHyphen/>
        <w:t>ный успех (74,0%), создание семьи (40,0%).</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качестве механизмов реализации жизненных стратегий могут быть по</w:t>
      </w:r>
      <w:r w:rsidRPr="003070EB">
        <w:rPr>
          <w:rFonts w:ascii="Times New Roman" w:hAnsi="Times New Roman"/>
          <w:sz w:val="20"/>
          <w:szCs w:val="20"/>
          <w:lang w:eastAsia="ru-RU"/>
        </w:rPr>
        <w:softHyphen/>
        <w:t>лучение образования 67,6%; создание собственного бизнеса (19,1%), достижение социального статуса (14,1%), установление связей и деловых знакомств (14,1%). Хотя образование, бизнес и социальный статус могут быть представлены и в качестве самостоятельных жизненных стратегий молодежи.</w:t>
      </w:r>
    </w:p>
    <w:p w:rsidR="00614E1A" w:rsidRPr="003070EB" w:rsidRDefault="00614E1A" w:rsidP="000D32FE">
      <w:pPr>
        <w:spacing w:after="0" w:line="240" w:lineRule="auto"/>
        <w:jc w:val="right"/>
        <w:rPr>
          <w:rFonts w:ascii="Times New Roman" w:hAnsi="Times New Roman"/>
          <w:b/>
          <w:i/>
          <w:iCs/>
          <w:sz w:val="20"/>
          <w:szCs w:val="20"/>
          <w:lang w:eastAsia="ru-RU"/>
        </w:rPr>
      </w:pPr>
    </w:p>
    <w:p w:rsidR="00614E1A" w:rsidRPr="003070EB" w:rsidRDefault="00614E1A" w:rsidP="000D32FE">
      <w:pPr>
        <w:spacing w:after="0" w:line="240" w:lineRule="auto"/>
        <w:jc w:val="right"/>
        <w:rPr>
          <w:rFonts w:ascii="Times New Roman" w:hAnsi="Times New Roman"/>
          <w:sz w:val="20"/>
          <w:szCs w:val="20"/>
          <w:lang w:eastAsia="ru-RU"/>
        </w:rPr>
      </w:pPr>
      <w:r w:rsidRPr="003070EB">
        <w:rPr>
          <w:rFonts w:ascii="Times New Roman" w:hAnsi="Times New Roman"/>
          <w:b/>
          <w:i/>
          <w:iCs/>
          <w:sz w:val="20"/>
          <w:szCs w:val="20"/>
          <w:lang w:eastAsia="ru-RU"/>
        </w:rPr>
        <w:t>Таблица</w:t>
      </w:r>
      <w:r w:rsidRPr="003070EB">
        <w:rPr>
          <w:rFonts w:ascii="Times New Roman" w:hAnsi="Times New Roman"/>
          <w:b/>
          <w:i/>
          <w:sz w:val="20"/>
          <w:szCs w:val="20"/>
          <w:lang w:eastAsia="ru-RU"/>
        </w:rPr>
        <w:t xml:space="preserve"> 1</w:t>
      </w:r>
    </w:p>
    <w:p w:rsidR="00614E1A" w:rsidRPr="003070EB" w:rsidRDefault="00614E1A" w:rsidP="000D32FE">
      <w:pPr>
        <w:spacing w:after="0" w:line="240" w:lineRule="auto"/>
        <w:jc w:val="center"/>
        <w:rPr>
          <w:rFonts w:ascii="Times New Roman" w:hAnsi="Times New Roman"/>
          <w:b/>
          <w:i/>
          <w:sz w:val="20"/>
          <w:szCs w:val="20"/>
          <w:lang w:eastAsia="ru-RU"/>
        </w:rPr>
      </w:pPr>
      <w:r w:rsidRPr="003070EB">
        <w:rPr>
          <w:rFonts w:ascii="Times New Roman" w:hAnsi="Times New Roman"/>
          <w:b/>
          <w:i/>
          <w:sz w:val="20"/>
          <w:szCs w:val="20"/>
          <w:lang w:eastAsia="ru-RU"/>
        </w:rPr>
        <w:t>Какие основные цели Вы хотели бы достичь в ближайшие 10-20 лет</w:t>
      </w:r>
    </w:p>
    <w:p w:rsidR="00614E1A" w:rsidRPr="003070EB" w:rsidRDefault="00614E1A" w:rsidP="000D32F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(не более трех ответов)</w:t>
      </w:r>
    </w:p>
    <w:tbl>
      <w:tblPr>
        <w:tblW w:w="9730" w:type="dxa"/>
        <w:tblInd w:w="-5" w:type="dxa"/>
        <w:tblLayout w:type="fixed"/>
        <w:tblCellMar>
          <w:left w:w="0" w:type="dxa"/>
          <w:right w:w="0" w:type="dxa"/>
        </w:tblCellMar>
        <w:tblLook w:val="0000" w:firstRow="0" w:lastRow="0" w:firstColumn="0" w:lastColumn="0" w:noHBand="0" w:noVBand="0"/>
      </w:tblPr>
      <w:tblGrid>
        <w:gridCol w:w="550"/>
        <w:gridCol w:w="5580"/>
        <w:gridCol w:w="1620"/>
        <w:gridCol w:w="1980"/>
      </w:tblGrid>
      <w:tr w:rsidR="00614E1A" w:rsidRPr="003070EB" w:rsidTr="000D32FE">
        <w:trPr>
          <w:trHeight w:hRule="exact" w:val="630"/>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i/>
                <w:sz w:val="20"/>
                <w:szCs w:val="20"/>
                <w:lang w:eastAsia="ru-RU"/>
              </w:rPr>
            </w:pPr>
            <w:r w:rsidRPr="003070EB">
              <w:rPr>
                <w:rFonts w:ascii="Times New Roman" w:hAnsi="Times New Roman"/>
                <w:i/>
                <w:sz w:val="20"/>
                <w:szCs w:val="20"/>
                <w:lang w:eastAsia="ru-RU"/>
              </w:rPr>
              <w:lastRenderedPageBreak/>
              <w:t>№</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i/>
                <w:sz w:val="20"/>
                <w:szCs w:val="20"/>
                <w:lang w:eastAsia="ru-RU"/>
              </w:rPr>
            </w:pPr>
            <w:r w:rsidRPr="003070EB">
              <w:rPr>
                <w:rFonts w:ascii="Times New Roman" w:hAnsi="Times New Roman"/>
                <w:i/>
                <w:sz w:val="20"/>
                <w:szCs w:val="20"/>
                <w:lang w:eastAsia="ru-RU"/>
              </w:rPr>
              <w:t>Варианты ответа</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i/>
                <w:sz w:val="20"/>
                <w:szCs w:val="20"/>
                <w:lang w:eastAsia="ru-RU"/>
              </w:rPr>
            </w:pPr>
            <w:r w:rsidRPr="003070EB">
              <w:rPr>
                <w:rFonts w:ascii="Times New Roman" w:hAnsi="Times New Roman"/>
                <w:i/>
                <w:sz w:val="20"/>
                <w:szCs w:val="20"/>
                <w:lang w:eastAsia="ru-RU"/>
              </w:rPr>
              <w:t>Число</w:t>
            </w:r>
          </w:p>
          <w:p w:rsidR="00614E1A" w:rsidRPr="003070EB" w:rsidRDefault="00614E1A" w:rsidP="000D32FE">
            <w:pPr>
              <w:spacing w:after="0" w:line="220" w:lineRule="exact"/>
              <w:jc w:val="center"/>
              <w:rPr>
                <w:rFonts w:ascii="Times New Roman" w:hAnsi="Times New Roman"/>
                <w:i/>
                <w:sz w:val="20"/>
                <w:szCs w:val="20"/>
                <w:lang w:eastAsia="ru-RU"/>
              </w:rPr>
            </w:pPr>
            <w:r w:rsidRPr="003070EB">
              <w:rPr>
                <w:rFonts w:ascii="Times New Roman" w:hAnsi="Times New Roman"/>
                <w:i/>
                <w:sz w:val="20"/>
                <w:szCs w:val="20"/>
                <w:lang w:eastAsia="ru-RU"/>
              </w:rPr>
              <w:t>ответивших</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 от числа опрошенных</w:t>
            </w:r>
          </w:p>
        </w:tc>
      </w:tr>
      <w:tr w:rsidR="00614E1A" w:rsidRPr="003070EB" w:rsidTr="000D32FE">
        <w:trPr>
          <w:trHeight w:hRule="exact" w:val="315"/>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Профессиональный успех</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521</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52,1</w:t>
            </w:r>
          </w:p>
        </w:tc>
      </w:tr>
      <w:tr w:rsidR="00614E1A" w:rsidRPr="003070EB" w:rsidTr="000D32FE">
        <w:trPr>
          <w:trHeight w:hRule="exact" w:val="330"/>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2</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Материальное обеспечение</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614</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61,4</w:t>
            </w:r>
          </w:p>
        </w:tc>
      </w:tr>
      <w:tr w:rsidR="00614E1A" w:rsidRPr="003070EB" w:rsidTr="000D32FE">
        <w:trPr>
          <w:trHeight w:hRule="exact" w:val="315"/>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3</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Карьерный рост, продвижение по службе</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336</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33.6</w:t>
            </w:r>
          </w:p>
        </w:tc>
      </w:tr>
      <w:tr w:rsidR="00614E1A" w:rsidRPr="003070EB" w:rsidTr="000D32FE">
        <w:trPr>
          <w:trHeight w:hRule="exact" w:val="330"/>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4</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Создание семьи</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459</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45.9</w:t>
            </w:r>
          </w:p>
        </w:tc>
      </w:tr>
      <w:tr w:rsidR="00614E1A" w:rsidRPr="003070EB" w:rsidTr="000D32FE">
        <w:trPr>
          <w:trHeight w:hRule="exact" w:val="315"/>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Образование</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676</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67.6</w:t>
            </w:r>
          </w:p>
        </w:tc>
      </w:tr>
      <w:tr w:rsidR="00614E1A" w:rsidRPr="003070EB" w:rsidTr="000D32FE">
        <w:trPr>
          <w:trHeight w:hRule="exact" w:val="323"/>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6</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Статус, положение в обществе</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141</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14.1</w:t>
            </w:r>
          </w:p>
        </w:tc>
      </w:tr>
      <w:tr w:rsidR="00614E1A" w:rsidRPr="003070EB" w:rsidTr="000D32FE">
        <w:trPr>
          <w:trHeight w:hRule="exact" w:val="323"/>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7</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Связи, деловые знакомства</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144</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14.4</w:t>
            </w:r>
          </w:p>
        </w:tc>
      </w:tr>
      <w:tr w:rsidR="00614E1A" w:rsidRPr="003070EB" w:rsidTr="000D32FE">
        <w:trPr>
          <w:trHeight w:hRule="exact" w:val="315"/>
        </w:trPr>
        <w:tc>
          <w:tcPr>
            <w:tcW w:w="55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8</w:t>
            </w:r>
          </w:p>
        </w:tc>
        <w:tc>
          <w:tcPr>
            <w:tcW w:w="558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Собственный бизнес</w:t>
            </w:r>
          </w:p>
        </w:tc>
        <w:tc>
          <w:tcPr>
            <w:tcW w:w="1620" w:type="dxa"/>
            <w:tcBorders>
              <w:top w:val="single" w:sz="4" w:space="0" w:color="auto"/>
              <w:left w:val="single" w:sz="4" w:space="0" w:color="auto"/>
              <w:bottom w:val="nil"/>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191</w:t>
            </w:r>
          </w:p>
        </w:tc>
        <w:tc>
          <w:tcPr>
            <w:tcW w:w="1980" w:type="dxa"/>
            <w:tcBorders>
              <w:top w:val="single" w:sz="4" w:space="0" w:color="auto"/>
              <w:left w:val="single" w:sz="4" w:space="0" w:color="auto"/>
              <w:bottom w:val="nil"/>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19.1</w:t>
            </w:r>
          </w:p>
        </w:tc>
      </w:tr>
      <w:tr w:rsidR="00614E1A" w:rsidRPr="003070EB" w:rsidTr="000D32FE">
        <w:trPr>
          <w:trHeight w:hRule="exact" w:val="345"/>
        </w:trPr>
        <w:tc>
          <w:tcPr>
            <w:tcW w:w="550" w:type="dxa"/>
            <w:tcBorders>
              <w:top w:val="single" w:sz="4" w:space="0" w:color="auto"/>
              <w:left w:val="single" w:sz="4" w:space="0" w:color="auto"/>
              <w:bottom w:val="single" w:sz="4" w:space="0" w:color="auto"/>
              <w:right w:val="nil"/>
            </w:tcBorders>
            <w:shd w:val="clear" w:color="auto" w:fill="FFFFFF"/>
          </w:tcPr>
          <w:p w:rsidR="00614E1A" w:rsidRPr="003070EB" w:rsidRDefault="00614E1A" w:rsidP="000D32F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9</w:t>
            </w:r>
          </w:p>
        </w:tc>
        <w:tc>
          <w:tcPr>
            <w:tcW w:w="5580" w:type="dxa"/>
            <w:tcBorders>
              <w:top w:val="single" w:sz="4" w:space="0" w:color="auto"/>
              <w:left w:val="single" w:sz="4" w:space="0" w:color="auto"/>
              <w:bottom w:val="single" w:sz="4" w:space="0" w:color="auto"/>
              <w:right w:val="nil"/>
            </w:tcBorders>
            <w:shd w:val="clear" w:color="auto" w:fill="FFFFFF"/>
          </w:tcPr>
          <w:p w:rsidR="00614E1A" w:rsidRPr="003070EB" w:rsidRDefault="00614E1A" w:rsidP="000D32FE">
            <w:pPr>
              <w:spacing w:after="0" w:line="220" w:lineRule="exact"/>
              <w:jc w:val="both"/>
              <w:rPr>
                <w:rFonts w:ascii="Times New Roman" w:hAnsi="Times New Roman"/>
                <w:sz w:val="20"/>
                <w:szCs w:val="20"/>
                <w:lang w:eastAsia="ru-RU"/>
              </w:rPr>
            </w:pPr>
            <w:r w:rsidRPr="003070EB">
              <w:rPr>
                <w:rFonts w:ascii="Times New Roman" w:hAnsi="Times New Roman"/>
                <w:sz w:val="20"/>
                <w:szCs w:val="20"/>
                <w:lang w:eastAsia="ru-RU"/>
              </w:rPr>
              <w:t>Пропущенные</w:t>
            </w:r>
          </w:p>
        </w:tc>
        <w:tc>
          <w:tcPr>
            <w:tcW w:w="1620" w:type="dxa"/>
            <w:tcBorders>
              <w:top w:val="single" w:sz="4" w:space="0" w:color="auto"/>
              <w:left w:val="single" w:sz="4" w:space="0" w:color="auto"/>
              <w:bottom w:val="single" w:sz="4" w:space="0" w:color="auto"/>
              <w:right w:val="nil"/>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614E1A" w:rsidRPr="003070EB" w:rsidRDefault="00614E1A" w:rsidP="000D32FE">
            <w:pPr>
              <w:spacing w:after="0" w:line="220" w:lineRule="exact"/>
              <w:jc w:val="center"/>
              <w:rPr>
                <w:rFonts w:ascii="Times New Roman" w:hAnsi="Times New Roman"/>
                <w:sz w:val="20"/>
                <w:szCs w:val="20"/>
                <w:lang w:eastAsia="ru-RU"/>
              </w:rPr>
            </w:pPr>
            <w:r w:rsidRPr="003070EB">
              <w:rPr>
                <w:rFonts w:ascii="Times New Roman" w:hAnsi="Times New Roman"/>
                <w:sz w:val="20"/>
                <w:szCs w:val="20"/>
                <w:lang w:eastAsia="ru-RU"/>
              </w:rPr>
              <w:t>1.0</w:t>
            </w:r>
          </w:p>
        </w:tc>
      </w:tr>
    </w:tbl>
    <w:p w:rsidR="00614E1A" w:rsidRPr="003070EB" w:rsidRDefault="00614E1A" w:rsidP="000D32FE">
      <w:pPr>
        <w:spacing w:after="0" w:line="240" w:lineRule="auto"/>
        <w:ind w:firstLine="709"/>
        <w:jc w:val="both"/>
        <w:rPr>
          <w:rFonts w:ascii="Times New Roman" w:hAnsi="Times New Roman"/>
          <w:sz w:val="20"/>
          <w:szCs w:val="20"/>
          <w:lang w:eastAsia="ru-RU"/>
        </w:rPr>
      </w:pP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Выбор высшего или среднего образования у молодежи чаще всего основы</w:t>
      </w:r>
      <w:r w:rsidRPr="003070EB">
        <w:rPr>
          <w:rFonts w:ascii="Times New Roman" w:hAnsi="Times New Roman"/>
          <w:sz w:val="20"/>
          <w:szCs w:val="20"/>
          <w:lang w:eastAsia="ru-RU"/>
        </w:rPr>
        <w:softHyphen/>
        <w:t>вается на интересе к данной профессии (37.4%) и престижности предполагаемой профессии (24,3%). Также стоит отметить, что подавляющее большинство ре</w:t>
      </w:r>
      <w:r w:rsidRPr="003070EB">
        <w:rPr>
          <w:rFonts w:ascii="Times New Roman" w:hAnsi="Times New Roman"/>
          <w:sz w:val="20"/>
          <w:szCs w:val="20"/>
          <w:lang w:eastAsia="ru-RU"/>
        </w:rPr>
        <w:softHyphen/>
        <w:t>спондентов (51.0%) имеет четкое представление о том, кем они будут работать после окончания обучения и считают, что их профессия напрямую будет свя</w:t>
      </w:r>
      <w:r w:rsidRPr="003070EB">
        <w:rPr>
          <w:rFonts w:ascii="Times New Roman" w:hAnsi="Times New Roman"/>
          <w:sz w:val="20"/>
          <w:szCs w:val="20"/>
          <w:lang w:eastAsia="ru-RU"/>
        </w:rPr>
        <w:softHyphen/>
        <w:t>зана с полученным образованием.</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 определение и реализацию жизненных стратегий молодежи значительное влияние оказывают нравственные ориентиры личности. Потребность в нравственных ори</w:t>
      </w:r>
      <w:r w:rsidRPr="003070EB">
        <w:rPr>
          <w:rFonts w:ascii="Times New Roman" w:hAnsi="Times New Roman"/>
          <w:sz w:val="20"/>
          <w:szCs w:val="20"/>
          <w:lang w:eastAsia="ru-RU"/>
        </w:rPr>
        <w:softHyphen/>
        <w:t>ентирах есть у большинства респондентов, для 56,9% эталонами являются родственники (в основном, родители), для 21,5% — знакомые. При этом часть молодежи (13,7%) считает, что у них нет и не должно быть образцов для подражания. Изучая распределение ответов, следует отметить незначительные предпочтения среди молодежи в качестве образца для подражания конкретных известных людей (М. Джексон, Д.А. Медведев, Д.И. Менделеев, Н.С. Михалков. В.В. Пу</w:t>
      </w:r>
      <w:r w:rsidRPr="003070EB">
        <w:rPr>
          <w:rFonts w:ascii="Times New Roman" w:hAnsi="Times New Roman"/>
          <w:sz w:val="20"/>
          <w:szCs w:val="20"/>
          <w:lang w:eastAsia="ru-RU"/>
        </w:rPr>
        <w:softHyphen/>
        <w:t>тин. Л.Н. Толстой и др.).</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Семейная самореализация занимает четвертое место в системе наиболее значимых жизненных стратегий молодежи. Опрос показал, что семья остается значимой ценностью для современной молодежи. Основной целью в ближайшие 10-20 лет для 56,6% холостых (незамужних) респондентов является создание семьи. Результаты исследования доказывают, что молодежь заинтересована в создании семьи, счастливой семейной жизни.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 основным проблемам, которые тревожат молодежь, независимо от ее семейного положения, относятся: безработица, низкие доходы, отсутствие жилья (плохое жилье). Так, проблемой безработицы обеспокоены 40,3% опрошенных, среди которых 34,8% переживают из-за того, что многие организации сокращают численность работников, а 5,5% являются безработными.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Объективно в современном мире здоровье все больше и больше становится непременным условием реализации основных жизненных стратегий молодежи: стратегии жизненного благополучия, стратегии жизненного успеха, стратегии семейной самореализации. Проведенный социологический опрос показал, что молодежь осознает ценность здоровья.</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Исследованием установлены некоторые различия в оценке респондентами своего здоровья. Всего 13,9% молодежи оценивают свое здоровье, как очень хоро</w:t>
      </w:r>
      <w:r w:rsidRPr="003070EB">
        <w:rPr>
          <w:rFonts w:ascii="Times New Roman" w:hAnsi="Times New Roman"/>
          <w:sz w:val="20"/>
          <w:szCs w:val="20"/>
          <w:lang w:eastAsia="ru-RU"/>
        </w:rPr>
        <w:softHyphen/>
        <w:t>шее; 54% как хорошее, 28% — как удовлетворительное и 2,6% — как слабое.</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Мужчины склонны оценивать свое здоровье более оптимистично, нежели женщины. Так 17,7% мужчин оценивают свое здоровье на «отлично», тогда как аналогично оценивают свое здоровье лишь 10,1% респондентов женского пола.</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исследовании были изучено отношение молодежи к здоровому образу жизни. Большинство молодых людей являются сторонниками здорового образа жизни (71,5%).</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основном для респондентов характерно традиционное представление о здоро</w:t>
      </w:r>
      <w:r w:rsidRPr="003070EB">
        <w:rPr>
          <w:rFonts w:ascii="Times New Roman" w:hAnsi="Times New Roman"/>
          <w:sz w:val="20"/>
          <w:szCs w:val="20"/>
          <w:lang w:eastAsia="ru-RU"/>
        </w:rPr>
        <w:softHyphen/>
        <w:t>вом образе жизни. По мнению 64,5% — это отсутствие вредных привычек, 43,2% опрошенных считают, что это — регулярные физические нагрузки; чередование умственного и физического труда. Хотя часть опрошенных (11,3%) считает, что «здоровый образ жизни — это миф. Все о нем говорят, но никто его не придержи</w:t>
      </w:r>
      <w:r w:rsidRPr="003070EB">
        <w:rPr>
          <w:rFonts w:ascii="Times New Roman" w:hAnsi="Times New Roman"/>
          <w:sz w:val="20"/>
          <w:szCs w:val="20"/>
          <w:lang w:eastAsia="ru-RU"/>
        </w:rPr>
        <w:softHyphen/>
        <w:t>вается». Стоит отметить, что представители сельской и городской молодежи оди</w:t>
      </w:r>
      <w:r w:rsidRPr="003070EB">
        <w:rPr>
          <w:rFonts w:ascii="Times New Roman" w:hAnsi="Times New Roman"/>
          <w:sz w:val="20"/>
          <w:szCs w:val="20"/>
          <w:lang w:eastAsia="ru-RU"/>
        </w:rPr>
        <w:softHyphen/>
        <w:t>наково понимают «здоровый образ жизни» — это отсутствие вредных привычек (отказ от курения, наркотиков, алкоголя), регулярные физические нагрузки; чере</w:t>
      </w:r>
      <w:r w:rsidRPr="003070EB">
        <w:rPr>
          <w:rFonts w:ascii="Times New Roman" w:hAnsi="Times New Roman"/>
          <w:sz w:val="20"/>
          <w:szCs w:val="20"/>
          <w:lang w:eastAsia="ru-RU"/>
        </w:rPr>
        <w:softHyphen/>
        <w:t>дование физического и умственного труда.</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целом около половины опрошенных (51,8%) не пьют и не курят, 37.1% молодых людей занимаются физкультурой, спортом. В случае болезни 31,8% респондентов обращаются к врачам и следуют всем рекомендациям.</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Заботясь о своем здоровье, большее количество сельской молодежи (62.0%), нежели городской (54.7%) отказалось от курения и алкоголя. В случае болезни сразу обращаются к врачам 31,3% горожан и 33.0% селян. Городская молодежь больше следит за своим питанием. Правильно питаются 20.1% городских </w:t>
      </w:r>
      <w:r w:rsidRPr="003070EB">
        <w:rPr>
          <w:rFonts w:ascii="Times New Roman" w:hAnsi="Times New Roman"/>
          <w:sz w:val="20"/>
          <w:szCs w:val="20"/>
          <w:lang w:eastAsia="ru-RU"/>
        </w:rPr>
        <w:lastRenderedPageBreak/>
        <w:t>и 12.7% сельских респондентов. Занимаются физкультурой и спортом 21.6% го</w:t>
      </w:r>
      <w:r w:rsidRPr="003070EB">
        <w:rPr>
          <w:rFonts w:ascii="Times New Roman" w:hAnsi="Times New Roman"/>
          <w:sz w:val="20"/>
          <w:szCs w:val="20"/>
          <w:lang w:eastAsia="ru-RU"/>
        </w:rPr>
        <w:softHyphen/>
        <w:t>родской молодежи и 20.7% сельской молодежи.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Оценки экспертов относительно здорового образа жизни молодежи более оптимистичны, чем оценки самой молодежи. Для сравнения можно сказать, что большинство экспертов (96,0%) полагает, что молодежь Югры поддерживает здоровый образ жизни. Также все эксперты считают, что молодежь понимает здоровый образ жизни как отсутствие вредных привычек (100,0%), регулярные физические нагрузки; чередование умственного и физического труда (82,0%). По результатам исследования очевидно, что большинство опрошенных молодых</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Как известно, в результате преобразований, происходящих в российском обществе уже более пятнадцати лет, достаточно сильно изменяются и социокуль</w:t>
      </w:r>
      <w:r w:rsidRPr="003070EB">
        <w:rPr>
          <w:rFonts w:ascii="Times New Roman" w:hAnsi="Times New Roman"/>
          <w:sz w:val="20"/>
          <w:szCs w:val="20"/>
          <w:lang w:eastAsia="ru-RU"/>
        </w:rPr>
        <w:softHyphen/>
        <w:t>турные установки людей, условия их жизни в целом. Формируются новые обще</w:t>
      </w:r>
      <w:r w:rsidRPr="003070EB">
        <w:rPr>
          <w:rFonts w:ascii="Times New Roman" w:hAnsi="Times New Roman"/>
          <w:sz w:val="20"/>
          <w:szCs w:val="20"/>
          <w:lang w:eastAsia="ru-RU"/>
        </w:rPr>
        <w:softHyphen/>
        <w:t>ственные институты, усиливается социальное неравенство. Молодежь, наверное, в большей степени, чем кого-либо, затронули социальные изменения в обществе. Именно молодежь является одной из главных ценностей общества. Вопросы са</w:t>
      </w:r>
      <w:r w:rsidRPr="003070EB">
        <w:rPr>
          <w:rFonts w:ascii="Times New Roman" w:hAnsi="Times New Roman"/>
          <w:sz w:val="20"/>
          <w:szCs w:val="20"/>
          <w:lang w:eastAsia="ru-RU"/>
        </w:rPr>
        <w:softHyphen/>
        <w:t>моопределения в жизни так или иначе решают все молодые люди. Соответствен</w:t>
      </w:r>
      <w:r w:rsidRPr="003070EB">
        <w:rPr>
          <w:rFonts w:ascii="Times New Roman" w:hAnsi="Times New Roman"/>
          <w:sz w:val="20"/>
          <w:szCs w:val="20"/>
          <w:lang w:eastAsia="ru-RU"/>
        </w:rPr>
        <w:softHyphen/>
        <w:t>но, от того, какие цели ставит перед собой молодое поколение, каким ценностным ориентирам следует, зависит будущее развитие общества. Именно поэтому изуче</w:t>
      </w:r>
      <w:r w:rsidRPr="003070EB">
        <w:rPr>
          <w:rFonts w:ascii="Times New Roman" w:hAnsi="Times New Roman"/>
          <w:sz w:val="20"/>
          <w:szCs w:val="20"/>
          <w:lang w:eastAsia="ru-RU"/>
        </w:rPr>
        <w:softHyphen/>
        <w:t>ние жизненных стратегий, планов и целей молодежи приобретает особую акту</w:t>
      </w:r>
      <w:r w:rsidRPr="003070EB">
        <w:rPr>
          <w:rFonts w:ascii="Times New Roman" w:hAnsi="Times New Roman"/>
          <w:sz w:val="20"/>
          <w:szCs w:val="20"/>
          <w:lang w:eastAsia="ru-RU"/>
        </w:rPr>
        <w:softHyphen/>
        <w:t>альность в стремительно трансформирующемся российском обществе.</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 основании информации, полученной в ходе исследования, можно сделать следующие выводы.</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Современная молодежь ориентируется на уже устоявшиеся в обществе ценности. Жизненные стратегии молодых людей не претерпели кардинальных изменений в последнее десятилетие. Ими остаются: желание материального благополучия; стремление молодых людей добиться успеха в своей профес</w:t>
      </w:r>
      <w:r w:rsidRPr="003070EB">
        <w:rPr>
          <w:rFonts w:ascii="Times New Roman" w:hAnsi="Times New Roman"/>
          <w:sz w:val="20"/>
          <w:szCs w:val="20"/>
          <w:lang w:eastAsia="ru-RU"/>
        </w:rPr>
        <w:softHyphen/>
        <w:t>сии; получить профессиональное образование и создать крепкую и счастли</w:t>
      </w:r>
      <w:r w:rsidRPr="003070EB">
        <w:rPr>
          <w:rFonts w:ascii="Times New Roman" w:hAnsi="Times New Roman"/>
          <w:sz w:val="20"/>
          <w:szCs w:val="20"/>
          <w:lang w:eastAsia="ru-RU"/>
        </w:rPr>
        <w:softHyphen/>
        <w:t>вую семью. Эти жизненные ориентации являются для молодежи наиболее важными.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можно утверждать, что основные жизненные стратегии, выделенные нами, являются одними из самых главных для молодежи на про</w:t>
      </w:r>
      <w:r w:rsidRPr="003070EB">
        <w:rPr>
          <w:rFonts w:ascii="Times New Roman" w:hAnsi="Times New Roman"/>
          <w:sz w:val="20"/>
          <w:szCs w:val="20"/>
          <w:lang w:eastAsia="ru-RU"/>
        </w:rPr>
        <w:softHyphen/>
        <w:t>тяжении уже нескольких лет. Важными жизненными целями современной молодежи являются: профессиональный успех, престижная работа; материаль</w:t>
      </w:r>
      <w:r w:rsidRPr="003070EB">
        <w:rPr>
          <w:rFonts w:ascii="Times New Roman" w:hAnsi="Times New Roman"/>
          <w:sz w:val="20"/>
          <w:szCs w:val="20"/>
          <w:lang w:eastAsia="ru-RU"/>
        </w:rPr>
        <w:softHyphen/>
        <w:t>ный достаток и благополучие; создание счастливой семьи. Данные цели в ко</w:t>
      </w:r>
      <w:r w:rsidRPr="003070EB">
        <w:rPr>
          <w:rFonts w:ascii="Times New Roman" w:hAnsi="Times New Roman"/>
          <w:sz w:val="20"/>
          <w:szCs w:val="20"/>
          <w:lang w:eastAsia="ru-RU"/>
        </w:rPr>
        <w:softHyphen/>
        <w:t>нечном итоге являются факторами, обеспечивающими самореализацию, лич</w:t>
      </w:r>
      <w:r w:rsidRPr="003070EB">
        <w:rPr>
          <w:rFonts w:ascii="Times New Roman" w:hAnsi="Times New Roman"/>
          <w:sz w:val="20"/>
          <w:szCs w:val="20"/>
          <w:lang w:eastAsia="ru-RU"/>
        </w:rPr>
        <w:softHyphen/>
        <w:t>ностный рост и уверенность в себе современной молодежи.</w:t>
      </w:r>
    </w:p>
    <w:p w:rsidR="00614E1A" w:rsidRPr="003070EB" w:rsidRDefault="00614E1A" w:rsidP="000D32FE">
      <w:pPr>
        <w:spacing w:after="0" w:line="240" w:lineRule="auto"/>
        <w:rPr>
          <w:rFonts w:ascii="Times New Roman" w:hAnsi="Times New Roman"/>
          <w:sz w:val="20"/>
          <w:szCs w:val="20"/>
          <w:lang w:eastAsia="ru-RU"/>
        </w:rPr>
      </w:pPr>
    </w:p>
    <w:p w:rsidR="00614E1A" w:rsidRPr="003070EB" w:rsidRDefault="00614E1A" w:rsidP="000D32FE">
      <w:pPr>
        <w:spacing w:after="0" w:line="240" w:lineRule="auto"/>
        <w:rPr>
          <w:rFonts w:ascii="Times New Roman" w:hAnsi="Times New Roman"/>
          <w:sz w:val="20"/>
          <w:szCs w:val="20"/>
          <w:lang w:eastAsia="ru-RU"/>
        </w:rPr>
      </w:pPr>
    </w:p>
    <w:p w:rsidR="00614E1A" w:rsidRPr="003070EB" w:rsidRDefault="00614E1A" w:rsidP="000D32FE">
      <w:pPr>
        <w:spacing w:after="0" w:line="240" w:lineRule="auto"/>
        <w:ind w:firstLine="709"/>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Васильева О.С., Демченко Е.А. Изучение основных характеристик жизненной стратегии человека // Вопросы психологии. 2002. №4. С.74-85.</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Хорни К. Невротическая личность нашего времени. Самоанализ. СПб.: Питер, 2002. 224 с. Резник Т.Е. Стратегии жизни молодежи в обществе риска: проблемы со</w:t>
      </w:r>
      <w:r w:rsidRPr="003070EB">
        <w:rPr>
          <w:rFonts w:ascii="Times New Roman" w:hAnsi="Times New Roman"/>
          <w:sz w:val="20"/>
          <w:szCs w:val="20"/>
          <w:lang w:eastAsia="ru-RU"/>
        </w:rPr>
        <w:softHyphen/>
        <w:t xml:space="preserve">циальной безопасности //Ломоносовские чтения 2004 г. Сб. ст. аспирантов «Россия и социальные изменения в современном мире». Т. 2. М.: Макс-пресс. 2004.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r w:rsidRPr="003070EB">
        <w:rPr>
          <w:rFonts w:ascii="Times New Roman" w:hAnsi="Times New Roman"/>
          <w:sz w:val="20"/>
          <w:szCs w:val="20"/>
          <w:lang w:val="en-US" w:eastAsia="ru-RU"/>
        </w:rPr>
        <w:t>http</w:t>
      </w:r>
      <w:r w:rsidRPr="003070EB">
        <w:rPr>
          <w:rFonts w:ascii="Times New Roman" w:hAnsi="Times New Roman"/>
          <w:sz w:val="20"/>
          <w:szCs w:val="20"/>
          <w:lang w:eastAsia="ru-RU"/>
        </w:rPr>
        <w:t xml:space="preserve">:// </w:t>
      </w:r>
      <w:r w:rsidRPr="003070EB">
        <w:rPr>
          <w:rFonts w:ascii="Times New Roman" w:hAnsi="Times New Roman"/>
          <w:sz w:val="20"/>
          <w:szCs w:val="20"/>
          <w:lang w:val="en-US" w:eastAsia="ru-RU"/>
        </w:rPr>
        <w:t>lib</w:t>
      </w:r>
      <w:r w:rsidRPr="003070EB">
        <w:rPr>
          <w:rFonts w:ascii="Times New Roman" w:hAnsi="Times New Roman"/>
          <w:sz w:val="20"/>
          <w:szCs w:val="20"/>
          <w:lang w:eastAsia="ru-RU"/>
        </w:rPr>
        <w:t>.</w:t>
      </w:r>
      <w:r w:rsidRPr="003070EB">
        <w:rPr>
          <w:rFonts w:ascii="Times New Roman" w:hAnsi="Times New Roman"/>
          <w:sz w:val="20"/>
          <w:szCs w:val="20"/>
          <w:lang w:val="en-US" w:eastAsia="ru-RU"/>
        </w:rPr>
        <w:t>socio</w:t>
      </w:r>
      <w:r w:rsidRPr="003070EB">
        <w:rPr>
          <w:rFonts w:ascii="Times New Roman" w:hAnsi="Times New Roman"/>
          <w:sz w:val="20"/>
          <w:szCs w:val="20"/>
          <w:lang w:eastAsia="ru-RU"/>
        </w:rPr>
        <w:t>.</w:t>
      </w:r>
      <w:r w:rsidRPr="003070EB">
        <w:rPr>
          <w:rFonts w:ascii="Times New Roman" w:hAnsi="Times New Roman"/>
          <w:sz w:val="20"/>
          <w:szCs w:val="20"/>
          <w:lang w:val="en-US" w:eastAsia="ru-RU"/>
        </w:rPr>
        <w:t>msu</w:t>
      </w:r>
      <w:r w:rsidRPr="003070EB">
        <w:rPr>
          <w:rFonts w:ascii="Times New Roman" w:hAnsi="Times New Roman"/>
          <w:sz w:val="20"/>
          <w:szCs w:val="20"/>
          <w:lang w:eastAsia="ru-RU"/>
        </w:rPr>
        <w:t>.</w:t>
      </w:r>
      <w:r w:rsidRPr="003070EB">
        <w:rPr>
          <w:rFonts w:ascii="Times New Roman" w:hAnsi="Times New Roman"/>
          <w:sz w:val="20"/>
          <w:szCs w:val="20"/>
          <w:lang w:val="en-US" w:eastAsia="ru-RU"/>
        </w:rPr>
        <w:t>ru</w:t>
      </w:r>
      <w:r w:rsidRPr="003070EB">
        <w:rPr>
          <w:rFonts w:ascii="Times New Roman" w:hAnsi="Times New Roman"/>
          <w:sz w:val="20"/>
          <w:szCs w:val="20"/>
          <w:lang w:eastAsia="ru-RU"/>
        </w:rPr>
        <w:t>.</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ФрейджерР..Фейдимен Д. Личность: теории, упражнения, эксперименты. СПб.:Прайм-Еврознак. 2008. 704 с.</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Абульханова-Славская К. А. Стратегия жизни. М.: Мысль. 1991, 299 с.</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Резник Т.Е., Резник Ю.М. Жизненные стратегии личности // Социологические исследования. 1995. № 2. С. 98-104</w:t>
      </w:r>
    </w:p>
    <w:p w:rsidR="00614E1A" w:rsidRPr="003070EB" w:rsidRDefault="00614E1A" w:rsidP="000D32FE">
      <w:pPr>
        <w:numPr>
          <w:ilvl w:val="0"/>
          <w:numId w:val="13"/>
        </w:numPr>
        <w:tabs>
          <w:tab w:val="num" w:pos="900"/>
        </w:tabs>
        <w:spacing w:after="0" w:line="259"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Зубок Ю.А.. Чупров В.И. Становление и развитие отечественной социологии мо</w:t>
      </w:r>
      <w:r w:rsidRPr="003070EB">
        <w:rPr>
          <w:rFonts w:ascii="Times New Roman" w:hAnsi="Times New Roman"/>
          <w:sz w:val="20"/>
          <w:szCs w:val="20"/>
          <w:lang w:eastAsia="ru-RU"/>
        </w:rPr>
        <w:softHyphen/>
        <w:t>лодежи // Социологические исследования. 2008. № 7. С. 108-117</w:t>
      </w:r>
    </w:p>
    <w:p w:rsidR="00614E1A" w:rsidRPr="003070EB" w:rsidRDefault="00614E1A" w:rsidP="000D32FE">
      <w:pPr>
        <w:ind w:right="440"/>
      </w:pPr>
    </w:p>
    <w:p w:rsidR="00614E1A" w:rsidRPr="003070EB" w:rsidRDefault="00614E1A" w:rsidP="000D32FE">
      <w:pPr>
        <w:ind w:right="440"/>
      </w:pPr>
    </w:p>
    <w:p w:rsidR="00614E1A" w:rsidRPr="003070EB" w:rsidRDefault="00614E1A" w:rsidP="004F15D7">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ПОЛИТИЧЕСКАЯ СФЕРА ОБЩЕСТВЕННОЙ ЖИЗНИ В ОЦЕНКЕ СОВРЕМЕННОЙ МОЛОДЁЖИ</w:t>
      </w:r>
      <w:r w:rsidRPr="003070EB">
        <w:rPr>
          <w:rFonts w:ascii="Times New Roman" w:hAnsi="Times New Roman"/>
          <w:b/>
          <w:sz w:val="20"/>
          <w:szCs w:val="20"/>
          <w:lang w:eastAsia="ru-RU"/>
        </w:rPr>
        <w:br/>
      </w: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Зарубина Ю.В., Черных В.С.</w:t>
      </w:r>
      <w:r w:rsidRPr="003070EB">
        <w:rPr>
          <w:rFonts w:ascii="Times New Roman" w:hAnsi="Times New Roman"/>
          <w:sz w:val="20"/>
          <w:szCs w:val="20"/>
          <w:lang w:eastAsia="ru-RU"/>
        </w:rPr>
        <w:t>,</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студенты кафедры строительства и городского хозяйства</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Архитектурно-строительного института  БГТУ им. В.Г.Шухова, 3 курс </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И.В. Шавырина</w:t>
      </w:r>
      <w:r w:rsidRPr="003070EB">
        <w:rPr>
          <w:rFonts w:ascii="Times New Roman" w:hAnsi="Times New Roman"/>
          <w:sz w:val="20"/>
          <w:szCs w:val="20"/>
          <w:lang w:eastAsia="ru-RU"/>
        </w:rPr>
        <w:t xml:space="preserve">, </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 переводе с греческого «politike» - политика – значит искусство управления государством, искусство управления людьми. По мнению Аристотеля (384-322 дон. э),  она должна выполнять </w:t>
      </w:r>
      <w:r w:rsidRPr="003070EB">
        <w:rPr>
          <w:rFonts w:ascii="Times New Roman" w:hAnsi="Times New Roman"/>
          <w:sz w:val="20"/>
          <w:szCs w:val="20"/>
          <w:lang w:eastAsia="ru-RU"/>
        </w:rPr>
        <w:lastRenderedPageBreak/>
        <w:t xml:space="preserve">нравственно-воспитательную роль и содействовать государству в достижении общего блага и справедливости. </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 протяжении веков определения этого понятия были  многообразны, но существо его мало изменилось.</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Политика была, есть и будет важнейшей сферой социальной жизни общества. Степень включения или невключения молодёжи в политические процессы во многом определяет и общую политическую ситуацию в стране. Не зря различные политические силы стремятся привлечь на свою сторону молодёжь. Как известно, она совсем иначе реагирует на изменение политической ситуации в стране, чем старшее поколение. Но что знает о политической сфере общества современная молодёжь? Ощущает ли она себя активной силой в политической жизни нашей страны? </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Нами было проведено социологическое исследование на тему: «Политическая сфера общественной жизни в оценке современной молодёжи». Выборочная совокупность составила </w:t>
      </w:r>
      <w:r w:rsidRPr="003070EB">
        <w:rPr>
          <w:rFonts w:ascii="Times New Roman" w:hAnsi="Times New Roman"/>
          <w:i/>
          <w:sz w:val="20"/>
          <w:szCs w:val="20"/>
          <w:lang w:eastAsia="ru-RU"/>
        </w:rPr>
        <w:t>N</w:t>
      </w:r>
      <w:r w:rsidRPr="003070EB">
        <w:rPr>
          <w:rFonts w:ascii="Times New Roman" w:hAnsi="Times New Roman"/>
          <w:sz w:val="20"/>
          <w:szCs w:val="20"/>
          <w:lang w:eastAsia="ru-RU"/>
        </w:rPr>
        <w:t xml:space="preserve"> = 40. Респондентами выступили молодые люди в возрасте от 14 до 25 лет.</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Данные социологического исследования обрабатывались при помощи пакета Microsoft </w:t>
      </w:r>
      <w:r w:rsidRPr="003070EB">
        <w:rPr>
          <w:rFonts w:ascii="Times New Roman" w:hAnsi="Times New Roman"/>
          <w:sz w:val="20"/>
          <w:szCs w:val="20"/>
          <w:lang w:val="en-US" w:eastAsia="ru-RU"/>
        </w:rPr>
        <w:t>Excel</w:t>
      </w:r>
      <w:r w:rsidRPr="003070EB">
        <w:rPr>
          <w:rFonts w:ascii="Times New Roman" w:hAnsi="Times New Roman"/>
          <w:sz w:val="20"/>
          <w:szCs w:val="20"/>
          <w:lang w:eastAsia="ru-RU"/>
        </w:rPr>
        <w:t xml:space="preserve">. Анализ проводился на основе одномерной группировки данных. </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Результаты опроса показали, что политическая сфера жизни актуальна для современной молодежи. 52,5% опрошенных внимательно следят за развитием ситуации (из них 12,5% в возрасте от 14 до 16 лет, 10% - в возрасте 17-19 лет и 30% в возрасте от 20 до 25 лет); 42,5% респондентов отметили, что они следят за развитием событий, но им это не очень интересно (10% - возраст 23-25 лет; 7,5% - от 20 до 22 лет и 25% - молодёжь от 14 до 19 лет); всего 5% ответивших не интересуются развитием политической жизни (см. рис.1).</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9E6D99" w:rsidP="004F15D7">
      <w:pPr>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 o:spid="_x0000_i1025" type="#_x0000_t75" style="width:435.75pt;height:12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lpmrDMD&#10;AACLDQAAGQAAAGRycy9kcmF3aW5ncy9kcmF3aW5nMS54bWzsV8tu00AU/ZXRbKH1K3Ziq47EQ2KD&#10;oGrgA6aTcRPhl8bTNOmqD4kuKHSDxIoFfxAqCkFt8g3jP+KOnTRNyktphCqVjTNz79yHz73njrNG&#10;ve2M8UaLpCxD3SiMM4/6uCVE6mlaRlssItlqkrIYdEHCIyJgy7e0Jic77XgrCjVT1x2NtggXuL5G&#10;m9zjLGy0d9mDmLYSPvHZ5It6fVxGGjsPeBKVYbp1fdWwKrXamqaidktpD6S6qTtjaa9eaqdmIpma&#10;V13brl4zN3TXMkrpxHxilKUoIpQnPsZIsK4I2/ErWJce404jXeflmj7rrHPUbvrYxCgmEfPxCzj/&#10;MOkiA2uXZ5QBEl0Q+7iQF69y1VFWuCReN+DRGEuyAJIRaceQJvGSIEAqmGm4pm5g1IO1ZVl2EZ14&#10;kCOioLfdqmlUKxhROGBXDVvXVdpamYhylPJMPGHJjZNCypGPOaOqf4hHOk8zUYaahBjXsIRC1Voh&#10;1oTaEG8TfgHCsnEXBgZ1GBfP4RGEyY6PadhOMdrhJPVxnMQMIy7CR0no4wIE4oWZaIheyG4aF14T&#10;gLypF+WExc11wskGYBGSeAvw3F7ZeIlRtgv1NS6Ll46hnABYtFs2kc4Qt+zRGdE4UajAAh1YTIjf&#10;ctm0K9e4WLVsc46Lv6Cy5Vata+auY1TMpVHZmaeyfRuo7Di6blgFk03Hqlg1V2U1pbJlAr9rQHVF&#10;5Zqh285/Kt9mKqsrIexMM4QbhXj8Z8R2gddoU90cRb2DAGZoOTxhRBHRjpHopSwgFG6fe1G8Eopx&#10;Z5A5BSOlgmZzCpopBUx9iK9iiLqxaiD5XvbvI3kqh3IgL2Q/P5Bn8jw/hv0I5fvyHLZf80Mkv8k+&#10;yvdkHxancgDHBqC5UEdgkx+C5WsQDVQAUYYpnjCPljQWbzuWJpKf/gaukfycvynw+w7AK5gB96E8&#10;Q/lbkMJOreUoPwJ8h/kxAlSHqioA/hmgDQZ3F2MLyY+AwgEAd1HAczKL2gxU0JRw9O6CVUHygyJ0&#10;vgdIfIEmOsnf5fuqo0bQT6cKnIK7xzMQ/eH7Q/93c2r6HbTkSTJ1vLwPLO3qn6/6DwAAAP//AwBQ&#10;SwMEFAAGAAgAAAAhABdFwpMQAQAANwIAAA4AAABkcnMvZTJvRG9jLnhtbJyRwU7DMBBE70j8g7V3&#10;6iSgQKI6vVRInLjAByz2urGU2NbabeDvMW2Fygmpt90d6Wl2Zr35nCdxIE4ueAX1qgJBXgfj/E7B&#10;+9vz3ROIlNEbnIInBV+UYDPc3qyX2FMTxjAZYlEgPvVLVDDmHHspkx5pxrQKkXwRbeAZc1l5Jw3j&#10;UujzJJuqauUS2EQOmlIq1+1JhOHIt5Z0frU2URZTcdfUXQMiK2irrgXBCh4funsQH0Wr6hbksMZ+&#10;xxhHp8+e8ApLMzpfHPyitphR7NldgdIjci4s3R+nsyl9NekMKJ//H3Sw1mnaBr2fyedT2kwT5lJ1&#10;Gl1MJcHeGQX8Yuqf7OSfjy/3Ml/2PXwDAAD//wMAUEsDBBQABgAIAAAAIQBzftjxDwEAAPgBAAAg&#10;AAAAZHJzL2NoYXJ0cy9fcmVscy9jaGFydDEueG1sLnJlbHOskcFKAzEQhu+C7xByd7Pbg0jpbg9W&#10;oQcR7Pa2INPs7G5sNgmZqW7f3igULRS8eAkJQ775/pnFchqteMdIxrtSFlkuBTrtW+P6Um7rx5s7&#10;KYjBtWC9w1IekeSyur5avKAFTp9oMIFEojgq5cAc5kqRHnAEynxAlyqdjyNwesZeBdB76FHN8vxW&#10;xd8MWZ0xxbotZVy3MynqY0id/2b7rjMaV14fRnR8oYXSA0TeEsbNACElETXEHrmUWabaCB8pNZ0u&#10;RZbUpbpsVfynlbf4vHtDzT8+nbGYBqnu582XLjWHdDYrpD370Gw8p31Z3xt4ZdhZwwTZZGk6AZ58&#10;myb2MDFGB98h1Nm+qk8AAAD//wMAUEsDBBQABgAIAAAAIQAMO/Be3QAAAAUBAAAPAAAAZHJzL2Rv&#10;d25yZXYueG1sTI9BS8NAEIXvgv9hGcFLsZtoKBqzKaWgWBChrXjeZsdsaHY27G7a+O8dvejlwfCG&#10;975XLSfXixOG2HlSkM8zEEiNNx21Ct73Tzf3IGLSZHTvCRV8YYRlfXlR6dL4M23xtEut4BCKpVZg&#10;UxpKKWNj0ek49wMSe58+OJ34DK00QZ853PXyNssW0umOuMHqAdcWm+NudApmszRuXsNqvafm+PyR&#10;b+xb8bJV6vpqWj2CSDilv2f4wWd0qJnp4EcyUfQKeEj6VfYe8gXPOCi4y4sCZF3J//T1NwAAAP//&#10;AwBQSwMEFAAGAAgAAAAhACgY+KBzCAAAjh0AABUAAABkcnMvY2hhcnRzL2NoYXJ0MS54bWzsV92O&#10;2kYUvq/Ud3CtrXIF2GNjG7QQsRiqqtsoym76cznYA1ixPcge2KVVpWTzQlGlqlEjbV/BvFHP/Bgw&#10;C+2mKVW1DTfMnDlzZs433/lmfPr4Oom1BcnyiKYd3awbukbSgIZROunozy+HNU/XcobTEMc0JR19&#10;SXL9cffTT06DdjDFGbuY4YBoECTN20FHnzI2azcaeTAlCc7rdEZSGBvTLMEMutmkEWb4CoIncQMZ&#10;htMQQXQVAP+NAAmO0nJ+dp/5dDyOAuLTYJ6QlMldZCTGDBDIp9Es17uQXIgZMVuGrS1wDLjoDW6M&#10;cTqRhmxee/ZcGjM6T0MS9mmWAowV/5wtYyItjnQW6fJQeM7oZcRi4pOYMBJW5i0icmX53C2j7Ds5&#10;ZJSrse+rhl466V1vTW8E7c38PArJtziOeax89jTrnuJ2SodRHENCuB2n2lVHR03bMCDrraEGH+ue&#10;Qiw5ize2Qo1w8OIfCrsdahZT1ssIllgv6ZzxVoLTOY7PcdmPResSZxPCZN5RCtBLfK6/pqGCnIQT&#10;Io3LfUaFmVe3XNNBrmmZTdNGyPEGNaSmyeh23Xbdpue4rmsZpoEce+1xpY6i7hktzwQUm4aLLMu1&#10;XRlhWo47Lmq5ruM0Dc9zHcuy+DiAWs0NDDI5nvYIZ5bf5zWmen6UyXABjWX4CXBvBsUkzVCmwQsS&#10;yqEFzpZ9GtNdRhKgQNCOQpW9YhXNQqKCKwu75n45y56RMW+Nu49Mu2Y6jz476Z2YfOvCDA59DMXO&#10;XWasD6WgjkRVzIxpsFZH5/QCXnZFDK14V/yyuuFBFgKFGaQInU0w2RFLQ1PtRdE3p3EUcgZzwubZ&#10;ZNSP1dYHttM3egJZGNm48WhiMiSegtaxL8dPyAQKfqGYojYbno/inO8znSfDhGlStvpAKEigbnwO&#10;SkjnWUDOoxRw5kkJVcin9OqcTEgafkWW8ihUQD7yDQZ93dIQbutj9gQn1cW5/YJke+1PCay6gyz3&#10;P5uPRjG5iH7YDgXZrhMJsCBP5RhXr4rb1cvVTfF29bK4LX4ufiveaMXvxa0G7dviV7C+Wb1a3axe&#10;a8VbMVC8W72Gcz87Mdsng/scvi2BuXP4dUGczZlzzkh+mCU/6qhKi40LWrtYh1ystYtddZF8UkyV&#10;nZJcCiI4InXydwkPiVsic7Gw4D0wZM37DU26XxAQIhzzxbesu7VxAB7jr+EBF9SspnYXIFRvGts/&#10;hECvDk0qITOqDpDAJkXZKQFTSJFrdp4LdkFLm2dRR//RGaKh3x+0arbn92r2mdOqeQ7yak0fNf2m&#10;O2j2W62fyss6MO0713USBRnN6ZjVA5o05E1dvhj4Te02vAZSbwY4LtNWBX1RFjuUrbTzgi+fJR+8&#10;UEVNdkRnKH77RAd2V16eBzYKwAJ4QvtKOMGUS41Wf2upVpqyJdXKsk+q3ZrZklK94exGXu+p1TzI&#10;sbT6zPUHA28fbO+p1VzreOWucVKXdyjeVVvSC8iWvuX/eo64jmH8T+Y8mDthr9IpvoDSIaF0Qi+O&#10;qXSHZay8Cu6ldTuytRHDj7p2DwH9T+iaqtctXVOWPbqGjBpCH6prIsixdK2FfPgIOIau/d81qjz7&#10;f0+jqs8os1V9Im20plQsd+fh1eIfiocmlc/Zj6819U56WK81Va1bqqYs+1TNqqGmVDXx3SLu3fd9&#10;rSEe5FiqZg8988w/hqo9tNfaHwAAAP//rFXZbts4FP0Vj5GiT7YkajcSA17iooAzCZouQN8oibY5&#10;oUSBpBJnBvPvvSQlS0aTAAGqB4m8Gw/PXUTE37gko0fMrsbe2Jlf5jN54E93ROSkUr/Jl02WMXJP&#10;/x26OPms2GZMamcIpD9VU34hO73azT8if4LCj39dLC88NLu4hvcluBgt2K1wfiDGkosSqxUvyPwT&#10;qYjAzJj1UohWg77pcAUWb61GtDhejd2xATB3p17oDh8v1YEe5/pdK23UuXi9y2smqDN5zcB/2QDO&#10;6i9nN4YRjcRyRI5qKw0cWI0aQa/G/0UbtFmvrtNJkKwXk2AZpZMkQskkXKNwHcbX4SpN/x+PjiWr&#10;5Cz3gqvxQal65jgSSCyxnJY0F1zynZrmvHT4bkdz4hQCP9Fq7yDXjZ3EQU5+wEJp3F4wo9UjEeqe&#10;M1psKGObUkMCuazvxB87CM9kd8D8EjZin62YsOW1MY/OpXNm5nQodOJeAQpsAnkmsx2dIJJE6Cyb&#10;ojQlvcf1D1qoQ1vPrttVOq7bQs740crw8XNhzVCcBKmbJC/IQzdCbfX19iYonJ5h4a9XmmENIsdq&#10;cdSL3vA8sMwxg+RoEy4oNB1WlFcWQkmrG2yA6Vv1hgVhRA1bUIe/49J6ZRZxif/h4ivNH26weLAa&#10;XRuy1dLqDa0CN2jpU8gK2P3KracJsjieSBqQYVSkhYEbxX8S0XrpnXVpxwzL2ILt24vmStjgIL3d&#10;7STpRk+XqorfNEzR7SMDWIM4wMuJYeirF6gewBsw+IeoZgOqPwlaQCaJNCUHqePiXATzALprtDtN&#10;NJhZH8YjyRsYtltaPZBCTzHr/t7k8UZZz/ekblDfb6TOqJZEPRHSpiuzG30gJKDlHVY142ohCNbF&#10;zMieVEW/OtVSl2n8DJi1vsRVg9n2tD/ewD/A5pgUe2Kv9fySsC1Cdxr5QZAmKPKCMPHCuO3ZZxvE&#10;nSIX+akXx17quyiI/Vb/1Ok9P/IjD0wSP0KRG8X2zHZegL8Xu3EYB64X+n7iI1PCcN9z5CBgp0tw&#10;mKqwOy/VnhPN1Hcqbys2NIGZRWW9ZLh6kIu2jWB2WTT6v7yG6pe3EBrGwnloM9I1m9CpRFSYrbHC&#10;IzGjUFPic2H/dLoJv9UFPpsdAHvoo2M0MEHvDzAcZR8Btdk2B93XOCfzX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4dvV2S8BAADlAgAAEwAAAAAAAAAAAAAAAAAAAAAAW0NvbnRl&#10;bnRfVHlwZXNdLnhtbFBLAQItABQABgAIAAAAIQA4/SH/1gAAAJQBAAALAAAAAAAAAAAAAAAAAGAB&#10;AABfcmVscy8ucmVsc1BLAQItABQABgAIAAAAIQACWmasMwMAAIsNAAAZAAAAAAAAAAAAAAAAAF8C&#10;AABkcnMvZHJhd2luZ3MvZHJhd2luZzEueG1sUEsBAi0AFAAGAAgAAAAhABdFwpMQAQAANwIAAA4A&#10;AAAAAAAAAAAAAAAAyQUAAGRycy9lMm9Eb2MueG1sUEsBAi0AFAAGAAgAAAAhAHN+2PEPAQAA+AEA&#10;ACAAAAAAAAAAAAAAAAAABQcAAGRycy9jaGFydHMvX3JlbHMvY2hhcnQxLnhtbC5yZWxzUEsBAi0A&#10;FAAGAAgAAAAhAAw78F7dAAAABQEAAA8AAAAAAAAAAAAAAAAAUggAAGRycy9kb3ducmV2LnhtbFBL&#10;AQItABQABgAIAAAAIQAoGPigcwgAAI4dAAAVAAAAAAAAAAAAAAAAAFwJAABkcnMvY2hhcnRzL2No&#10;YXJ0MS54bWxQSwECLQAUAAYACAAAACEAqxbNRrkAAAAiAQAAGQAAAAAAAAAAAAAAAAACEgAAZHJz&#10;L19yZWxzL2Uyb0RvYy54bWwucmVsc1BLBQYAAAAACAAIABICAADyEgAAAAA=&#10;">
            <v:imagedata r:id="rId23" o:title=""/>
            <o:lock v:ext="edit" aspectratio="f"/>
          </v:shape>
        </w:pi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Рисунок 1. Результаты ответов на вопрос «</w:t>
      </w:r>
      <w:r w:rsidRPr="003070EB">
        <w:rPr>
          <w:rFonts w:ascii="Times New Roman" w:hAnsi="Times New Roman"/>
          <w:bCs/>
          <w:sz w:val="20"/>
          <w:szCs w:val="20"/>
          <w:lang w:eastAsia="ru-RU"/>
        </w:rPr>
        <w:t>Интересуетесь ли Вы, как развиваются события в политической жизни страны?»</w:t>
      </w:r>
    </w:p>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Результаты ответов на вопрос «</w:t>
      </w:r>
      <w:r w:rsidRPr="003070EB">
        <w:rPr>
          <w:rFonts w:ascii="Times New Roman" w:hAnsi="Times New Roman"/>
          <w:bCs/>
          <w:sz w:val="20"/>
          <w:szCs w:val="20"/>
          <w:lang w:eastAsia="ru-RU"/>
        </w:rPr>
        <w:t>Считаете ли Вы, что можете повлиять на сегодняшний ход политических событий в нашей стране?</w:t>
      </w:r>
      <w:r w:rsidRPr="003070EB">
        <w:rPr>
          <w:rFonts w:ascii="Times New Roman" w:hAnsi="Times New Roman"/>
          <w:sz w:val="20"/>
          <w:szCs w:val="20"/>
          <w:lang w:eastAsia="ru-RU"/>
        </w:rPr>
        <w:t>» распределились следующим образом (см. рис.2): 37,5% опрошенных в возрасте от 17 до 25 лет считают, что никоим образом не могут повлиять на сегодняшний ход политических событий в нашей стране; далее 35% считают, что могут повлиять, если станут весомой политической фигурой (15% - от 14 до 16 лет; по 5% в возрасте 17-19 лет и 20-22 лет; 10% молодежь от 23 до 25 лет); 15% могут повлиять простыми и легальными способами; 10% - путем захвата власти.</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9E6D99" w:rsidP="004F15D7">
      <w:pPr>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pict>
          <v:shape id="Диаграмма 4" o:spid="_x0000_i1026" type="#_x0000_t75" style="width:428.25pt;height:13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dAqOSgD&#10;AABpCwAAGQAAAGRycy9kcmF3aW5ncy9kcmF3aW5nMS54bWzklttO20AQQH9ltU+gQuIkEBMLR+pF&#10;6kvVRqT9gMVZk6i+ab2EhCcIvTxQ8S0BGtXcf2H3jzrjdQjQPlSh4gUp8mVmdmZyZtY7656znXLR&#10;7rKEp2QQBlHqeC7tSpk45XLqdXnI0lKc8Ah0fixCJuFVbJU7gu30oq0wKFctq172ukxI2lz3OsIR&#10;PGj3dvnLyOvGYuqzI+b1+sZEKpz7Ig5NmEHTKllWZbW+XsaoAyMdgtS2qyurRjpsmvtsmYxny+uN&#10;2mrlwfLifbpwap4mJGSeiF1KieQDGfSiz/BsfEX9dtIS5tl7328J0uu4tEZJxELu0o9g/yoekCot&#10;39rgAiIHIHZpBeX5n7jrKM1dMmfgi7CgyOZgGLJeBGkyJ/Z9AsEadsWmZOjSat22Gms2xmYOZEg8&#10;0K7UQFYHAw8s7LX6mtXIkzNpoGUiUvmWx49OiaAjlwruYd8wh/XfpRI5zEIUUAwIrDHy6kBlmLMJ&#10;dwBoGnZuLKTPhfwAFz+Id1zqBb2Ekh3BEpdGccQpETJ4HQcutQylIJVtOQz4Y+PmyJPHesmrARCC&#10;/ixDaELmCBSyaAvobi9vfKIk3YW6WxYlm9hsaMJ9H8Ab4swJmOxFRA4T7jMPGvZFGC0HsugM9kDB&#10;mVF46QOFlxatAvExhmzaJdhN+IBXk9o/5Ec2Wcphf0Ei1hMmS+ZI9elQqkt1rU71AVE3ek9d6309&#10;0ocgzAj+LtREnaqxutA/1FUh1/vqBg1h3TGo0HQBJepMj3DNlRoTdQLGx2C1pw+XCtFYnetvKtNH&#10;01AjNcFwaJ4RPSqpn6XFe6xwyyKJZ9HRVTItBQADMMAeqOR8AD3U5ySXXudWZ8AQiIMJMtffc9U5&#10;1oDoLyrDgmI11dnz5Vm75UkWANIEmxEw3cWVLWIrHuTaS6J+qbH+CpjHIMAWBrzjvADZEsG1IAHk&#10;+gi7GBvdNO1N6fkyXsGtnSlsvEwBQfgiAKgxkIQ2Rd3ktgj3IME5EXVaTLCNv50oFevpjpRZHmZC&#10;+G+fm5njP4/MCoy2xZlZDCbFRDKdQ/KZLYVvX/5wb+5F2Z3RuvkbAAD//wMAUEsDBBQABgAIAAAA&#10;IQCRG6RVDQEAADUCAAAOAAAAZHJzL2Uyb0RvYy54bWyckU1OwzAQhfdI3MGaPXXSRRWiOt1USKzY&#10;wAEGe9xYSmxr7BK4PUNbobJC6m5+pG/ee7Pdfc6T+iAuIUUD7aoBRdEmF+LBwNvr00MHqlSMDqcU&#10;ycAXFdgN93fbJfe0TmOaHLESSCz9kg2MteZe62JHmrGsUqYoS594xiotH7RjXIQ+T3rdNBu9JHaZ&#10;k6VSZLo/L2E48b0nW1+8L1TVJOq6dSdyqoFN87gBxTJqu7YF9W6gAT1ssT8w5jHYiyK8QdCMIcr9&#10;X9QeK6ojhxtQdkSuwrL9qbqIsjeTLgDx/X/MyftgaZ/scaZYz1kzTVjl0WUMuUh+fXAG+Nm1P9np&#10;P46ve6mvvz18AwAA//8DAFBLAwQUAAYACAAAACEAc37Y8Q8BAAD4AQAAIAAAAGRycy9jaGFydHMv&#10;X3JlbHMvY2hhcnQxLnhtbC5yZWxzrJHBSgMxEIbvgu8Qcnez24NI6W4PVqEHEez2tiDT7OxubDYJ&#10;malu394oFC0UvHgJCUO++f6ZxXIarXjHSMa7UhZZLgU67Vvj+lJu68ebOymIwbVgvcNSHpHksrq+&#10;WrygBU6faDCBRKI4KuXAHOZKkR5wBMp8QJcqnY8jcHrGXgXQe+hRzfL8VsXfDFmdMcW6LWVctzMp&#10;6mNInf9m+64zGldeH0Z0fKGF0gNE3hLGzQAhJRE1xB65lFmm2ggfKTWdLkWW1KW6bFX8p5W3+Lx7&#10;Q80/Pp2xmAap7ufNly41h3Q2K6Q9+9BsPKd9Wd8beGXYWcME2WRpOgGefJsm9jAxRgffIdTZvqpP&#10;AAAA//8DAFBLAwQUAAYACAAAACEAXF60Cd8AAAAFAQAADwAAAGRycy9kb3ducmV2LnhtbEyPUUvD&#10;MBSF3wf7D+EKvsiW2I6htekQhyI+DDYH+pg117YzuemarKv+eqMv7uXC4RzO+W6+GKxhPXa+cSTh&#10;eiqAIZVON1RJ2L4+Tm6A+aBIK+MIJXyhh0UxHuUq0+5Ea+w3oWKxhHymJNQhtBnnvqzRKj91LVL0&#10;PlxnVYiyq7ju1CmWW8MTIebcqobiQq1afKix/NwcrQST4DqtVu/fV/3b00v6fFjOloe9lJcXw/0d&#10;sIBD+A/DL35EhyIy7dyRtGdGQnwk/N3o3SZiBmwnIZ0LAbzI+Tl98QMAAP//AwBQSwMEFAAGAAgA&#10;AAAhAFKnOAgpCAAAAB0AABUAAABkcnMvY2hhcnRzL2NoYXJ0MS54bWzsmN1u40QUgO+ReIdgFe1V&#10;Ynvi36jJqkkaBHRXq20XweXUniQWticaT9IWhISWCy7gYVaIvYBl4RXcN+LMj+M4m67Klq4qaC9a&#10;z/GZM+dvvhl3/+F5lrZWhBUJzfuG3bGMFskjGif5rG88O5m0A6NVcJzHOKU56RsXpDAeDj78YD/q&#10;RXPM+PECR6QFRvKiF/WNOeeLnmkW0ZxkuOjQBcnh3ZSyDHMYspkZM3wGxrPURJblmdKIoQ3gdzCQ&#10;4SSv5rPrzKfTaRKRMY2WGcm58oKRFHPIQDFPFoUxgOBizIkdWk5rhVPIi2EKYYrzmRKwZfvpMyVk&#10;dJnHJB5RlkMaG/oyODERLzk9SXhKxiQlnMQNrVVCzrpjocYo/1K/sirj/CslqQQH+ezgfGO+GfVq&#10;A4uU8gNGsHL2gi65eMpwvsTpEa7GqXw6wWxGuLKU5OC7WvH8EY2JkpJ4RpTwYpdQexF2fM/vOqHr&#10;B2EXhT7yDttIT9Oud+yu73qOFyDbRq7vhzqfZ9X7ACEL+aHXBQMIBair5s+r957lId9xg9D3vTD0&#10;bDkfIm9GBgIVmgj6FLPueCRaVI/GCVPmIpoq8zMo3QJ6UYmhy6OvSaxerTC7GNGUbhW0IExYS2Id&#10;uy4KZTHRxrWEnwu9grOnZCqepoMHttO2vQcf7R3s2fvgqRSDwgjDXhEqCz6CTtIF0Qla8Bas1Tcs&#10;2ZOrgbTRKl+VLy+fCyOrgfi9gBDhT21MDeTS8Kh9WTwB33GvoGkST5I0lQM2Ox2l2vUwcALLF/Gb&#10;DTVhTU6GwHNABf90+pjMYL+sdJ9oZ+Oj07QQkYgH8XedJl3OWDa/ynZVwUo3X2aTjLcUKUbQghB0&#10;x7I+BvrQJYvIUZJDcUQm5E4s5vTsiMxIHn9OLjYsgqvw5gsMTNvYt0I2wvwxzpoeC/kxYTvlTwis&#10;ulUOoT9cnp6m5Dj5ZtMUpGgdfYRlxzVqX/4FFfu+/KX8s3xdvrj8sXxRvrr8uXx9+VP5W6v8FcS/&#10;X/5Q/lG+BNFz0SOf7dm9vYNH12kVR2Vku1X8jmyzukNEn6husnU3+R3UbKJaBa1VulepdNcqTlNF&#10;dZ/uazWoWlHnBmoj+gNqvmN7QOhdFbtcWu4T0Fzvk7pFBp8QwBZOxfIb0u29dEWCUMe1Gj82cKsZ&#10;SZ2PKmVWx27OssOrptQp3JrxtnWqpFpNqxBgnQI1qFKqc0nO+VEhGw+eWkuW9I1vvQmajEeHYdsJ&#10;xgdtZ+iF7cBDQdsdI3fs+ofuKAy/q87OyHbeOD2zJGK0oFPeiWhmqoOzOsDFwembgYn0EQ4FtR0N&#10;iOOKMbCllVwApLol3HihBp1gsAmxifzZBTHwTmHMvMpRSCwkT7K0SieINPO30a+ht4F+LdmFfr9t&#10;hwr9dU/XuBZtdg32CyO3xv7hcOiGu9J2U/brq8D/g/07wVYVH8CGFNgkZu4a2Cy3yZwafhXJtqBU&#10;K6yp1bH9JuzePBruObYG5p3gmN6fGxzTkh0cQ1YboZtyTBq5LY5N4CPC8e45pu7B73yH3cWxdfHf&#10;F8f8rQua/baLU31B+3c4hrZoeH8D27zq3Qly6a/KDXJpyS5yddvIVeSSR5I8fP/pDQwJI7dFruBw&#10;6BzKAG749Q0H7H/kS3onhapCvi8KwX8htlBQ33tq6Gx/a/8NAAD//7xVW2/TMBj9K1EkHtskTnPV&#10;OqlrV4TUaRMDHnhzHTcxc+LIdrcixH/ns530AmNPiD5M8Xc5Pj7fZWWvPVYd5j7yr69I+XyNpkl4&#10;8YtuJ+gqMC7zt9cmbEyKh6Tst6TozyTI7fbtEpOGWiA4fKQ7+/mMuQGlB71RFh6+vL1kc/9Hukbr&#10;1fK2mMzy1WIyu0mLSZ6ifJKsULJKsttkWRQ/fe/Q8k6VJJrN/UbrvgwCBfe0WE1bRqRQYqenRLSB&#10;2O0YoUEl8Qvr6gCFYRbkAQpIg6U2b4lmJeueqdSPgrNqzThft4YS2FX/IP/ZRbhU4wXXV3CQ9XbJ&#10;pQdKzP21/fkBaHMRFowsjGh/IQoqg3hW1VFOMCkqjcDVZssVwIKhwT11t23FwVxFSnz4UDkTCpMi&#10;CTP0mj1Nw/x3e2i5knKLZbxaGikNHsF6cXgLWBHMoQomREhGO401E52j0LLuDltihv4psKKc6oF5&#10;NPJ4EGp4i7O0+JuQnxh5usPyyXlME6jBy7o3vBrSQKYjZAcyfhIu04IsDieRTmJYFx1o4L0WX6kc&#10;sszJpQyE+ZYveD08lGjpwMF6v9spqofY0KoKQyPu9lyzzTMHWmc4oMtRYWib16Q+0TtT8B9Jzc+k&#10;fi9ZBZWkrregdEJemmDWYYy8nZAt1ktR0bkfvvM9JfaS0A3rnmgFljPE/1G8U4e/UTzruqH6hdKh&#10;YFt3MGShBIPy8NVzoReSYtPOnNa0q05fx24aa42/i70dkhZ3e8w3x/PhDtRxVaZVTZ0k318zDm0Y&#10;TpM4y6NZhIpZVKQoidMhyaGE0ygLo7SYoRBlRQEhsfO/HP1xlEZRUhRFlsdpkQ/j3Yx+FGZRkkRo&#10;lqM4TaLcdjE8+JI6GPjxFQI2KJwcwhh/EsVI9YWp+46fh8B+Yqq/4bh7UothkmrcO7aqES8rGAB1&#10;D9CwGS6h7fo2cpsdbfcpoR2NoQIYhqSlEnu9VHruC6kbUUvcN4yspei0QcclZ3WjP7Lak6ye+7qR&#10;lD5o36uYhJMJMYt4hISXumvsqqWyw3yFNfZkyaCL5Ycqsv8Uzdh/7it8sa0gF/bJMcdQ3sNyfjTr&#10;WJ0Q7OaFWPuuxx4Tev0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OHb1dkvAQAA&#10;5QIAABMAAAAAAAAAAAAAAAAAAAAAAFtDb250ZW50X1R5cGVzXS54bWxQSwECLQAUAAYACAAAACEA&#10;OP0h/9YAAACUAQAACwAAAAAAAAAAAAAAAABgAQAAX3JlbHMvLnJlbHNQSwECLQAUAAYACAAAACEA&#10;udAqOSgDAABpCwAAGQAAAAAAAAAAAAAAAABfAgAAZHJzL2RyYXdpbmdzL2RyYXdpbmcxLnhtbFBL&#10;AQItABQABgAIAAAAIQCRG6RVDQEAADUCAAAOAAAAAAAAAAAAAAAAAL4FAABkcnMvZTJvRG9jLnht&#10;bFBLAQItABQABgAIAAAAIQBzftjxDwEAAPgBAAAgAAAAAAAAAAAAAAAAAPcGAABkcnMvY2hhcnRz&#10;L19yZWxzL2NoYXJ0MS54bWwucmVsc1BLAQItABQABgAIAAAAIQBcXrQJ3wAAAAUBAAAPAAAAAAAA&#10;AAAAAAAAAEQIAABkcnMvZG93bnJldi54bWxQSwECLQAUAAYACAAAACEAUqc4CCkIAAAAHQAAFQAA&#10;AAAAAAAAAAAAAABQCQAAZHJzL2NoYXJ0cy9jaGFydDEueG1sUEsBAi0AFAAGAAgAAAAhAKsWzUa5&#10;AAAAIgEAABkAAAAAAAAAAAAAAAAArBEAAGRycy9fcmVscy9lMm9Eb2MueG1sLnJlbHNQSwUGAAAA&#10;AAgACAASAgAAnBIAAAAA&#10;">
            <v:imagedata r:id="rId24" o:title="" cropbottom="-36f"/>
            <o:lock v:ext="edit" aspectratio="f"/>
          </v:shape>
        </w:pict>
      </w:r>
    </w:p>
    <w:p w:rsidR="00614E1A" w:rsidRPr="003070EB" w:rsidRDefault="00614E1A" w:rsidP="004F15D7">
      <w:pPr>
        <w:spacing w:after="0" w:line="240" w:lineRule="auto"/>
        <w:jc w:val="center"/>
        <w:rPr>
          <w:rFonts w:ascii="Times New Roman" w:hAnsi="Times New Roman"/>
          <w:bCs/>
          <w:sz w:val="20"/>
          <w:szCs w:val="20"/>
          <w:lang w:eastAsia="ru-RU"/>
        </w:rPr>
      </w:pPr>
      <w:r w:rsidRPr="003070EB">
        <w:rPr>
          <w:rFonts w:ascii="Times New Roman" w:hAnsi="Times New Roman"/>
          <w:sz w:val="20"/>
          <w:szCs w:val="20"/>
          <w:lang w:eastAsia="ru-RU"/>
        </w:rPr>
        <w:t>Рисунок 2. Результаты ответов на вопрос «</w:t>
      </w:r>
      <w:r w:rsidRPr="003070EB">
        <w:rPr>
          <w:rFonts w:ascii="Times New Roman" w:hAnsi="Times New Roman"/>
          <w:bCs/>
          <w:sz w:val="20"/>
          <w:szCs w:val="20"/>
          <w:lang w:eastAsia="ru-RU"/>
        </w:rPr>
        <w:t>Считаете ли Вы, что можете повлиять на сегодняшний ход политических событий в нашей стране?»</w:t>
      </w:r>
    </w:p>
    <w:p w:rsidR="00614E1A" w:rsidRPr="003070EB" w:rsidRDefault="00614E1A" w:rsidP="004F15D7">
      <w:pPr>
        <w:spacing w:after="0" w:line="240" w:lineRule="auto"/>
        <w:ind w:firstLine="709"/>
        <w:jc w:val="both"/>
        <w:rPr>
          <w:rFonts w:ascii="Times New Roman" w:hAnsi="Times New Roman"/>
          <w:bCs/>
          <w:sz w:val="20"/>
          <w:szCs w:val="20"/>
          <w:lang w:eastAsia="ru-RU"/>
        </w:rPr>
      </w:pPr>
      <w:r w:rsidRPr="003070EB">
        <w:rPr>
          <w:rFonts w:ascii="Times New Roman" w:hAnsi="Times New Roman"/>
          <w:bCs/>
          <w:sz w:val="20"/>
          <w:szCs w:val="20"/>
          <w:lang w:eastAsia="ru-RU"/>
        </w:rPr>
        <w:t>Все таки, несмотря на то, что большинство современной молодёжи считает, что не может повлиять на ход политических событий, она все таки активно участвует в выборах. 22,5% респондентов отметили, что они стараются принять участие, если позволяет время, а 30%  не пропускают ни одни выборы; всего лишь 12,5% никогда не принимают в них участия (см. рис.3).</w:t>
      </w:r>
    </w:p>
    <w:p w:rsidR="00614E1A" w:rsidRPr="003070EB" w:rsidRDefault="00614E1A" w:rsidP="004F15D7">
      <w:pPr>
        <w:spacing w:after="0" w:line="240" w:lineRule="auto"/>
        <w:ind w:firstLine="709"/>
        <w:jc w:val="both"/>
        <w:rPr>
          <w:rFonts w:ascii="Times New Roman" w:hAnsi="Times New Roman"/>
          <w:bCs/>
          <w:sz w:val="20"/>
          <w:szCs w:val="20"/>
          <w:lang w:eastAsia="ru-RU"/>
        </w:rPr>
      </w:pPr>
    </w:p>
    <w:p w:rsidR="00614E1A" w:rsidRPr="003070EB" w:rsidRDefault="009E6D99" w:rsidP="004F15D7">
      <w:pPr>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lastRenderedPageBreak/>
        <w:pict>
          <v:shape id="Диаграмма 3" o:spid="_x0000_i1027" type="#_x0000_t75" style="width:411pt;height:153.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RaqwvMC&#10;AABOCwAAGQAAAGRycy9kcmF3aW5ncy9kcmF3aW5nMS54bWzklt1O2zAUgF/F8u2gTVLShohU2o+0&#10;m2lD6/YAxnVotPzJMaXlCoqm7QKtr1IxKjp+X8F5o50ThxWYdgPaVW8S+/j8OJ/POfEW9/cKIXsD&#10;louCjJI4LXwe0IFSud9sFnwgElY0slyksBZmMmEKpnK32ZdsP0p3k7jpWFa7yQdMKtrd4n3pSxH3&#10;ogPxMuWDTN757Munen1jItXOQ5klJsyoazUst9X2tpoYdWSkY5B2nI7XMdJx17yXZipbmru2Z/9l&#10;vbnpue5D6zubIicJ4zILKCVKjFQcpV9gbBymw16+Lc2Yvx9uSxL1A9qiJGWJCOgn0H+VjYhDm390&#10;0ICoEYgDaqO8+pL7jorKJfNHoUxqlOwJIBMWpbBN5mdhSCBYy2pZtkPJOKCO43ieu4HRmQ97JBzW&#10;nbZjuxs2JRw0PFDodKrtmY2gZi4L9VZkz94UQUcBlYJj+jCfDd8VCkksQ9RYDAo8aiTWh5Nl/g68&#10;AaHJ2yeDIUMh1Qd4hHG2H1AeRzkl+5LlAU2zVFAiVfw6iwNqGUpxoXpqHIvnxq2Q58/1Up0GQIiH&#10;yx1CGjJfopClu0B3b/3jZ0qKAzhMy6JkB9MNVUQYAnhDnPkxU1FK1DgXIeOQsi+SdD1WdWawRwuC&#10;mQVePFrgRZ0qEB9jqK7XsIk+LY/0XP/UZ3q2RvS1nhN9Wx7qG3gew9KFnul5OUHxtV4QkJ+ZwUKf&#10;V6LyK+aEqjID/GJ+VF++CvgcUh4BmxnwqinB/MQAXOjrclpOYAocv4EOai70HCDPgeslwrwFnOf6&#10;FJ6X5RQx43EcwnFcldPVpdoiFYMzyL0boHUDWBBYjXFK9MX9+Y/VBbVRFSBiMvW7uiRcAnU0g2o7&#10;LI+xQZlqwkLDcoQMgiLDLrbAglxdTO2qwZeTNVJOGvqiQfQV5M4v6DrYiLCLYZdC6RwYnpTfoe3b&#10;HoFmBfD+HzaR9reZZB//9V+srx31fePullHdyQr42VSDB5dblN27P3d/AwAA//8DAFBLAwQUAAYA&#10;CAAAACEAU5/Mcg4BAAA0AgAADgAAAGRycy9lMm9Eb2MueG1snJFNTsMwEIX3SNzBmj11GlAgUZ1u&#10;KiRWbOAAgz1uLCW2NXYbuD2mjVBZIXU3P9I3773ZbD+nURyJkwtewXpVgSCvg3F+r+D97fnuCUTK&#10;6A2OwZOCL0qw7W9vNnPsqA5DGA2xKBCfujkqGHKOnZRJDzRhWoVIvixt4AlzaXkvDeNc6NMo66pq&#10;5BzYRA6aUirT3XkJ/YlvLen8am2iLMairl63NYisoKnaBgQreHxo70F8KKhA9hvs9oxxcHoRhFfo&#10;mdD5cv4XtcOM4sDuCpQekHNh6e5ULaL01aQFUGz/n3Kw1mnaBX2YyOdz1Ewj5vLnNLiYSnydMwr4&#10;xax/spN/HF/2pb58dv8NAAD//wMAUEsDBBQABgAIAAAAIQBzftjxDwEAAPgBAAAgAAAAZHJzL2No&#10;YXJ0cy9fcmVscy9jaGFydDEueG1sLnJlbHOskcFKAzEQhu+C7xByd7Pbg0jpbg9WoQcR7Pa2INPs&#10;7G5sNgmZqW7f3igULRS8eAkJQ775/pnFchqteMdIxrtSFlkuBTrtW+P6Um7rx5s7KYjBtWC9w1Ie&#10;keSyur5avKAFTp9oMIFEojgq5cAc5kqRHnAEynxAlyqdjyNwesZeBdB76FHN8vxWxd8MWZ0xxbot&#10;ZVy3MynqY0id/2b7rjMaV14fRnR8oYXSA0TeEsbNACElETXEHrmUWabaCB8pNZ0uRZbUpbpsVfyn&#10;lbf4vHtDzT8+nbGYBqnu582XLjWHdDYrpD370Gw8p31Z3xt4ZdhZwwTZZGk6AZ58myb2MDFGB98h&#10;1Nm+qk8AAAD//wMAUEsDBBQABgAIAAAAIQD1F2xv2gAAAAUBAAAPAAAAZHJzL2Rvd25yZXYueG1s&#10;TI9BS8NAEIXvgv9hGcGb3TRCiDGbIqIHPdlW75Nkmg3Nzobston+ekcvenkwvOG975WbxQ3qTFPo&#10;PRtYrxJQxI1ve+4MvO+fb3JQISK3OHgmA58UYFNdXpRYtH7mLZ13sVMSwqFAAzbGsdA6NJYchpUf&#10;icU7+MlhlHPqdDvhLOFu0GmSZNphz9JgcaRHS81xd3IG3r5m/5SmLuvzfLt+fUFb24/FmOur5eEe&#10;VKQl/j3DD76gQyVMtT9xG9RgQIbEXxUvv0tlRm3gNssS0FWp/9NX3wAAAP//AwBQSwMEFAAGAAgA&#10;AAAhAKdeg60qBwAAIx0AABUAAABkcnMvY2hhcnRzL2NoYXJ0MS54bWzsl81u20YQx+8F+g4s4SIn&#10;UfwSRQmWAlVqgqKuUcRO0R7X5EoiSnGF5Uq2ekqcFwoCBA0awH0F6o06+0FSVERXdhoBBeSDSQ5n&#10;Z3dn/vPT8vTpzSzWlpimEUl6umWYuoaTgIRRMunpLy+fNXxdSxlKQhSTBPf0FU71p/2vvzoNusEU&#10;UXYxRwHWIEiSdoOePmVs3m0202CKZyg1yBwn8G5M6AwxeKSTZkjRNQSfxU3bNL2mCKKrAOgRAWYo&#10;SvLxdJ/xZDyOAjwiwWKGEyZXQXGMGGQgnUbzVO/D5kLEsNUxXW2JYsiL3uTGGCUTaaCLxouX0kjJ&#10;IglxOCQ0gTRW/MXm+EC0YOQyYjEe4RgzHFa8lhG+dkbcjRL2q3xl5rHZb1XDIJkMbjaGN4NuOX4e&#10;EzagGMm1rsiC8bsZShYoPkP5cyzuLhGdYCYjRQksXc548xMJsbTicIKlcbXLqFbRMlqma3Ys03J9&#10;13T8Vvv7hq2GyTgdw/OddsuxfdN3On7HcwqPa+lhGn7bstptq23aXsd1Pc+REab5+1bHgknAyfY9&#10;0+/YoiCw9+rewCA3x7d9hagzGnKNqqdRRGW4gMQy/ARqNwcxSjPIPPgdh/LVEtHVkMRkq6Ippjxa&#10;FKrdqzoRGmIVXFnYDfdLGX2Bx/xu3H9iuQ3Le/LNyeDEOoWVCjM4DBE0C3eZsyFISZVEKW7ONJir&#10;p5tClMu+iKFlH7P361seZNnn/+ewRbiUweSDmBpu5VqiBNqc/TA+xxPQ+lIVWc0Tnl3FKV8Ev+HX&#10;7R2GQrgyUXnyc9/8WozJgz5kjNLMffMki9mzGdMkTYagU8iLYZrfAqHIggb4LEqgfjxZolvTKbk+&#10;wxOchD/i1cbKIVHw5hcE3NvobW4bInaOZtXMcPsFpjvtP2OYdati3P+7xdVVjC+iPzZDQSGKLAdI&#10;iLIij/Xr7G79an2bfVi/yu6yd9lf2Vst+zu70+D+LvsTrG/Xr9e36zda9kG8yD6u33A9nZ9Y3ZPB&#10;xT6y8mRqtmXlG0KSpZq4pqTyLKU837Crgitd7MLFqXNxChe3zsUtXFp1Lq3Cxau63CN+lWooNZc1&#10;SGhHQ0ICHZlBsQHRmeBZdGapuP5zDKhEMZ9+w7rdvTVpNqurLjOYJ7nWIU9xrUOeYBtwXPmzALZ1&#10;0+Ypf9CgvAjmtiAgJWXS5ENOIJF9XiSJz22KKl5sUFRZdlG03bA6kqJlsUry8ZzugVEe5KAY3QNv&#10;n2DUlc16ROIRiQdDYt5dgERbIlHQ48sh0TBr91ZQ8R6fvcEIJ4XaiXIO1tK1ZN7W7+TjmaeAsME8&#10;ZdnBPNts2PbnMk8EOSjz9uDXJ8xrHZl3PAby7xrfqG3XvBt94z85BhbddTjmbVFkx0Gw/kCeE+9B&#10;h7bPOh7+OxarB8zHQ1F99m9AUVl2QdFp2C0JRfFNIX6iHnoQtHmQg0LxCx0EjyCFb7D/8/f0PwAA&#10;AP//vFTbbhoxEP0VilLlKcTrvYISJELaKBI0VZP2oW9m18AWY6+8XiB/3/FlLyDIU9U8kPVcjmfO&#10;Gc9dOipUL88O933cH8NpN04G/t2t/tC/hdLGOsRvQoJLIUETEl4KCZuQ6DgE7iuVnJJ0Tc3lcPhB&#10;l+YzJaaQHWG6Hl5tjSMdLcfX2L/B4fWnq8m3Kw+Priav8E/jQqKJdHhgEHJL1FRkdPxEOZWEmbDW&#10;ajqdioqrHlx034/6t93ukasbDbwQdf+84XEfLWGeS4kHJxnelxtT5DmWayHQJdRaBnyCij5CrYW5&#10;iFrLchIATALdrSg192A3amjRqNQ8ZbMFKw1j5ZoU1HK4EAfLIjk8Z9aEUeT7KEnO2YMIB6d2pA1w&#10;zYJI/3G6JtKMAkzE5KCvvQRcpoTlfKVDhMwpV0TlgtsStjmfE1OYLr8NzCijylXu1XV8F6XrxVq2&#10;5I+Qb3m6mRO5sZ5UirJ03px/4FWQBjQ1kJwe1JuwmQZkcmhJaskwLurKIJUSv6l0WfpkU1zBbMEm&#10;bOUaTZW04GB9WS5L6kbbQ4ZV0FbMK6by2Y5BWR0c4KVhGHQ+R3VbXofBf0Q161D9JPMMlKR2tkA6&#10;IY9NMJJft6rXvu/7Pvrc75Wikimd5XxDM7B0EP+HeO2EfyCecT1QtafUCbawB10sSOCYh6+CCTWR&#10;lOhxZnRFedZ+NdNUa03eRWUeyZbwirBZcz7MYftZlWm2opaS93NGN4ZoECTeEIWJ73vDYYCxF7ok&#10;iwK7MPCxH6FgiIeJl4ShW5r7xh/5XoyDEMdhjPwwdlO6rv3Yi+II8jHyg2GcJLFr/bh0YIA1XYgd&#10;lXCyCAZPuxtSNFW/8vKFs24I7Ke8LB4Y4Zty4l7SihS2m3It9o/wAMoXgIbNcAyd1jsHHiuVnLBH&#10;okhPjnIYK/mc2SWv3+HPIiNH6wPq6uZoySrYlq96P5YtAnY9m4teC5LS8V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BAi0AFAAGAAgAAAAhAOHb1dkvAQAA5QIAABMAAAAAAAAAAAAAAAAAAAAAAFtDb250&#10;ZW50X1R5cGVzXS54bWxQSwECLQAUAAYACAAAACEAOP0h/9YAAACUAQAACwAAAAAAAAAAAAAAAABg&#10;AQAAX3JlbHMvLnJlbHNQSwECLQAUAAYACAAAACEAJRaqwvMCAABOCwAAGQAAAAAAAAAAAAAAAABf&#10;AgAAZHJzL2RyYXdpbmdzL2RyYXdpbmcxLnhtbFBLAQItABQABgAIAAAAIQBTn8xyDgEAADQCAAAO&#10;AAAAAAAAAAAAAAAAAIkFAABkcnMvZTJvRG9jLnhtbFBLAQItABQABgAIAAAAIQBzftjxDwEAAPgB&#10;AAAgAAAAAAAAAAAAAAAAAMMGAABkcnMvY2hhcnRzL19yZWxzL2NoYXJ0MS54bWwucmVsc1BLAQIt&#10;ABQABgAIAAAAIQD1F2xv2gAAAAUBAAAPAAAAAAAAAAAAAAAAABAIAABkcnMvZG93bnJldi54bWxQ&#10;SwECLQAUAAYACAAAACEAp16DrSoHAAAjHQAAFQAAAAAAAAAAAAAAAAAXCQAAZHJzL2NoYXJ0cy9j&#10;aGFydDEueG1sUEsBAi0AFAAGAAgAAAAhAKsWzUa5AAAAIgEAABkAAAAAAAAAAAAAAAAAdBAAAGRy&#10;cy9fcmVscy9lMm9Eb2MueG1sLnJlbHNQSwUGAAAAAAgACAASAgAAZBEAAAAA&#10;">
            <v:imagedata r:id="rId25" o:title="" cropbottom="-72f"/>
            <o:lock v:ext="edit" aspectratio="f"/>
          </v:shape>
        </w:pi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Рисунок 3. Результаты ответов на вопрос «Принимаете ли Вы участие в выборах?»</w:t>
      </w:r>
    </w:p>
    <w:p w:rsidR="00614E1A" w:rsidRPr="003070EB" w:rsidRDefault="00614E1A" w:rsidP="004F15D7">
      <w:pPr>
        <w:spacing w:after="0" w:line="240" w:lineRule="auto"/>
        <w:jc w:val="center"/>
        <w:rPr>
          <w:rFonts w:ascii="Times New Roman" w:hAnsi="Times New Roman"/>
          <w:sz w:val="20"/>
          <w:szCs w:val="20"/>
          <w:lang w:eastAsia="ru-RU"/>
        </w:rPr>
      </w:pPr>
    </w:p>
    <w:p w:rsidR="00614E1A" w:rsidRPr="003070EB" w:rsidRDefault="00614E1A" w:rsidP="004F15D7">
      <w:pPr>
        <w:spacing w:after="0" w:line="240" w:lineRule="auto"/>
        <w:jc w:val="center"/>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Что касается наиболее политически активной возрастной группы, то на первое место респонденты отнесли возраст 31-45 лет (47,5 %), второе место разделили два варианта ответов: возраст до 25 лет и 26-30 лет (по 15 %) и на третьем месте возраст 46-55 (12,5 %)  (см. рис.4).</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9E6D99" w:rsidP="004F15D7">
      <w:pPr>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pict>
          <v:shape id="Диаграмма 2" o:spid="_x0000_i1028" type="#_x0000_t75" style="width:420.75pt;height:2in;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NayMdYD&#10;AAD/EwAAGQAAAGRycy9kcmF3aW5ncy9kcmF3aW5nMS54bWzsWNtu20YQ/ZXBvjYKLyIpijBV9AL0&#10;pWiNuP2ANbW0hPKG5UaW8mS7DynQAAGatzz1E9w0QpwEdoF+wfIX8iWZIWnLUlyjkBu5QAwBFLW7&#10;M7N75nJ2tBUFD0shd0a8ECVM0yQrgyhkI6WKwDDKaCRSXt7PC5HhXJzLlCv8KfeMoeT742wvTQzb&#10;ND0jGnGp2GArGspAimRn/Eh8kUWjXJ7rHMp1tX7dWGqVxzJPGzPTgXnfckzf2zLI6rQZneGo2fVs&#10;uxmdDZrvhZjKF+K9nm06H4hbltPrL4ufC5UFpDySecgYKDFVyTj7Cd8bjdlkp9iWzXv03WRbwngY&#10;MptBxlMRsh9w/Zf5FCxmXKwhAVBTHA5ZPV4f5bKislbJg2ks0xZLvgaSKR9nuE0e5HEMZMx2er2e&#10;x2CGO/TNfr+2zgPcI0Q477p9y+q5DCJc4Jl9zzRp20azEVJUyFJ9I/IbbwpIUcikiCh+eMAn35aq&#10;MXVuovVhAwX5mhAbomt5sIvfCGETuGsDAxMh1ff4iJN8P2RRMi4Y7EtehCzLM8FAquSrPAlZDQIP&#10;klLtqFkibmoXj4lA3lQLKcGwwwcikfBsD9F82HnwI4PyEXraQtfRrIhjxLgBF4/A1TgDNStEzCOM&#10;zs/SrJMo8jGu5CsTgjcTUbkyEZVtVKBpklSDv3+nIFF1qOAQvhc08Z8ckpIlmSzccM2hHTw07FJS&#10;wZjctjkA9HN9rN+A/q36FarD6rE+qY5wZI7P+T3Qb2hWH1dPQb/QZ/pVdYA/DnHytBn8szqoftZ/&#10;4ecYqqe45i0+URjXoAgu0if6DxR8q+d6DriMXsnECZqaV4eo/ATIBg2h+CkueP05fDyniGy4zSV/&#10;8I+x1+Zym8TnqVsXuhJjo35ZooymOi4NtSmCub9G7au56ToWcT3nChaxHKfbXaaBq1nExwxr6eYS&#10;Cbmm5VvL4jdgke4qi9iUeFQLkWlujUVsv2e5pl+ziGO7Zt9vC0jLIsgyXtfEHCQWsUzX9u16xR2N&#10;1HX2/0cj/77C+hcFdnOl1cILH3RAv9RnYLtANbA6WqpsyF3XlKPFnjdECovN3BoTbvzMFzcB9BZW&#10;xUt3getuKavbhF1eCrxd481kk+SN0bX2ljeXB2B7na55Vfzf0nVr1XubgwKDrItOg67Vca6sCJ8i&#10;Ig4h4ngd9w4RKj8YIy4h4nod7w6RFhGPEPE8eHfwDBuGugM5xtbjFz1fKoCfYvr0CBr9Cvuxo7oZ&#10;e6lPmx6M+qvqCegz7K1e0N2DGq/qyccDbHF/+LCvp5q7RmtlXP7Db/AeAAD//wMAUEsDBBQABgAI&#10;AAAAIQDzi9OoDQEAADQCAAAOAAAAZHJzL2Uyb0RvYy54bWyckcFOwzAMhu9IvEPkO0tXpMKqpbtU&#10;SJy4wAOExGkjtUnkZBTeHrNVaJyQdvttS59//94fPudJfCBlH4OC7aYCgcFE68Og4O316e4RRC46&#10;WD3FgAq+MMOhu73ZL6nFOo5xskiCISG3S1IwlpJaKbMZcdZ5ExMGHrpIsy5c0iAt6YXp8yTrqmrk&#10;EskmigZz5m5/HkJ34juHprw4l7GIid3V210Noihoql0DghQ83Dcs3hVUILu9bgfSafRmNaSv8DNr&#10;H3j9L6rXRYsj+StQZtRUmGXak1pNmatJK4DP/j/l6Jw32EdznDGUc9SEky785zz6lDm+1lsF9Gy3&#10;P9nJPxdf1qwvn919AwAA//8DAFBLAwQUAAYACAAAACEAc37Y8Q8BAAD4AQAAIAAAAGRycy9jaGFy&#10;dHMvX3JlbHMvY2hhcnQxLnhtbC5yZWxzrJHBSgMxEIbvgu8Qcnez24NI6W4PVqEHEez2tiDT7Oxu&#10;bDYJmalu394oFC0UvHgJCUO++f6ZxXIarXjHSMa7UhZZLgU67Vvj+lJu68ebOymIwbVgvcNSHpHk&#10;srq+WrygBU6faDCBRKI4KuXAHOZKkR5wBMp8QJcqnY8jcHrGXgXQe+hRzfL8VsXfDFmdMcW6LWVc&#10;tzMp6mNInf9m+64zGldeH0Z0fKGF0gNE3hLGzQAhJRE1xB65lFmm2ggfKTWdLkWW1KW6bFX8p5W3&#10;+Lx7Q80/Pp2xmAap7ufNly41h3Q2K6Q9+9BsPKd9Wd8beGXYWcME2WRpOgGefJsm9jAxRgffIdTZ&#10;vqpPAAAA//8DAFBLAwQUAAYACAAAACEAI/pNIdwAAAAFAQAADwAAAGRycy9kb3ducmV2LnhtbEyP&#10;wU7DMBBE70j8g7VI3KjTpE3TEKeiUK5IlKpnJ16SiHgdYrcNf8/CBS4rjWY087bYTLYXZxx950jB&#10;fBaBQKqd6ahRcHh7vstA+KDJ6N4RKvhCD5vy+qrQuXEXesXzPjSCS8jnWkEbwpBL6esWrfYzNyCx&#10;9+5GqwPLsZFm1Bcut72MoyiVVnfEC60e8LHF+mN/sgqqdCUPy2m3zp62x912+ZnE85dEqdub6eEe&#10;RMAp/IXhB5/RoWSmyp3IeNEr4EfC72UvW6cLEJWCZBFHIMtC/qcvvwEAAP//AwBQSwMEFAAGAAgA&#10;AAAhAMSw9um3BgAA6hkAABUAAABkcnMvY2hhcnRzL2NoYXJ0MS54bWzsWFtv2zYUfh+w/+AJGfpk&#10;W/dL0KRInWUolhZD0w7b3hiJtoVJokHRjrOnNv1DxYBhxQpkf0H+Rzu8RZJrpXaKBcU2v1g8PDzk&#10;uXwfLw8fLfOst8C0TElxYFgD0+jhIiZJWkwOjJcvTvqh0SsZKhKUkQIfGJe4NB4dfvnFw3g/niLK&#10;zmYoxj0wUpT78YExZWy2PxyW8RTnqByQGS6gb0xojhg06WSYUHQBxvNsaJumPxRGDGUA3cFAjtJC&#10;j6fbjCfjcRrjYxLPc1wwuQqKM8QgAuU0nZXGITiXIIatyHR7C5RBXIwhF2aomEgBnfefv5RCSuZF&#10;gpMRoQWEsaUvnOMD0ZyRFynL8DHOMMNJS2uR4gvnmKtRwn6UXaa2zX5qC46KydGyMXwY79fjZxlh&#10;RxQjudZLMmf8K0fFHGWnSLcz8fUC0Qlm0lJawNLljMunJMFSipMJlsLLTUK1inAQRZFjh47lRIHj&#10;uZH7Td9Ww9TSB5blu2YY2IHluq4XmCqcF7o/tGzL84MwMv3A9YNI9U91v+94pueYoe27Xhg4jsft&#10;g+dtz0AgXeNOnyPqHI94harWcUqluZhkcnkTyNwMSlGKocjjX3AiuxaIXo5IRtbyWWLKraWJ8l1l&#10;idAEK+NKwpZcr2T0OR7zr/HhA8vtW/6Dr/aO9iy+dCEGhRECqHCVGRtBIamEqADMWA/mOjBMUZKL&#10;Q2GjV72vfl9dcSMLEYUZuAiN2phsiKnhU64lLQDk7Mn4GZ5ApS9UitU8yel5VvJF8A/+f+OhVhBl&#10;KwMlRGBX6+r/mzGujGGyyxiRUbC5yxj/4/MU8/wkZz3JPyOobIjlwDS/Bk4jcxrj07SAnPMAC3yX&#10;U3Jxiie4SL7Dlw1vIbjQ8wMCpmywAZeNEHuG8nY0ufwM043y7zHMupZlrv94fn6e4bP016YpFWSR&#10;mRiJQm6V1Op1db16tbqq3q1eVdfVb9Wf1dte9Vd13YPv6+oPkL5dvV5drd70qneio3q/esNr8Oc9&#10;a3/v8ck2pRjI0HxQiuZA1HFdgryEZblaulzNgd0u01rHrnWcLh2n1nG7dNxax+vS8Wodv0vHr3WC&#10;to5Ek8KpbGhoqaRAUXDQQLFtgDuE2pGxFn4K3IPmDe7r2jz8FgMNo4xP35Cuc0NHQqCuOwOgE2K2&#10;PfswG5BUz2z+rKhriE7ObfPq5HTOqzPTqaDTsqYAEapjKBs6JyIZPE2Sq9cpWxFag7KVZBNlB30r&#10;kpRd566m2S05mxu5V87egkv/Pby4EXs6b4A9W2JP8NA/hj170EaNacEZqAs4Gow7DdJ0GazNZN02&#10;004QvYU+tkbpFi7dHbnqUNlArpJsQK5t9m37U5ErjNwrcp2Pn2j+P23dx2lrE6vc1NRnzSo7EYRm&#10;lbts+1309hnu+QpWDeZQkk3M4fRtTzKHOHOKPWPXPd/mRu6VOe5y5/pP3Z82Ilrn+r4QfdtZWR8L&#10;btNp4LULfnrP32Irro//W2N2J6uffHbne12pLuZopm7G52Qpd0m0fKLe0ezQDiPfVxhoyh0zCF11&#10;ua/lQgAHkfYbEVzmjsSzTa3YNlzGKIPnIn7VIzSFW7x4MpRPAnlaPEVL428AAAD//7RUTW/bMAz9&#10;K0GAXVv5I/4I2gDpig0FEmRAux12Y2wm0SJLhiQn7r8fbSmeDRQDdtjN4iOfnh5J368e7oulKUBw&#10;eVw9FMsSBVqcXUA8zoM5wcUS2m/KuMjeRSr4pfQbL85b0GeHFFoZ41Eu/4JaKtvsxUApsbVvylX2&#10;JOvWMYZZxNIsZiMIvQxorPqJ2ld1p4lgsRdrcZRemNWOgaK7w8Gg9bnMM0u1bYTlm4sgWSMe8qUA&#10;u247C8gO9wHtS+lypvJGDirNUVqwXHkFFZdbaDsR/2K1cKp7q79qXlKD0PT9ID6lpyHZVF8qOzso&#10;XYH9rEp8nLNP85lRjS5ww+UZS4qMGP9/88IsT5LYXdn39ePm9dAT2iuit2vvDt4v7zw5Vwtl1xqh&#10;64fAI8ryz9cwTbdew7tqbIdXIBsQm+Hcbskd10Esj+j0vX8U9GPI7rJokWdpnOYpTWSeJ6Evcizs&#10;Ll3EYRbEEYviRRint0dfb3gQB1EcpovOkDAImV+r0w0PWRKFUb5gdEnCMpb4p0+lkwNieIW6oKaT&#10;Y+j5OngwpbPqBzc7KcYptNzc1E8C5Nms/SYdoXavMSd1faYFMDuipnGdUhcn0L2dtKyoJYhnsDDT&#10;S05jpV/KYN5Z3e3h97qEye+DdI1rurzGoH49QU0DMTD0nlJuf9FrDQWufgM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ECLQAUAAYACAAAACEA4dvV2S8BAADlAgAAEwAAAAAAAAAAAAAAAAAAAAAAW0NvbnRl&#10;bnRfVHlwZXNdLnhtbFBLAQItABQABgAIAAAAIQA4/SH/1gAAAJQBAAALAAAAAAAAAAAAAAAAAGAB&#10;AABfcmVscy8ucmVsc1BLAQItABQABgAIAAAAIQA81rIx1gMAAP8TAAAZAAAAAAAAAAAAAAAAAF8C&#10;AABkcnMvZHJhd2luZ3MvZHJhd2luZzEueG1sUEsBAi0AFAAGAAgAAAAhAPOL06gNAQAANAIAAA4A&#10;AAAAAAAAAAAAAAAAbAYAAGRycy9lMm9Eb2MueG1sUEsBAi0AFAAGAAgAAAAhAHN+2PEPAQAA+AEA&#10;ACAAAAAAAAAAAAAAAAAApQcAAGRycy9jaGFydHMvX3JlbHMvY2hhcnQxLnhtbC5yZWxzUEsBAi0A&#10;FAAGAAgAAAAhACP6TSHcAAAABQEAAA8AAAAAAAAAAAAAAAAA8ggAAGRycy9kb3ducmV2LnhtbFBL&#10;AQItABQABgAIAAAAIQDEsPbptwYAAOoZAAAVAAAAAAAAAAAAAAAAAPsJAABkcnMvY2hhcnRzL2No&#10;YXJ0MS54bWxQSwECLQAUAAYACAAAACEAqxbNRrkAAAAiAQAAGQAAAAAAAAAAAAAAAADlEAAAZHJz&#10;L19yZWxzL2Uyb0RvYy54bWwucmVsc1BLBQYAAAAACAAIABICAADVEQAAAAA=&#10;">
            <v:imagedata r:id="rId26" o:title="" cropbottom="-58f"/>
            <o:lock v:ext="edit" aspectratio="f"/>
          </v:shape>
        </w:pi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Рисунок 4. Результаты ответов на вопрос «Какая возрастная группа является наиболее политически активной?»</w:t>
      </w:r>
    </w:p>
    <w:p w:rsidR="00614E1A" w:rsidRPr="003070EB" w:rsidRDefault="00614E1A" w:rsidP="004F15D7">
      <w:pPr>
        <w:spacing w:after="0" w:line="240" w:lineRule="auto"/>
        <w:jc w:val="center"/>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ходе изучения роли, которую играет молодёжь в политической жизни своей страны, было выявлено, что большинство опрошенных, а это 47,5% (20% в возрасте 23-25 лет; по 10% от 14 до 16 лет и от 20 до 22 лет; 7,5% - 17-19 лет), считают, что молодёжь лишь участвует в митингах и акциях протеста, по мнению 37,5% (15% - это возраст 23-25 лет; остальные – это молодёжь от 14 до 22 лет), она влияет на политику через различные общественные организации и политические партии, 30% ответили, что молодёжь участвует в государственных молодёжных объединениях и организациях (см. рис.5).</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9E6D99" w:rsidP="004F15D7">
      <w:pPr>
        <w:spacing w:after="0" w:line="240" w:lineRule="auto"/>
        <w:ind w:firstLine="709"/>
        <w:rPr>
          <w:rFonts w:ascii="Times New Roman" w:hAnsi="Times New Roman"/>
          <w:sz w:val="20"/>
          <w:szCs w:val="20"/>
          <w:lang w:eastAsia="ru-RU"/>
        </w:rPr>
      </w:pPr>
      <w:r>
        <w:rPr>
          <w:rFonts w:ascii="Times New Roman" w:hAnsi="Times New Roman"/>
          <w:noProof/>
          <w:sz w:val="20"/>
          <w:szCs w:val="20"/>
          <w:lang w:eastAsia="ru-RU"/>
        </w:rPr>
        <w:lastRenderedPageBreak/>
        <w:pict>
          <v:shape id="Диаграмма 1" o:spid="_x0000_i1029" type="#_x0000_t75" style="width:402.75pt;height:340.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fJ+7IE&#10;AADOGAAAGQAAAGRycy9kcmF3aW5ncy9kcmF3aW5nMS54bWzsWd1O40YUfpXR3LZL4hBCbGGk/ki9&#10;qVq0tNfV4DgkqmNHY28Ie8WCWNSCllfoRR8gZMmSBsi+wswb9TszDgl/UgurvfEiYTvnnPnJd77z&#10;48la4L1KQ7nZEt0wZf1OFKde4PNWlnW9UikNWmFHpEtJN4yhayayIzJ8lNulhhQ77Xi7E5Uq5XKt&#10;FLSEzPj6WtCQngyjzfbr8Js4aCVyNmdDPnXW7+1K+eRNmXTsMv318pKzXKnU10q0at9KdyFdra66&#10;uXR33Wrnw7JkPtxdcd2Ve8Nd16nUrHQ2fDYo7bKOCGTic86ysJ9F7fh3PNsZ495md0Pa5+Cn3oZk&#10;7YbPlzmLRSf0+S+w/zbpswov3djQAJb1Ifa5Q3LzVRYnSs2Uwus3ZSfHUjwByY5ox9im8JJmk2Gx&#10;1WrddV3Odn1edYHhao1WFx72yALoq7V6rbricBbAwqmVHWfFWJTsTsi0K9PshzB59q4YTeRzGQZE&#10;IOGJ3o9pRlDMl8hxsViQswmyBpwjvC3cgaFl7pORYb1QZj/j0oySHZ8HUbvL2Y4UXZ/HSRxyJrPo&#10;uyTyednCFKXZZrYbhc9d12Defe4sxhsAIerNdwgeCk+SUMTbQPfVi5e/cpa+9nm9XOZsi/hGJmGz&#10;CeAt4sKLRNaOWbbbDZsiAGe/6sQvoiynhrijCIVVBOkdRZCSAv7D+rRGtu44Sw4JMis2e/sPG2Rb&#10;Ig0RY9hJ+TPulj1hq58PS3WtRkxN1UQN1IU+VkPcR3qf6Te47ekTNVIXsJmq92rKoL1UY30KAa4M&#10;twFTH6Ek6T7+jzDojZroA/2OqQ9qTGP1CSbT+3oPM1/r41toUFTSdy0GaSsACzCMCT51lQON24Sw&#10;A7YE84gBvCM1IMgghG+GjLAHxFNAOzUOovHjHP4hnHYGHeDVhwUGd3nOTuLvPW4SK5kh6B5xmhk+&#10;XhjmHhEvbRic6T+IwsB+CKvrGwWs3xN/AfwFgH5LDvj6Qe5bp32E0Z7x4LjAPqkuknmoD0xmIUJf&#10;2XwBPIGqPgSSFAVAVZ/qQxslU6BnPTEoMIIrlqcU4PuzhAH8KNwtH4GeyQ/g7IE6N6xbYC/yxT82&#10;LvKEwihvXOXAztI68soAwilmoPw0MGme2A93FBj7GsACNKa+oRBeWP4C6FPrlHOEOpXNSygpgYDU&#10;i565yRSol0Z1DksUTThpEeD7mWpWRW012MOyE5P3p+o8z0yoxCgJ91xe5EBZfaiJMTjn/Qrld9uv&#10;gOJURkfwhCE5aR6C0+R/G0EIDirAZsQHTGPCaqHxgYeKnOfrj+X5R2HVx5S37sBqhVN1pv803qFG&#10;KU9DZP1YdBW67XGpU79EjkC3TW0PisMQ9ESBMDLDYYMrzMbgsKkXf6m/C5zXnfIjdDXZlQJ9YkLc&#10;doB5SwLynVHZpHIAbE+RCpD7QUuIpnQh1KmrH9sP9PJEhZg6RioSUBQZ8i/v65/o7AM9AEU2vRGO&#10;2G9P+ysyESu3vjwOlb4cHC2czv2PQzjzHoxTHZDxHO3vqX6HfHdCDbB5d8YV9Uif3IL7kx73hHFj&#10;Q0jx8rFTyfzQNz/tnZ3xmiPxFIdO5uHWjwskW/j9Yv1fAAAA//8DAFBLAwQUAAYACAAAACEAA2lH&#10;FRABAAA3AgAADgAAAGRycy9lMm9Eb2MueG1snJHBTsMwEETvSPyDtXfqNKDQRnV6iZA4cYEPWOx1&#10;YymxrbVL4O8xbYTKCam32R3paXZ2t/+cRvFBnFzwCtarCgR5HYzzBwVvr093GxApozc4Bk8KvijB&#10;vru92c2xpToMYTTEokB8aueoYMg5tlImPdCEaRUi+WLawBPmMvJBGsa50KdR1lXVyDmwiRw0pVS2&#10;/dmE7sS3lnR+sTZRFmNJV6+3NYisoKm2DQhWsGnui3hXUD9uH0B2O2wPjHFwesmEV0Sa0PmS4BfV&#10;Y0ZxZHcFSg/IubB0e1JLKH01aQGUy/8vOljrNPVBHyfy+dw204i5vDoNLqbSYOuMAn4265/u5J+L&#10;L+eiL//dfQMAAP//AwBQSwMEFAAGAAgAAAAhAHN+2PEPAQAA+AEAACAAAABkcnMvY2hhcnRzL19y&#10;ZWxzL2NoYXJ0MS54bWwucmVsc6yRwUoDMRCG74LvEHJ3s9uDSOluD1ahBxHs9rYg0+zsbmw2CZmp&#10;bt/eKBQtFLx4CQlDvvn+mcVyGq14x0jGu1IWWS4FOu1b4/pSbuvHmzspiMG1YL3DUh6R5LK6vlq8&#10;oAVOn2gwgUSiOCrlwBzmSpEecATKfECXKp2PI3B6xl4F0HvoUc3y/FbF3wxZnTHFui1lXLczKepj&#10;SJ3/ZvuuMxpXXh9GdHyhhdIDRN4Sxs0AISURNcQeuZRZptoIHyk1nS5FltSlumxV/KeVt/i8e0PN&#10;Pz6dsZgGqe7nzZcuNYd0NiukPfvQbDynfVnfG3hl2FnDBNlkaToBnnybJvYwMUYH3yHU2b6qTwAA&#10;AP//AwBQSwMEFAAGAAgAAAAhAFmXG9bbAAAABQEAAA8AAABkcnMvZG93bnJldi54bWxMj0FPhEAM&#10;he8m/odJTbwYd3A1KyLDxpAY92A0svsDClQgMh3CDLvw761e9NK85jXvfU23s+3VkUbfOTZws4pA&#10;EVeu7rgxcNg/X8egfECusXdMBhbysM3Oz1JManfiDzoWoVESwj5BA20IQ6K1r1qy6FduIBbv040W&#10;g6xjo+sRTxJue72Ooo222LE0tDhQ3lL1VUzWQHibFiZ8KZfb1/vlfVfk+dUuN+byYn56BBVoDn/H&#10;8IMv6JAJU+kmrr3qDcgj4XeKFz9s7kCVItZRDDpL9X/67BsAAP//AwBQSwMEFAAGAAgAAAAhADk8&#10;joADCQAA2CUAABUAAABkcnMvY2hhcnRzL2NoYXJ0MS54bWzsV81u20YQvhfoO7CEi5wkcfkjkkKk&#10;wJabIKgbFLZTtMc1uZKIUqSwXMlWT4nzQkGBIEEDuK9AvVFn/0RJNgXLbo0e5Iu5s9/O7sx+M9/q&#10;+YurcWrMCC2SPOuaqGmZBsmiPE6yYdd8e/6yEZhGwXAW4zTPSNeck8J80fv2m+dRJxphys4mOCIG&#10;OMmKTtQ1R4xNOq1WEY3IGBfNfEIymBvkdIwZDOmwFVN8Cc7Hacu2rHZLODGVA/wAB2OcZHo9vc/6&#10;fDBIInKcR9MxyZg8BSUpZpCBYpRMCrMHwcWYERRarjHDKeTFbHFjirOhNNBp4/StNNJ8msUk7uc0&#10;gzSu4UVwfCGesvw8YSk5JilhJF5DzRJy6RxzGM3Zr3LK0r7Zb+uGw2x4eLWyvBV1qvWTNGeHlGB5&#10;1nk+ZfxrjLMpTk+wHqfi6xzTIWHSU5LB0eWOVz/lMZFWEg+JNM7vMqpTeE3fbyMnRJ7nOV6IbPuH&#10;hq2WqaM3kYMcP7DDdoBcy0ahSuelng9817PbLrIdz/HDwPHk+pGe9/zQ9QDkuw4KPBQEfB4iX48M&#10;DDI0HvQFps5xnzNUjY4TKt1FeSrdD+HmJkBFaQaSR7+TWE7NMJ338zTfuM+CUO4tiVXs6pZyGhPl&#10;XFnYFccVjJ6SAf8a9J4ht4Haz747ODxA/OjCDIA+hlLhkAnrA5HUhagETZgBe3VNS1By1hM+jPJr&#10;+WlxzZ3MRBYmECIMKmdyILaGT3mWJIMiZ68Hb8gQmD5TV6z2iU8u0oIfgn/w/8sIXZmPWNBWJkqs&#10;Ab8aq/8v14QPWINU4rZtlE3HL8fMkM2kDzSFxDQt63toUPmURuQkyeACebZEsRaj/PKEDEkW/0jm&#10;K0eHTMHMLxja3kppc1sfszd4vJ4abj8j9E77zwR23bgyjj+aXlyk5Cz5Y9WVyphIc4QFK9f4sXhf&#10;3izeLa7LL4t35U35Z/lX+dEo/y5vDPi+KT+D9ePi/eJ68cEov4iJ8uviAxDq6NUB6hwcnd6LV6oy&#10;bxELNQUrK0JxQkryIU0+1LTXSVdh7Arj1GGcCuPWYdwK49VhvArTrsO0K4xfh/ErTFCHCSpMWIcJ&#10;Kwyy6kDAb15XUMKQ6fpUr+QabSRbFrVqF3KgK1zRCejM94Ayud11OEkcyRJxQaL9AHLZfqqq6r0i&#10;oAY45aGsWMHzeouqoZLf9KzVP4RAD2rTorKy0yJNtp0WafZZ9UTX5Ku9RM08eyNEa1uImoo7LdLc&#10;3ClETVZoirXFo8laG+OSqPUITdJ7RAQUqkgmB5q0gq2cx1JTN6VVKdOKtCrLXdLqN1AopbUidyWH&#10;m8SV8qDb27IwuZMn1Vb1ytkmeU+mrbc2QvppsEX594K8F2R4neq2CNK2F2TxFN8myKpXcUG2pSAL&#10;dfzvBHmL4ulOvk0xHqW2O+mX1t976Er18tTkq5Urrb/bYnyk3Na+5/5Ntd0I8OHKqt5tK8qqLHco&#10;q201bPuxyiqcPKmy/p9+te6Vlf8o2f/U5S2LZ0K8O/8BAAD//+xX227bRhD9FVVwkScrvFM0YgGS&#10;3BpG5DiI0xTo24pcSawpUliuZLlPifNDQYEgQQO4v0D9UWdvXFIR5Qoo/FQ/mOTumdndmbNzRuvT&#10;ttPuvQhPVj3T7LgvnrM39n9B2eiCtuIIMK7GeE0YT2P8JoyvMd0mTFdjgiZMoDGm0QQyjQrKbESZ&#10;FZRVR0EcckqGKJxhHhT4eIMn/DVEPEArlLA4pcs5nwhPJr1nlnFsWc9+OBqcH5nWydHgDTyYXzDk&#10;SOkPBjIyR3SYRbh3jlNMUMJhepRnYJgtU9qChU7bptV+Xk2LOqDRaT6ePB1ArMb0WhLkd1yj+mea&#10;Px1vhURzwtae61HTEEWtxhQpXllbCxv7FlZEO8hIMW9PqBTxjI7RGClFvMYTlaRrRijCbSGAIUAj&#10;TTbFKRjnLGNkxISlXz7gZgpa2IIVGYkwqY3QNYdL1gpy2seWC+TsH5lOSUpNcpa7KuF2881iTlrF&#10;t+Lz5r6ee7bJhhsjNhOnK0zoxeQVniIar7AktlgnGo2TnG2ZvbBneURHAnCCadUG1lNY9SxtIBX8&#10;tkQHGZmPG0Fmfp7Tlr6+p23gjPFju5VnSxLiUZze4AgGhat8lt2O8BSn0Ut8Vzsvm3mHku/Ghoi+&#10;QvPqOSGsgL3GZOf4awyrlkVCrzpYjscJvo7/qLqSIeNxllVM1TXOkM2H4mHzfnNffN28Lx6KP4u/&#10;ik+t4u/ioQXvD8UXGP20+bC533xsFV/5RPFt81HWO1Hu/gWxGioZiNCjpQwwjUVJVTLA2HVm6qqk&#10;Chdg+BXYJXiqcgGmsRao4gWY/0XxUVGUdefpRPEgeVA1+SAFVGQDTdnSzcbGRXHPaKawot6WPGj+&#10;Kt4ddEAlmvvETWtkswAqkTxocaWaBxk9hZJyweEiMUWLX+OIzkQtdjxVRNFC1s5xthZjaH0RCZTt&#10;WIHpq6asPm5bTncbz/UAyu8YEftsOEOEt5BQg/tcp+sOtOM8REmcTpkeZiSGOg/CmaViC/M4vUR8&#10;Y0x5NfA7zQtP0Pp1lgursdjZHP2ekbdxeHOJyI2YCUmW53I2TvfMUjADkS5dpnhN32bCkjvpq+YE&#10;gqSDwaew3AZa0uw3TKQV+xKbkBKcjJN+MpUHDSkRzmH0ajLJsWqJDamyaXa5TGg8WiWwrYofiEsZ&#10;YeijdoVab68Swf8o1Ekl1OckjiCTOOeMg9RlpD60q7Fo6iqeLHmaiHuSx6cGmN5iLBM2Fh/s+JAC&#10;GXl4WyQZ7ROMGJ0T3hXpt5JNKtfoLlvySzJH6RIlo/J7fQm/mkSWcTTFIsh3uwYlDY2OF3hd0ww8&#10;zw9s2+x6gTQSXqCG+57RtV3Dc23bsANHdii35bzrB5bvBIHhdR0fUMJeVgyw9wLXd1zXt7qmZzqu&#10;PHl95xCApDxEBq0wfNXJqmPCIvUuzq/SpAqBhjfOF4MEpTd5X14kKF5iM6xJPAP+51fgGgpD3XWo&#10;Sg7cVUxSlJwhiloEuuzTNrmIhAaya/jLIkLbbXbVhmVsCb9CrmdQHnPtgYeMXTi20PUChbj3D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ECLQAUAAYACAAAACEA4dvV2S8BAADlAgAAEwAAAAAAAAAAAAAA&#10;AAAAAAAAW0NvbnRlbnRfVHlwZXNdLnhtbFBLAQItABQABgAIAAAAIQA4/SH/1gAAAJQBAAALAAAA&#10;AAAAAAAAAAAAAGABAABfcmVscy8ucmVsc1BLAQItABQABgAIAAAAIQD+x8n7sgQAAM4YAAAZAAAA&#10;AAAAAAAAAAAAAF8CAABkcnMvZHJhd2luZ3MvZHJhd2luZzEueG1sUEsBAi0AFAAGAAgAAAAhAANp&#10;RxUQAQAANwIAAA4AAAAAAAAAAAAAAAAASAcAAGRycy9lMm9Eb2MueG1sUEsBAi0AFAAGAAgAAAAh&#10;AHN+2PEPAQAA+AEAACAAAAAAAAAAAAAAAAAAhAgAAGRycy9jaGFydHMvX3JlbHMvY2hhcnQxLnht&#10;bC5yZWxzUEsBAi0AFAAGAAgAAAAhAFmXG9bbAAAABQEAAA8AAAAAAAAAAAAAAAAA0QkAAGRycy9k&#10;b3ducmV2LnhtbFBLAQItABQABgAIAAAAIQA5PI6AAwkAANglAAAVAAAAAAAAAAAAAAAAANkKAABk&#10;cnMvY2hhcnRzL2NoYXJ0MS54bWxQSwECLQAUAAYACAAAACEAqxbNRrkAAAAiAQAAGQAAAAAAAAAA&#10;AAAAAAAPFAAAZHJzL19yZWxzL2Uyb0RvYy54bWwucmVsc1BLBQYAAAAACAAIABICAAD/FAAAAAA=&#10;">
            <v:imagedata r:id="rId27" o:title=""/>
            <o:lock v:ext="edit" aspectratio="f"/>
          </v:shape>
        </w:pict>
      </w:r>
    </w:p>
    <w:p w:rsidR="00614E1A" w:rsidRPr="003070EB" w:rsidRDefault="00614E1A" w:rsidP="004F15D7">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Рисунок 5. Результаты ответов на вопрос « Какую роль играет в политической жизни России молодёжь?»</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4"/>
          <w:szCs w:val="20"/>
          <w:lang w:eastAsia="ru-RU"/>
        </w:rPr>
      </w:pPr>
      <w:r w:rsidRPr="003070EB">
        <w:rPr>
          <w:rFonts w:ascii="Times New Roman" w:hAnsi="Times New Roman"/>
          <w:sz w:val="20"/>
          <w:szCs w:val="20"/>
          <w:lang w:eastAsia="ru-RU"/>
        </w:rPr>
        <w:t>Таким образом, результаты социологического исследования, проведенного нами, позволяют сделать вывод о том, что современная молодёжь, при демонстрации довольно инертной активности в плане интереса к политической жизни страны,  достаточно не безразлична к политической сфере жизни. Определенно можно сказать, что уровень активности современной молодёжи напрямую зависит от возраста. Нами было выявлено, что  заинтересованность молодых людей в политической сфере жизни прямо пропорциональна повышению возрастных границ. Участие молодежи в политической сфере жизни обусловлено нормативно-декларируемыми обстоятельствами. Так, свое участие молодёжь, в основном, видит в готовности участия в митингах и демонстрациях, а также в выборах. При этом современная молодёжь не отделяет политическую сферу общественной жизни от службы в армии, считая, что последнее является проявлением политической активности</w:t>
      </w:r>
      <w:r w:rsidRPr="003070EB">
        <w:rPr>
          <w:rFonts w:ascii="Times New Roman" w:hAnsi="Times New Roman"/>
          <w:sz w:val="24"/>
          <w:szCs w:val="20"/>
          <w:lang w:eastAsia="ru-RU"/>
        </w:rPr>
        <w:t>.</w:t>
      </w:r>
    </w:p>
    <w:p w:rsidR="00614E1A" w:rsidRPr="003070EB" w:rsidRDefault="00614E1A" w:rsidP="004F15D7">
      <w:pPr>
        <w:spacing w:after="0" w:line="240" w:lineRule="auto"/>
        <w:ind w:firstLine="709"/>
        <w:jc w:val="center"/>
        <w:rPr>
          <w:rFonts w:ascii="Times New Roman" w:hAnsi="Times New Roman"/>
          <w:sz w:val="20"/>
          <w:szCs w:val="20"/>
          <w:lang w:eastAsia="ru-RU"/>
        </w:rPr>
      </w:pPr>
    </w:p>
    <w:p w:rsidR="00614E1A" w:rsidRPr="003070EB" w:rsidRDefault="00614E1A" w:rsidP="004F15D7">
      <w:pPr>
        <w:spacing w:after="0" w:line="240" w:lineRule="auto"/>
        <w:ind w:firstLine="709"/>
        <w:jc w:val="center"/>
        <w:rPr>
          <w:rFonts w:ascii="Times New Roman" w:hAnsi="Times New Roman"/>
          <w:sz w:val="20"/>
          <w:szCs w:val="20"/>
          <w:lang w:eastAsia="ru-RU"/>
        </w:rPr>
      </w:pPr>
    </w:p>
    <w:p w:rsidR="00614E1A" w:rsidRPr="003070EB" w:rsidRDefault="00614E1A" w:rsidP="004F15D7">
      <w:pPr>
        <w:spacing w:after="0" w:line="240" w:lineRule="auto"/>
        <w:ind w:firstLine="567"/>
        <w:contextualSpacing/>
        <w:jc w:val="center"/>
        <w:rPr>
          <w:rFonts w:ascii="Times New Roman" w:hAnsi="Times New Roman"/>
          <w:b/>
          <w:sz w:val="20"/>
          <w:szCs w:val="20"/>
        </w:rPr>
      </w:pPr>
      <w:r w:rsidRPr="003070EB">
        <w:rPr>
          <w:rFonts w:ascii="Times New Roman" w:hAnsi="Times New Roman"/>
          <w:b/>
          <w:sz w:val="20"/>
          <w:szCs w:val="20"/>
        </w:rPr>
        <w:t>ДЕВИАНТНОЕ ПОВЕДЕНИЕ СТУДЕНЧЕСКОЙ МОЛОДЕЖИ</w:t>
      </w:r>
    </w:p>
    <w:p w:rsidR="00614E1A" w:rsidRPr="003070EB" w:rsidRDefault="00614E1A" w:rsidP="004F15D7">
      <w:pPr>
        <w:spacing w:after="0" w:line="240" w:lineRule="auto"/>
        <w:ind w:firstLine="567"/>
        <w:contextualSpacing/>
        <w:jc w:val="center"/>
        <w:rPr>
          <w:rFonts w:ascii="Times New Roman" w:hAnsi="Times New Roman"/>
          <w:b/>
          <w:sz w:val="20"/>
          <w:szCs w:val="20"/>
        </w:rPr>
      </w:pPr>
    </w:p>
    <w:p w:rsidR="00614E1A" w:rsidRPr="003070EB" w:rsidRDefault="00614E1A" w:rsidP="004F15D7">
      <w:pPr>
        <w:spacing w:after="0" w:line="240" w:lineRule="auto"/>
        <w:jc w:val="right"/>
        <w:rPr>
          <w:rFonts w:ascii="Times New Roman" w:hAnsi="Times New Roman"/>
          <w:sz w:val="20"/>
          <w:szCs w:val="20"/>
        </w:rPr>
      </w:pPr>
      <w:r w:rsidRPr="003070EB">
        <w:rPr>
          <w:rFonts w:ascii="Times New Roman" w:hAnsi="Times New Roman"/>
          <w:b/>
          <w:sz w:val="20"/>
          <w:szCs w:val="20"/>
        </w:rPr>
        <w:t>Зозулева А.Ю.</w:t>
      </w:r>
      <w:r w:rsidRPr="003070EB">
        <w:rPr>
          <w:rFonts w:ascii="Times New Roman" w:hAnsi="Times New Roman"/>
          <w:sz w:val="20"/>
          <w:szCs w:val="20"/>
        </w:rPr>
        <w:t>,</w:t>
      </w:r>
    </w:p>
    <w:p w:rsidR="00614E1A" w:rsidRPr="003070EB" w:rsidRDefault="00614E1A" w:rsidP="004F15D7">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экспертизы и управления  недвижимости</w:t>
      </w:r>
    </w:p>
    <w:p w:rsidR="00614E1A" w:rsidRPr="003070EB" w:rsidRDefault="00614E1A" w:rsidP="004F15D7">
      <w:pPr>
        <w:spacing w:after="0" w:line="240" w:lineRule="auto"/>
        <w:jc w:val="right"/>
        <w:rPr>
          <w:rFonts w:ascii="Times New Roman" w:hAnsi="Times New Roman"/>
          <w:i/>
          <w:sz w:val="20"/>
          <w:szCs w:val="20"/>
        </w:rPr>
      </w:pPr>
      <w:r w:rsidRPr="003070EB">
        <w:rPr>
          <w:rFonts w:ascii="Times New Roman" w:hAnsi="Times New Roman"/>
          <w:i/>
          <w:sz w:val="20"/>
          <w:szCs w:val="20"/>
        </w:rPr>
        <w:t>Архитектурно-строительного института БГТУ им.В.Г.Шухова, 3 курс</w:t>
      </w:r>
    </w:p>
    <w:p w:rsidR="00614E1A" w:rsidRPr="003070EB" w:rsidRDefault="00614E1A" w:rsidP="004F15D7">
      <w:pPr>
        <w:spacing w:after="0" w:line="240" w:lineRule="auto"/>
        <w:jc w:val="right"/>
        <w:rPr>
          <w:rFonts w:ascii="Times New Roman" w:hAnsi="Times New Roman"/>
          <w:i/>
          <w:sz w:val="20"/>
          <w:szCs w:val="20"/>
        </w:rPr>
      </w:pPr>
    </w:p>
    <w:p w:rsidR="00614E1A" w:rsidRPr="003070EB" w:rsidRDefault="00614E1A" w:rsidP="004F15D7">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И.В.Тоцкая,</w:t>
      </w:r>
    </w:p>
    <w:p w:rsidR="00614E1A" w:rsidRPr="003070EB" w:rsidRDefault="00614E1A" w:rsidP="004F15D7">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кандидат социологических наук, доцент   </w:t>
      </w:r>
    </w:p>
    <w:p w:rsidR="00614E1A" w:rsidRPr="003070EB" w:rsidRDefault="00614E1A" w:rsidP="004F15D7">
      <w:pPr>
        <w:autoSpaceDE w:val="0"/>
        <w:autoSpaceDN w:val="0"/>
        <w:adjustRightInd w:val="0"/>
        <w:spacing w:after="0" w:line="240" w:lineRule="auto"/>
        <w:ind w:firstLine="567"/>
        <w:jc w:val="both"/>
        <w:rPr>
          <w:rFonts w:ascii="Times New Roman" w:hAnsi="Times New Roman"/>
          <w:b/>
          <w:sz w:val="20"/>
          <w:szCs w:val="20"/>
        </w:rPr>
      </w:pP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Студенчество – время интенсивного поиска своего призвания, саморазвития  личности, создания семьи и начала трудовой деятельности. Острота восприятия возникающих личных и общественных проблем, радикальность суждений, повышенная эмоциональность присущи  студенческому  возрасту, который  также отличается наличием своих субкультур, образов поведения и ценностей. Начало процесса социализации в совокупности с продолжающимся поиском личных ориентиров оказывают большое давление на студентов, порождая, чаще всего, отклоняющееся от установленных норм и правил поведение, поэтому  молодежь студенческого возраста иногда называют девиантной или маргинальной группой [2, с.105].</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Девиантное поведение - система поступков или отдельные поступки, противоречащие принятым в обществе правовым, этическим, эстетическим и другим нормам и проявляющиеся в виде </w:t>
      </w:r>
      <w:r w:rsidRPr="003070EB">
        <w:rPr>
          <w:rFonts w:ascii="Times New Roman" w:hAnsi="Times New Roman"/>
          <w:sz w:val="20"/>
          <w:szCs w:val="20"/>
        </w:rPr>
        <w:lastRenderedPageBreak/>
        <w:t>несбалансированности психических процессов, неадаптивности и   нарушении процесса самоактуализации  личности или в виде уклонения от нравственного и эстетического контроля за собственным поведением [3, с. 10].</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Касательно психологической и социальной позиции  наиболее подверженной девиантному поведению оказывается молодежь в возрасте  от 18 до 23 лет, система мировоззрения которой еще в процессе становления, а ценностно-нормативные характеристики современного социума подвижны  настолько, что не могут предложить определенных ориентиров поведения.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В последние годы девиантное поведение молодежи является достаточно актуальной темой в  исследованиях как западных, так и отечественных ученых. Основоположником теории девиантного поведения считается  французский социолог Э. Дюркгейм, который  выдвинул понятие социальной аномии, определив ее как «состояние общества, когда старые нормы и ценности уже не соответствуют реальным отношениям, а новые еще не утвердились». Р. Мертон проанализировал, каким образом социальная структура побуждает некоторых членов общества к несоответствующему предписаниям поведению. В.Д. Менделевич рассматривал психологические аспекты девиантного поведения. В.И. Иванов исследовал причины и масштабы девиантного поведения в молодежной среде.</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Студенческий контингент особенно интересен тем, что наиболее восприимчив к изменениям и выступает главной значимой движущей силой социокультурных изменений. С одной стороны, являясь наиболее динамичной частью молодежи, студенты быстро реагирует на любые изменения, происходящие в обществе. С другой стороны, как высшее интеллектуальное звено среди лиц, получающих образование, студенческая молодежь  преобразует свои стремления в новые организационные течения, создавая основы для изменения и прогресса важных социальных институтов, таких как семья и брак, культура, политика. В этой связи, по нравственному состоянию данной социальной группы в некотором смысле можно судить о состоянии молодежи и общества в целом.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Социологической лабораторией СибГТУ г. Красноярска среди юношей и девушек в возрасте от  20 до 23 лет было проведено анкетирование на тему  «Девиантное поведение в студенческой среде», целью которого было выявить  отношение студентов к проявлениям девиантного поведения. В ходе анализа  было установлено, что к наиболее распространённым видам отклоняющегося  поведения среди молодежи студенческого возраста относится: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использование нецензурных выражений;</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употребление алкогольных напитков;</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антисоциальные действия, выражающиеся в драках, мелком воровстве, аффективном поведении и т. п.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Сами студенты утверждают, что использование нецензурных выражений, табакокурение и т.п. проявлялось и в более раннем возрасте.</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Причинами девиантного поведения, по мнению опрошенных являются:</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 окружающая среда человека (неблагоприятные условия проживания и пример взрослых - 53% опрошенных);</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 стремление к идентичности с определенными социальными группами (неопределенность в жизни и в своих устремлениях - 40% опрошенных);</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  нежелание решать проблемы или уход от них (страх перед выбором и неуверенность в своих силах и т.п. -  7% опрошенных).</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К своеобразным факторам, составляющим особенности  поведения студентов как социальной группы,  относят  социокультурную среду  и  студенческий коллектив. Девиация в социокультурной среде зависит от специфики образования и взаимодействия объектов и субъектов института образования между собой. Разделение структуры образование на техническое и гуманитарное, высшее и  неполное среднее, бюджетное и платное предполагает отличительные характерные черты поведения, подходы к получаемой информации, направленность в социальной и профессиональной сфере этих групп [3, с.255].</w:t>
      </w:r>
    </w:p>
    <w:p w:rsidR="00614E1A" w:rsidRPr="003070EB" w:rsidRDefault="00614E1A" w:rsidP="004F15D7">
      <w:pPr>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sz w:val="20"/>
          <w:szCs w:val="20"/>
        </w:rPr>
        <w:t>Отечественными учеными были выдвинуты способы предотвращения и коррекции девиантного поведения студентов, основанные на социальном контроле над поведением и системе предупреждающих мер [1, с.157].</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Первый способ заключается в создании  и проведении профилактической и воспитательной программ в ВУЗах, направленных на профилактику девиантых видов поведения, организацию полного обеспечения процесса социализации личности, влияние на ценностные ориентиры молодежи. В связи с этим актуализируется вторичная занятость молодежи, развитие и поддержка социальных и благотворительных программ, спортивных мероприятий.</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Второй способ связан с контролем существующих норм  и введением регулирующих санкций. Речь идет об учете посещаемости, зачетах, экзаменах, а в случае их невыполнения, выговоре или отчислении.  Направление развития данного способа заключается в смене негативных мер на позитивные (выплата стипендий и др.), которые повышают мотивацию студентов, уровень их самоконтроля.</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Третий способ требует  увеличения доли ответственности администрации учебных заведений в образовательной, воспитательной и в культурной составляющей жизни студентов. Осуществление высокого уровня качества преподаваемых знаний, освоение студентами трудовой практики по специальности, обмен </w:t>
      </w:r>
      <w:r w:rsidRPr="003070EB">
        <w:rPr>
          <w:rFonts w:ascii="Times New Roman" w:hAnsi="Times New Roman"/>
          <w:sz w:val="20"/>
          <w:szCs w:val="20"/>
        </w:rPr>
        <w:lastRenderedPageBreak/>
        <w:t>опытом и знаниями со студентами из учебных заведений других стран - все это специфика деятельности данного способа воздействия на предотвращение  девиации в студенческой среде.</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Отклонения от общепринятых норм и правил поведения, несмотря на свое многообразие проявлений, имеют нечто общее, поддерживающих их существование и распространение, а именно наличие противоречий в обществе. Динамичное развитие социума вносит постоянные изменения в сложившиеся  основы   жизни  и влечет корректировку ценностей и привычных норм поведения. Именно поэтому молодежная среда всегда  была и будет подвержена  девиантным формам поведения, имеющим, однако, на данном  этапе жизни личности свое нестойкое выражение. В связи с этим очень важен социальный контроль и поддержка социальной группы студентов как основы здорового социума.</w:t>
      </w:r>
    </w:p>
    <w:p w:rsidR="00614E1A" w:rsidRPr="003070EB" w:rsidRDefault="00614E1A" w:rsidP="004F15D7">
      <w:pPr>
        <w:spacing w:after="0" w:line="240" w:lineRule="auto"/>
        <w:ind w:firstLine="709"/>
        <w:jc w:val="both"/>
        <w:rPr>
          <w:rFonts w:ascii="Times New Roman" w:hAnsi="Times New Roman"/>
          <w:sz w:val="20"/>
          <w:szCs w:val="20"/>
        </w:rPr>
      </w:pPr>
    </w:p>
    <w:p w:rsidR="00614E1A" w:rsidRPr="003070EB" w:rsidRDefault="00614E1A" w:rsidP="004F15D7">
      <w:pPr>
        <w:spacing w:after="0" w:line="240" w:lineRule="auto"/>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4F15D7">
      <w:pPr>
        <w:spacing w:after="0" w:line="240" w:lineRule="auto"/>
        <w:jc w:val="center"/>
        <w:rPr>
          <w:rFonts w:ascii="Times New Roman" w:hAnsi="Times New Roman"/>
          <w:b/>
          <w:caps/>
          <w:sz w:val="20"/>
          <w:szCs w:val="20"/>
        </w:rPr>
      </w:pPr>
    </w:p>
    <w:p w:rsidR="00614E1A" w:rsidRPr="003070EB" w:rsidRDefault="00614E1A" w:rsidP="004F15D7">
      <w:pPr>
        <w:numPr>
          <w:ilvl w:val="0"/>
          <w:numId w:val="39"/>
        </w:numPr>
        <w:spacing w:after="0" w:line="240" w:lineRule="auto"/>
        <w:ind w:left="0" w:firstLine="360"/>
        <w:contextualSpacing/>
        <w:jc w:val="both"/>
        <w:rPr>
          <w:rFonts w:ascii="Times New Roman" w:hAnsi="Times New Roman"/>
          <w:sz w:val="20"/>
          <w:szCs w:val="20"/>
        </w:rPr>
      </w:pPr>
      <w:r w:rsidRPr="003070EB">
        <w:rPr>
          <w:rFonts w:ascii="Times New Roman" w:hAnsi="Times New Roman"/>
          <w:sz w:val="20"/>
          <w:szCs w:val="20"/>
        </w:rPr>
        <w:t xml:space="preserve">Ковальчук, М.А. Девиантное поведение: профилактика, коррекция, реабилитация: учеб.метод. пособие </w:t>
      </w:r>
      <w:r w:rsidRPr="003070EB">
        <w:rPr>
          <w:rFonts w:ascii="Times New Roman" w:hAnsi="Times New Roman"/>
          <w:sz w:val="20"/>
          <w:szCs w:val="20"/>
          <w:lang w:eastAsia="ru-RU"/>
        </w:rPr>
        <w:t xml:space="preserve">[Текст] </w:t>
      </w:r>
      <w:r w:rsidRPr="003070EB">
        <w:rPr>
          <w:rFonts w:ascii="Times New Roman" w:hAnsi="Times New Roman"/>
          <w:sz w:val="20"/>
          <w:szCs w:val="20"/>
        </w:rPr>
        <w:t>/ М. А. Ковальчук, И. Ю. Тарханова. – М.: ВЛАДОС, 2010. - 285 с.</w:t>
      </w:r>
    </w:p>
    <w:p w:rsidR="00614E1A" w:rsidRPr="003070EB" w:rsidRDefault="00614E1A" w:rsidP="004F15D7">
      <w:pPr>
        <w:numPr>
          <w:ilvl w:val="0"/>
          <w:numId w:val="39"/>
        </w:numPr>
        <w:spacing w:after="0" w:line="240" w:lineRule="auto"/>
        <w:ind w:left="0" w:firstLine="360"/>
        <w:jc w:val="both"/>
        <w:rPr>
          <w:rFonts w:ascii="Times New Roman" w:hAnsi="Times New Roman"/>
          <w:sz w:val="20"/>
          <w:szCs w:val="20"/>
          <w:lang w:eastAsia="ru-RU"/>
        </w:rPr>
      </w:pPr>
      <w:r w:rsidRPr="003070EB">
        <w:rPr>
          <w:rFonts w:ascii="Times New Roman" w:hAnsi="Times New Roman"/>
          <w:sz w:val="20"/>
          <w:szCs w:val="20"/>
          <w:lang w:eastAsia="ru-RU"/>
        </w:rPr>
        <w:t>Бахарев В.В. Типология и социальная диагностика девиантного поведения молодежи монография [Текст] / В.В. Бахарев, Н.С. Данакин. – Белгород: Изд-во БГТУ, 2009. – 579 с.</w:t>
      </w:r>
    </w:p>
    <w:p w:rsidR="00614E1A" w:rsidRPr="003070EB" w:rsidRDefault="00614E1A" w:rsidP="004F15D7">
      <w:pPr>
        <w:numPr>
          <w:ilvl w:val="0"/>
          <w:numId w:val="39"/>
        </w:numPr>
        <w:spacing w:after="0" w:line="240" w:lineRule="auto"/>
        <w:ind w:left="0" w:firstLine="360"/>
        <w:jc w:val="both"/>
        <w:rPr>
          <w:rFonts w:ascii="Times New Roman" w:hAnsi="Times New Roman"/>
          <w:sz w:val="20"/>
          <w:szCs w:val="20"/>
          <w:lang w:eastAsia="ru-RU"/>
        </w:rPr>
      </w:pPr>
      <w:r w:rsidRPr="003070EB">
        <w:rPr>
          <w:rFonts w:ascii="Times New Roman" w:hAnsi="Times New Roman"/>
          <w:sz w:val="20"/>
          <w:szCs w:val="20"/>
          <w:lang w:eastAsia="ru-RU"/>
        </w:rPr>
        <w:t>Змановская, Е.В. Девиантное поведение личности и группы: учеб.пособие [Текст] / Е.В. Змановская, В.Ю. Рыбников. – СПб.: Питер, 2011. – 351 с.</w:t>
      </w:r>
    </w:p>
    <w:p w:rsidR="00614E1A" w:rsidRPr="003070EB" w:rsidRDefault="00614E1A" w:rsidP="004F15D7">
      <w:pPr>
        <w:numPr>
          <w:ilvl w:val="0"/>
          <w:numId w:val="39"/>
        </w:numPr>
        <w:spacing w:after="0" w:line="240" w:lineRule="auto"/>
        <w:ind w:left="0" w:firstLine="360"/>
        <w:jc w:val="both"/>
        <w:rPr>
          <w:rFonts w:ascii="Times New Roman" w:hAnsi="Times New Roman"/>
          <w:sz w:val="20"/>
          <w:szCs w:val="20"/>
          <w:lang w:eastAsia="ru-RU"/>
        </w:rPr>
      </w:pPr>
      <w:r w:rsidRPr="003070EB">
        <w:rPr>
          <w:rFonts w:ascii="Times New Roman" w:hAnsi="Times New Roman"/>
          <w:sz w:val="20"/>
          <w:szCs w:val="20"/>
          <w:lang w:eastAsia="ru-RU"/>
        </w:rPr>
        <w:t>Таранова, А.Е. Социокультурные механизмы ценностной легитимации девиантного поведения молодежи: диссертация на соискание уч. степ.канд. соц. наук [Текст] / Таранова А.Е. – Блг., 2007. – 199 с.</w:t>
      </w:r>
    </w:p>
    <w:p w:rsidR="00614E1A" w:rsidRPr="003070EB" w:rsidRDefault="00614E1A" w:rsidP="000D32FE">
      <w:pPr>
        <w:ind w:right="440"/>
      </w:pPr>
    </w:p>
    <w:p w:rsidR="00614E1A" w:rsidRPr="003070EB" w:rsidRDefault="00614E1A" w:rsidP="000D32FE">
      <w:pPr>
        <w:ind w:right="440"/>
      </w:pPr>
    </w:p>
    <w:p w:rsidR="00614E1A" w:rsidRPr="003070EB" w:rsidRDefault="00614E1A" w:rsidP="00E11A48">
      <w:pPr>
        <w:spacing w:after="0" w:line="240" w:lineRule="auto"/>
        <w:jc w:val="center"/>
        <w:outlineLvl w:val="0"/>
        <w:rPr>
          <w:rFonts w:ascii="Times New Roman" w:hAnsi="Times New Roman"/>
          <w:b/>
          <w:sz w:val="20"/>
          <w:szCs w:val="20"/>
          <w:lang w:eastAsia="ru-RU"/>
        </w:rPr>
      </w:pPr>
      <w:r w:rsidRPr="003070EB">
        <w:rPr>
          <w:rFonts w:ascii="Times New Roman" w:hAnsi="Times New Roman"/>
          <w:b/>
          <w:sz w:val="20"/>
          <w:szCs w:val="20"/>
          <w:lang w:eastAsia="ru-RU"/>
        </w:rPr>
        <w:t>ЭНЕРГЕТИКА КАК ПЕРСПЕКТИВНОЕ БУДУЩЕЕ</w:t>
      </w:r>
    </w:p>
    <w:p w:rsidR="00614E1A" w:rsidRPr="003070EB" w:rsidRDefault="00614E1A" w:rsidP="00E11A48">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ДЛЯ СОВРЕМЕННОГО ЧЕЛОВЕКА</w:t>
      </w:r>
    </w:p>
    <w:p w:rsidR="00614E1A" w:rsidRPr="003070EB" w:rsidRDefault="00614E1A" w:rsidP="00E11A48">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Ивасива И.В.,</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магистрант кафедры энергетики теплотехнологии</w:t>
      </w:r>
    </w:p>
    <w:p w:rsidR="00614E1A" w:rsidRPr="003070EB" w:rsidRDefault="00614E1A" w:rsidP="00E11A48">
      <w:pPr>
        <w:spacing w:after="0" w:line="240" w:lineRule="auto"/>
        <w:jc w:val="right"/>
        <w:outlineLvl w:val="0"/>
        <w:rPr>
          <w:rFonts w:ascii="Times New Roman" w:hAnsi="Times New Roman"/>
          <w:i/>
          <w:sz w:val="20"/>
          <w:szCs w:val="20"/>
          <w:lang w:eastAsia="ru-RU"/>
        </w:rPr>
      </w:pPr>
      <w:r w:rsidRPr="003070EB">
        <w:rPr>
          <w:rFonts w:ascii="Times New Roman" w:hAnsi="Times New Roman"/>
          <w:i/>
          <w:sz w:val="20"/>
          <w:szCs w:val="20"/>
          <w:lang w:eastAsia="ru-RU"/>
        </w:rPr>
        <w:t>Энергетического института БГТУ им.В.Г.Шухова,1 курс</w:t>
      </w:r>
    </w:p>
    <w:p w:rsidR="00614E1A" w:rsidRPr="003070EB" w:rsidRDefault="00614E1A" w:rsidP="00E11A48">
      <w:pPr>
        <w:spacing w:after="0" w:line="240" w:lineRule="auto"/>
        <w:jc w:val="right"/>
        <w:outlineLvl w:val="0"/>
        <w:rPr>
          <w:rFonts w:ascii="Times New Roman" w:hAnsi="Times New Roman"/>
          <w:sz w:val="20"/>
          <w:szCs w:val="20"/>
          <w:lang w:eastAsia="ru-RU"/>
        </w:rPr>
      </w:pPr>
    </w:p>
    <w:p w:rsidR="00614E1A" w:rsidRPr="003070EB" w:rsidRDefault="00614E1A" w:rsidP="00E11A48">
      <w:pPr>
        <w:spacing w:after="0" w:line="240" w:lineRule="auto"/>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 xml:space="preserve"> Е.Н. Шутенко,</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психологических наук, доцент,</w:t>
      </w:r>
    </w:p>
    <w:p w:rsidR="00614E1A" w:rsidRPr="003070EB" w:rsidRDefault="00614E1A" w:rsidP="00E11A48">
      <w:pPr>
        <w:spacing w:after="0" w:line="240" w:lineRule="auto"/>
        <w:jc w:val="right"/>
        <w:rPr>
          <w:rFonts w:ascii="Times New Roman" w:hAnsi="Times New Roman"/>
          <w:b/>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Проблема профессионального сам</w:t>
      </w:r>
      <w:r w:rsidRPr="003070EB">
        <w:rPr>
          <w:rFonts w:ascii="Times New Roman" w:hAnsi="Times New Roman"/>
          <w:sz w:val="20"/>
          <w:szCs w:val="20"/>
          <w:lang w:val="en-US" w:eastAsia="ru-RU"/>
        </w:rPr>
        <w:t>o</w:t>
      </w:r>
      <w:r w:rsidRPr="003070EB">
        <w:rPr>
          <w:rFonts w:ascii="Times New Roman" w:hAnsi="Times New Roman"/>
          <w:sz w:val="20"/>
          <w:szCs w:val="20"/>
          <w:lang w:eastAsia="ru-RU"/>
        </w:rPr>
        <w:t>определения молодёжи на сегодняшний момент является одной из важнейших в плане становления человека как полноценного члена современного общества. Молодому человеку необходимо осуществить выбор профессии, соответствующего учебного заведения, а так же быть готовым к возможным перемен</w:t>
      </w:r>
      <w:r w:rsidRPr="003070EB">
        <w:rPr>
          <w:rFonts w:ascii="Times New Roman" w:hAnsi="Times New Roman"/>
          <w:sz w:val="20"/>
          <w:szCs w:val="20"/>
          <w:lang w:val="en-US" w:eastAsia="ru-RU"/>
        </w:rPr>
        <w:t>a</w:t>
      </w:r>
      <w:r w:rsidRPr="003070EB">
        <w:rPr>
          <w:rFonts w:ascii="Times New Roman" w:hAnsi="Times New Roman"/>
          <w:sz w:val="20"/>
          <w:szCs w:val="20"/>
          <w:lang w:eastAsia="ru-RU"/>
        </w:rPr>
        <w:t>м на пути своего профессион</w:t>
      </w:r>
      <w:r w:rsidRPr="003070EB">
        <w:rPr>
          <w:rFonts w:ascii="Times New Roman" w:hAnsi="Times New Roman"/>
          <w:sz w:val="20"/>
          <w:szCs w:val="20"/>
          <w:lang w:val="en-US" w:eastAsia="ru-RU"/>
        </w:rPr>
        <w:t>a</w:t>
      </w:r>
      <w:r w:rsidRPr="003070EB">
        <w:rPr>
          <w:rFonts w:ascii="Times New Roman" w:hAnsi="Times New Roman"/>
          <w:sz w:val="20"/>
          <w:szCs w:val="20"/>
          <w:lang w:eastAsia="ru-RU"/>
        </w:rPr>
        <w:t>льного становления в связи с общими социально-экономическими изменениями страны. В условиях современного экономического кризиса негативно отражающегося и на конъюнктуре рынка труда, сокращается спектр возможностей совершенствования управления профессиональным самоопределением молодёжи. Ключевыми факторами влияющими на процесс самоопределения молодёжи, служат престиж и привлекательность профессий.[1] Профориентация как общественная проблема, проявляется в необходимости преодоления противоречия между объективно существующими потребностями экономики в сбалансированной структуре кадров и неадекватно этому сложившимися субъективными профессиональными устремлениями молодежи. На сегодняшний день по официальной статистике количество открытых вакансий превышает в два раза число безработных. Из этого следует, что в экономике есть потребность в кадрах, подготовка которых учебными заведениями не осуществляется в полном объеме. Процесс подготовки кадров и ориентация абитуриентов должны быть неразрывно связаны с потребностями экономики. Система профориентации должна оказать существенное влияние на рациональное распределение трудовых ресурсов, выбор жизненного пути молодежью, адаптацию ее к профессии.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Энергетика – динамически развивающаяся отрасль, которая остро нуждается в инновационных решениях и высококвалифицированных специалистах. В этом сегменте требуются современные экономичные и энергоэффективные системы. Другим важным критерием является экологичность, так как защита окружающей среды сейчас входит в число важнейших принципов деятельности в энергетическом секторе.</w:t>
      </w:r>
    </w:p>
    <w:p w:rsidR="00614E1A" w:rsidRPr="003070EB" w:rsidRDefault="00614E1A" w:rsidP="00E11A48">
      <w:pPr>
        <w:widowControl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Среди пяти приоритетных направлений развития российской экономики энергоэффективность и энергосбережение занимают первое место. Для России решение данной проблемы очень актуально, ведь для нашей страны характерна высокая удельная энергоемкость экономики, которая превышает показатель США и в целом по миру в 2,3 раза.</w:t>
      </w:r>
    </w:p>
    <w:p w:rsidR="00614E1A" w:rsidRPr="003070EB" w:rsidRDefault="00614E1A" w:rsidP="00E11A48">
      <w:pPr>
        <w:widowControl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Концепция долгосрочного социально-экономического развития Российской Федерации на период до 2020 года говорит, что количество общего технологического потенциала энергосбережения достигает отметки 350 млн. тонн условного топлива. В федеральном законе «Об энергосбережении и повышении </w:t>
      </w:r>
      <w:r w:rsidRPr="003070EB">
        <w:rPr>
          <w:rFonts w:ascii="Times New Roman" w:hAnsi="Times New Roman"/>
          <w:sz w:val="20"/>
          <w:szCs w:val="20"/>
          <w:lang w:eastAsia="ru-RU"/>
        </w:rPr>
        <w:lastRenderedPageBreak/>
        <w:t>энергетической эффективности» идет речь о необходимости государственной поддержки, содействии в инвестиционной деятельности, расширении использования энергосервисных соглашений (контрактов). Также описывается важность разработок и использования объектов с высокой энергетической эффективностью, поддержка строительства многоквартирных домов с высокой энергетической эффективностью и пр. В качестве дополнения к закону об энергоэффективности Минэнерго занимается разработкой отдельной госпрограммы, на которую в 2015 году выделят деньги из госбюджета – 630 млрд. рублей, а 1,5 триллиона рублей привлекут из внебюджетных источников посредством частно-государственного партнерства. Россия находится на третьем месте в мире по масштабам энергопотребления, при этом затраты энергии на единицу ВВП больше, чем у какой-либо другой страны из десятки крупнейших потребителей энергии (что объясняется самой большой территорией и населенными пунктами в самых холодных районах планеты). Еще в 2003 году властями РФ была одобрена энергетическая стратегия до 2030 года. В документе указано, что до этого времени энергопотребление на душу населения в РФ должно вырасти как минимум на 40%, потребление электричества – на 85%, моторного топлива – на 70%. Также в энергетической стратегии страны до 2030 года говорится об увеличении запасов и экспорта нефтегазовых ресурсов, а также росте инвестиций в топливно-энергетический комплекс (до 60 триллионов рублей)</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Наряду с энергоэффективностью и энергосбережением активно развивается атомная энергетика (АЭ), которая выгодна для страны в практическом плане. Во-первых, Россия сможет диверсифицировать свой энергобаланс; во-вторых, сэкономить углеводородное сырье за счет развития атомной энергетики. Атомная энергетика является источником дешевой энергии, к тому же в этой отрасли Россия владеет инновационными конкурентоспособными заделами. Задача, которая стоит перед госкорпорацией, – вводить в эксплуатацию как минимум два новых энергоблока АЭС, а в дальнейшей перспективе их должно быть три-четыре. Цель, поставленная перед атомщиками, заключается в сохранении по стране высокого показателя (16%) производства электроэнергии на АЭС. К 2020 году атомная генерация должна быть доведена до 25%. Таким образом, уже к 2020 году «Росатом» будет вводить в год по четыре новых энергоблока. Атомная энергетика является глобальным рынком, на котором Россия занимает лидирующие позиции по поставкам урана и по производству обогащенного ядерного топлива (40% мирового рынка). Российскими газоцентрифужными разделительными заводами обеспечивается потребность в ядерном топливе, как собственных потребителей, так и трети всех АЭС в мире.</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Для реализации программы «Росатома», направленной на развитие атомной энергопромышленности, нужны молодые талантливые специалисты, которые способны в короткие сроки осуществить прорыв научно-технической мысли.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 том, что работа по привлечению молодежи ведется интенсивно, свидетельствует ряд инициатив. Например, госкорпорацией «Росатом» ежегодно присуждается 100 премий по 100 тысяч рублей для научных сотрудников, специалистов, стажеров-исследователей, аспирантов и докторантов в возрасте до 35 лет, которые занимаются фундаментальными и прикладными научными исследованиями на высоком уровне. Также студентам дневных отделений вузов присуждается 150 стипендий. Госкорпорацией было учреждено пять премий по 500 тыс. рублей для авторов рукописей учебников и справочников по атомной энергетике. Госкорпорация «Росатом» выделяет три категории кадрового резерва, таких как:</w:t>
      </w:r>
    </w:p>
    <w:p w:rsidR="00614E1A" w:rsidRPr="003070EB" w:rsidRDefault="00614E1A" w:rsidP="00E11A48">
      <w:pPr>
        <w:numPr>
          <w:ilvl w:val="0"/>
          <w:numId w:val="57"/>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кандидаты на высшие посты в руководстве (директора, заместители директоров департаментов в госкорпорациях и предприятиях отрасли);</w:t>
      </w:r>
    </w:p>
    <w:p w:rsidR="00614E1A" w:rsidRPr="003070EB" w:rsidRDefault="00614E1A" w:rsidP="00E11A48">
      <w:pPr>
        <w:numPr>
          <w:ilvl w:val="0"/>
          <w:numId w:val="57"/>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«потенциальный резерв» (молодые сотрудники, которые могут быть претендентами на должности начальников цехов, заведующих лабораториями и начальников отделов);</w:t>
      </w:r>
    </w:p>
    <w:p w:rsidR="00614E1A" w:rsidRPr="003070EB" w:rsidRDefault="00614E1A" w:rsidP="00E11A48">
      <w:pPr>
        <w:numPr>
          <w:ilvl w:val="0"/>
          <w:numId w:val="57"/>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проектные менеджеры.</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Следующим неминуемым этапом развития АЭ станет внедрение мирного атома в энергоемкие отрасли промышленности и коммунального сектора – это позволит заменить органическое топливо и достичь весомой значительной доли ядерной энергии в энергопотреблении этих отраслей к 2050 году.</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Востребованность профессии энергетика на рынке труда высокая. Наша современная жизнь обеспечена научно-техническими достижениями, такими как телевизор, компьютер, троллейбусы и метро. Всеми этими достижениями мы пользуемся благодаря тяжелой и упорной работе энергетиков. Без таких людей полноценно не сможет функционировать ни одна отрасль производства. По данным сайта </w:t>
      </w:r>
      <w:hyperlink r:id="rId28" w:tgtFrame="_blank" w:history="1">
        <w:r w:rsidRPr="003070EB">
          <w:rPr>
            <w:rFonts w:ascii="Times New Roman" w:hAnsi="Times New Roman"/>
            <w:sz w:val="20"/>
            <w:szCs w:val="20"/>
            <w:u w:val="single"/>
            <w:lang w:eastAsia="ru-RU"/>
          </w:rPr>
          <w:t>Job.ru</w:t>
        </w:r>
      </w:hyperlink>
      <w:r w:rsidRPr="003070EB">
        <w:rPr>
          <w:rFonts w:ascii="Times New Roman" w:hAnsi="Times New Roman"/>
          <w:sz w:val="20"/>
          <w:szCs w:val="20"/>
          <w:lang w:eastAsia="ru-RU"/>
        </w:rPr>
        <w:t>, в ближайшие время лидирующие позиции будут занимать специалисты топливно-энергетического комплекса (ТЭК).[5] Особенно острая нехватка ощущается в сфере электроэнергетики в регионах. В Москве и Санкт-Петербурге в сырьевых и производственных компаниях столь масштабного дефицита кадров не наблюдается, однако потребность в специалистах остается высокой. Как и в любом другом виде деятельности, в профессии энергетика есть свои плюсы и минусы. Такие специалисты нужны почти на всех предприятиях, поэтому работодатели заинтересованы в хороших сотрудниках в этой отрасли, за работу которых предлагают достойную зарплату.</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Нашей стране необходимо масштабное развитие нового возобновляемого энергоисточника, способного удовлетворить нарастающий спрос. Также нужно развивать новые технологии в атомной энергетике и термоядерные технологии.[3] Во многом решение проблемы дефицита энергии будет зависеть от знаний и компетенций молодого поколения – сегодняшних студентов, аспирантов, молодых ученых. Российская электроэнергетика, созданная отечественными учеными, инженерами и рабочими, является </w:t>
      </w:r>
      <w:r w:rsidRPr="003070EB">
        <w:rPr>
          <w:rFonts w:ascii="Times New Roman" w:hAnsi="Times New Roman"/>
          <w:sz w:val="20"/>
          <w:szCs w:val="20"/>
          <w:lang w:eastAsia="ru-RU"/>
        </w:rPr>
        <w:lastRenderedPageBreak/>
        <w:t>нашей национальной гордостью благодаря не только ее надежности и эффективности, но и ее существенному вкладу в социальную стабильность общества и конкурентоспособность энергоемких отраслей. Это немало для любой страны, а для российских климатических условий и расстояний является достоянием, утратой которого рисковать непозволительно. На плечах молодых учёных лежит колоссальная ответственность – не просто развитие энергетики как отрасли промышленности, а развитие страны в целом.</w:t>
      </w:r>
    </w:p>
    <w:p w:rsidR="00614E1A" w:rsidRPr="003070EB" w:rsidRDefault="00614E1A" w:rsidP="00E11A48">
      <w:pPr>
        <w:spacing w:after="0" w:line="240" w:lineRule="auto"/>
        <w:ind w:firstLine="709"/>
        <w:jc w:val="center"/>
        <w:outlineLvl w:val="0"/>
        <w:rPr>
          <w:rFonts w:ascii="Times New Roman" w:hAnsi="Times New Roman"/>
          <w:sz w:val="20"/>
          <w:szCs w:val="20"/>
          <w:lang w:eastAsia="ru-RU"/>
        </w:rPr>
      </w:pPr>
    </w:p>
    <w:p w:rsidR="00614E1A" w:rsidRPr="003070EB" w:rsidRDefault="00614E1A" w:rsidP="00E11A48">
      <w:pPr>
        <w:spacing w:after="0" w:line="240" w:lineRule="auto"/>
        <w:ind w:firstLine="709"/>
        <w:jc w:val="center"/>
        <w:outlineLvl w:val="0"/>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E11A48">
      <w:pPr>
        <w:spacing w:after="0" w:line="240" w:lineRule="auto"/>
        <w:ind w:firstLine="709"/>
        <w:jc w:val="center"/>
        <w:outlineLvl w:val="0"/>
        <w:rPr>
          <w:rFonts w:ascii="Times New Roman" w:hAnsi="Times New Roman"/>
          <w:b/>
          <w:sz w:val="20"/>
          <w:szCs w:val="20"/>
          <w:lang w:eastAsia="ru-RU"/>
        </w:rPr>
      </w:pPr>
    </w:p>
    <w:p w:rsidR="00614E1A" w:rsidRPr="003070EB" w:rsidRDefault="00614E1A" w:rsidP="00E11A48">
      <w:pPr>
        <w:widowControl w:val="0"/>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Вукович Г.Г. Проблема профориентации молодёжи Краснодарского края и ее решение с учетом престижа и привлекательности профессий./Г.Г. Вукович//Аудит и финансовый анализ. – 2009. – №6</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Голомшток, А.Е. Выбор профессии и воспитание личности школьника /А.Е. Голомшток. - М.: Просвещение, 1979. - 390с.</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Задания из будущего.Молодых ученых нацелили на перспективу. [Электронный ресурс].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29" w:history="1">
        <w:r w:rsidRPr="003070EB">
          <w:rPr>
            <w:rFonts w:ascii="Times New Roman" w:hAnsi="Times New Roman"/>
            <w:sz w:val="20"/>
            <w:szCs w:val="20"/>
            <w:u w:val="single"/>
            <w:lang w:eastAsia="ru-RU"/>
          </w:rPr>
          <w:t>http://www.poisknews.ru/</w:t>
        </w:r>
      </w:hyperlink>
      <w:r w:rsidRPr="003070EB">
        <w:rPr>
          <w:rFonts w:ascii="Times New Roman" w:hAnsi="Times New Roman"/>
          <w:sz w:val="20"/>
          <w:szCs w:val="20"/>
          <w:lang w:eastAsia="ru-RU"/>
        </w:rPr>
        <w:t xml:space="preserve"> (дата обращения 28.03.2015)</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Климов, Е.А. Психология профессионального самоопределения/ Е.А. Климов. - изд-во "Феникс", Ростов-на-Дону, 1996. - 475с.</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Кто нужен работодателям</w:t>
      </w:r>
      <w:r w:rsidRPr="003070EB">
        <w:rPr>
          <w:rFonts w:ascii="Times New Roman" w:hAnsi="Times New Roman"/>
          <w:bCs/>
          <w:sz w:val="20"/>
          <w:szCs w:val="20"/>
          <w:lang w:eastAsia="ru-RU"/>
        </w:rPr>
        <w:t xml:space="preserve">: самые перспективные профессии ближайших лет. </w:t>
      </w:r>
      <w:r w:rsidRPr="003070EB">
        <w:rPr>
          <w:rFonts w:ascii="Times New Roman" w:hAnsi="Times New Roman"/>
          <w:sz w:val="20"/>
          <w:szCs w:val="20"/>
          <w:lang w:eastAsia="ru-RU"/>
        </w:rPr>
        <w:t xml:space="preserve">[Электронный ресурс].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30" w:history="1">
        <w:r w:rsidRPr="003070EB">
          <w:rPr>
            <w:rFonts w:ascii="Times New Roman" w:hAnsi="Times New Roman"/>
            <w:sz w:val="20"/>
            <w:szCs w:val="20"/>
            <w:u w:val="single"/>
            <w:lang w:eastAsia="ru-RU"/>
          </w:rPr>
          <w:t>http://www.proforientator.ru/</w:t>
        </w:r>
      </w:hyperlink>
      <w:r w:rsidRPr="003070EB">
        <w:rPr>
          <w:rFonts w:ascii="Times New Roman" w:hAnsi="Times New Roman"/>
          <w:sz w:val="20"/>
          <w:szCs w:val="20"/>
          <w:lang w:eastAsia="ru-RU"/>
        </w:rPr>
        <w:t xml:space="preserve">  (дата обращения 16.03.2015)</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bCs/>
          <w:sz w:val="20"/>
          <w:szCs w:val="20"/>
          <w:lang w:eastAsia="ru-RU"/>
        </w:rPr>
        <w:t xml:space="preserve">Перспективные отрасли инновационного развития </w:t>
      </w:r>
      <w:r w:rsidRPr="003070EB">
        <w:rPr>
          <w:rFonts w:ascii="Times New Roman" w:hAnsi="Times New Roman"/>
          <w:sz w:val="20"/>
          <w:szCs w:val="20"/>
          <w:lang w:eastAsia="ru-RU"/>
        </w:rPr>
        <w:t xml:space="preserve">[Электронный ресурс].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31" w:history="1">
        <w:r w:rsidRPr="003070EB">
          <w:rPr>
            <w:rFonts w:ascii="Times New Roman" w:hAnsi="Times New Roman"/>
            <w:sz w:val="20"/>
            <w:szCs w:val="20"/>
            <w:u w:val="single"/>
            <w:lang w:eastAsia="ru-RU"/>
          </w:rPr>
          <w:t>http://www.robo-hunter.com/</w:t>
        </w:r>
      </w:hyperlink>
      <w:r w:rsidRPr="003070EB">
        <w:rPr>
          <w:rFonts w:ascii="Times New Roman" w:hAnsi="Times New Roman"/>
          <w:sz w:val="20"/>
          <w:szCs w:val="20"/>
          <w:lang w:eastAsia="ru-RU"/>
        </w:rPr>
        <w:t xml:space="preserve">  (дата обращения 27.03.2015)</w:t>
      </w:r>
    </w:p>
    <w:p w:rsidR="00614E1A" w:rsidRPr="003070EB" w:rsidRDefault="00614E1A" w:rsidP="00E11A48">
      <w:pPr>
        <w:widowControl w:val="0"/>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Шутенко Е.Н. Психологические особенности профессиональной самореализации будущих менеджеров. Психология науки общая психология. БелГУ</w:t>
      </w:r>
    </w:p>
    <w:p w:rsidR="00614E1A" w:rsidRPr="003070EB" w:rsidRDefault="00614E1A" w:rsidP="00E11A48">
      <w:pPr>
        <w:numPr>
          <w:ilvl w:val="0"/>
          <w:numId w:val="58"/>
        </w:numPr>
        <w:tabs>
          <w:tab w:val="left" w:pos="90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Ярошенко, В.В. Мотивация выбора профессии и особенности ее развития у учащихся общеобразовательной школы/ В.В. Ярошенко. - М.: Просвещение, 2004. - С.235.</w:t>
      </w:r>
    </w:p>
    <w:p w:rsidR="00614E1A" w:rsidRPr="003070EB" w:rsidRDefault="00614E1A" w:rsidP="00E11A48">
      <w:pPr>
        <w:widowControl w:val="0"/>
        <w:spacing w:after="0" w:line="360" w:lineRule="auto"/>
        <w:contextualSpacing/>
        <w:jc w:val="both"/>
        <w:rPr>
          <w:rFonts w:ascii="Times New Roman" w:hAnsi="Times New Roman"/>
          <w:sz w:val="24"/>
          <w:szCs w:val="24"/>
          <w:lang w:eastAsia="ru-RU"/>
        </w:rPr>
      </w:pPr>
    </w:p>
    <w:p w:rsidR="00614E1A" w:rsidRPr="003070EB" w:rsidRDefault="00614E1A" w:rsidP="00A907D4">
      <w:pPr>
        <w:spacing w:after="0" w:line="240" w:lineRule="auto"/>
        <w:jc w:val="center"/>
        <w:rPr>
          <w:rFonts w:ascii="Times New Roman" w:hAnsi="Times New Roman"/>
          <w:b/>
          <w:sz w:val="20"/>
          <w:szCs w:val="20"/>
        </w:rPr>
      </w:pPr>
      <w:r w:rsidRPr="003070EB">
        <w:rPr>
          <w:rFonts w:ascii="Times New Roman" w:hAnsi="Times New Roman"/>
          <w:b/>
          <w:sz w:val="20"/>
          <w:szCs w:val="20"/>
        </w:rPr>
        <w:t>РЕАЛИЗАЦИЯ ЖИЗНЕННЫХ ПЛАНОВ СОВРЕМЕННОЙ РОССИЙСКОЙ МОЛОДЕЖИ</w:t>
      </w:r>
    </w:p>
    <w:p w:rsidR="00614E1A" w:rsidRPr="003070EB" w:rsidRDefault="00614E1A" w:rsidP="00A907D4">
      <w:pPr>
        <w:spacing w:after="0" w:line="240" w:lineRule="auto"/>
        <w:jc w:val="center"/>
        <w:rPr>
          <w:rFonts w:ascii="Times New Roman" w:hAnsi="Times New Roman"/>
          <w:b/>
          <w:sz w:val="20"/>
          <w:szCs w:val="20"/>
        </w:rPr>
      </w:pP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b/>
          <w:sz w:val="20"/>
          <w:szCs w:val="20"/>
        </w:rPr>
        <w:t>Казак Е.Ю.</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студентка кафедры «Электроэнергетика и электротехника»</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 Шухова, 1 курс</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Т.А.Приставка</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after="0" w:line="240" w:lineRule="auto"/>
        <w:jc w:val="right"/>
        <w:rPr>
          <w:rFonts w:ascii="Times New Roman" w:hAnsi="Times New Roman"/>
          <w:sz w:val="20"/>
          <w:szCs w:val="20"/>
        </w:rPr>
      </w:pP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Проблемы российской молодёжи, по своей сути, представляют собой проблемы не только современного молодого поколения, но и всего общества в целом, от решения которых зависит не только сегодняшний, но и завтрашний день нашего общества.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Эти проблемы, с одной стороны взаимосвязаны и исходят из объективных процессов, протекающих в современном мире - процессов глобализации, информатизации, урбанизации и т.д. С другой стороны, они имеют свою специфику, опосредованную современной российской действительностью и проводимой в отношении молодёжи молодёжной политикой. Наиболее актуальными проблемами для современной российской молодёжи являются проблемы, связанные с духовно-нравственной сферой бытия.  Процесс становления современной российской молодёжи происходил и протекает в условиях ломки «старых» ценностей советского периода и формирования новой системы ценностей и новых социальных отношений. В условиях системного кризиса современного российского общества и его основных институтов, затронувшего все сферы жизнедеятельности, институтов социализации (семьи и семейного воспитания, системы образования и воспитания, институтов труда и трудовой деятельности, армии), самого государства. Активного насаждения и подмены основ существования гражданского общества стандартами общества потребления, воспитанием молодого человека, не как гражданина, а как простого потребителя тех или иных товаров и услуг. Наблюдается тенденция к дегуманизации и деморализации содержания искусства, (понижения, деформация, разрушение образа человека), подмене норм ценности высокой культуры усредненными образцами массовой потребительской культуры, переориентации молодёжи от коллективистских духовных ценностей к корыстно-индивидуальным ценностям. Это, а также отсутствие четко сформулированной национальной идеи и объединяющей идеологии, стратегии развития консолидирующей общество, недостаточное внимание к культурному развитию населения, противоречивость государственной молодёжной политики закономерно приводит общество к крайне негативным последствиям.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На фоне мировоззренческой неопределенности молодёжи (отсутствия у неё мировоззренческих основ смыслоориентации и социально-культурной идентификации), коммерциализации и негативного влияния СМИ (формирующих «образ» субкультуры), непрекращающейся духовной агрессии Запада и экспансии массовой коммерческой культуры, насаждения стандартов и психологии общества потребления, происходит примитивизация смысла человеческого бытия, нравственная деградация личности и снижение </w:t>
      </w:r>
      <w:r w:rsidRPr="003070EB">
        <w:rPr>
          <w:rFonts w:ascii="Times New Roman" w:hAnsi="Times New Roman"/>
          <w:sz w:val="20"/>
          <w:szCs w:val="20"/>
        </w:rPr>
        <w:lastRenderedPageBreak/>
        <w:t xml:space="preserve">ценности человеческой жизни. Идет размывание ценностных основ и традиционных форм общественной морали, ослабление и разрушение механизмов культурной преемственности, угроза сохранения самобытности отечественной культуры, снижение интереса молодежи к отечественной культуре, ее истории, традициям, к носителям национального самосознания. Указанные факторы в сочетании с процессами дифференциации и материального расслоения общества, возникшего при переходе к рыночным отношениям, закономерно приводят к расширению зоны десоциализации, маргинализации и люмпенизации молодёжи (растерянности; апатии; пессимизму молодых людей; неверию их в будущее, возможности реализовать свои интересы никаким другим путем, кроме как отклоняющимся от нравственных и правовых норм). Они стимулируют асоциальные и противоправные формы самореализации молодёжи (нарастание криминальных проявлений в молодёжной среде, отчуждение от трудовой деятельности, алкоголизм, наркомания, проституция); развитие контркультуры в содержании молодёжной субкультуры; стремление к участию в неформальных молодёжных объединениях; усиление напряженности и агрессивности, рост экстремизма в молодёжной среде.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В условиях разразившегося мирового кризиса, все обозначенные проблемные обстоятельства в развитии молодёжи могут быть использованы деструктивными силами для дестабилизации обстановки в России и осуществления очередной «оранжевой революции», чего справедливо опасается наше правительство. Не уделяя должного внимания воспитанию молодых граждан и созданию основ гражданского общества, государство в значительной степени способствовало утверждению в нашем обществе стандартов общества потребления и воспитанию потребителей. Молодежная среда, в силу её возрастных, социально-психологических и мировоззренческих особенностей остро нуждается в социокультурной идентификации, а потому в большей степени,  чем  другие социальные и возрастные группы восприимчива к трансформационным процессам, связанным с усвоением систем ценностей, норм, формирующих определённые формы поведения. Процесс социального становления молодежи, выбора ею жизненного пути и стратегий развития, осуществляется через обучение и воспитание, усвоение и преобразование опыта старших поколений. Молодость представляет собой период активного формирования устойчивой системы ценностей, становления самосознания и социального статуса личности. Ценностные ориентации, социальные нормы и установки молодёжи «определяют тип сознания, характер деятельности, специфику проблем, потребностей, интересов, ожиданий молодёжи, типичные образцы поведения». В целом, положение молодёжи в обществе характеризуется как крайне нестабильное и противоречивое. С одной стороны, она представляет собой самую мобильную, динамичную часть нашего общества; с другой стороны, в силу ограниченного характера её практической, созидательной деятельности, неполной включённости молодого человека в систему общественных отношений – самую социально неподготовленную, а значит и уязвимую её часть.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Реализация жизненных планов молодёжи и предоставляемых ей возможностей в значительной степени зависит от материальных ресурсов родителей, на основании чего могут возникать определённые межпоколенческие противоречия. «Родители же зачастую становятся главными виновниками нереализованных рыночных притязаний и потребительских амбиций своих чад». В молодёжном сознании и поведении самым причудливым образом могут сочетаться противоречащие друг другу черты и качества: стремление к идентификации и обособление, конформизм и негативизм, подражание и отрицание общепринятых норм, стремление к общению и уход, отрешённость от внешнего мира. Говоря о молодёжной социокультурной среде, конечно же, нельзя не отметить и её определённые положительные черты. Современная молодёжь в целом настроена весьма патриотично, верит в будущее России. Высказывается за продолжение перемен в сторону повышения социально-экономического благополучия страны, создание гражданского общества и правового государства. Она хочет жить в великой стране, обеспечивающей достойную жизнь своим гражданам, уважающей их права и свободы. «Молодёжь легче адаптируется к новым экономическим условиям, она стала более рациональной, прагматичной и реалистичной, ориентирована на стабильное развитие и созидательный труд». Она имеет гораздо большую свободу выбора профессии, образцов поведения, спутников жизни, стиля мышления, по сравнению со своим сверстниками 20-30 летней давности. Но это, как говорится, одна сторона медали. Другая её сторона, показывает, что продолжающееся «смутное время», наиболее остро отразилась именно на молодом поколении. Наше общество стремительно стареет, идет сокращение численности молодёжи, количества молодых семей, числа рождённых детей. Каждое новое поколение молодёжи оказывается менее здоровым, чем предыдущее, болезни «перебрались» из старости в молодость, поставив под угрозу генофонд нации. Возросла социально-экономическая нагрузка на рабочие места в целях обеспечения жизни всех поколений; стремительно снижается интеллектуальный потенциал молодежи, инновационные возможности общества. Молодежь оказалась наиболее социально ущемлённой частью общества. Налицо явный конфликт между интересами молодежи и реальными возможностями социальной мобильности. Произошла резкая дифференциация и социальная поляризация молодёжи, основанная на имущественном расслоении, социальном происхождении и собственном социальном положении молодых людей. Обладая социальными, возрастными и субкультурными  признаками  разных общностей, они различаются по материальным возможностям,  ценностным ориентациям, образу и стилю жизни. Встал  вопрос о жизненных перспективах молодежи: её </w:t>
      </w:r>
      <w:r w:rsidRPr="003070EB">
        <w:rPr>
          <w:rFonts w:ascii="Times New Roman" w:hAnsi="Times New Roman"/>
          <w:sz w:val="20"/>
          <w:szCs w:val="20"/>
        </w:rPr>
        <w:lastRenderedPageBreak/>
        <w:t xml:space="preserve">творческой самореализации (образовании, профессии, карьере), благосостоянии, возможности материально обеспечить свою будущую семью.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Налицо проблемы занятости молодежи, ухудшения её материально-бытового положения, доступности образования. Молодёжная среда стала опасной криминогенной зоной. Произошло резкое омоложение преступности, усиление её группового характера, рост числа «женских» преступлений и преступлений, совершенных несовершеннолетними. Каждое новое поколение молодёжи в сравнении с предыдущими поколениями по основным показателям социального положения и развития: гораздо менее духовно и культурно развито, более безнравственно и криминально, отдалено от знаний и образования, в меньшей степени профессионально подготовлено и ориентировано на труд. В обществе, где материальное благополучие и обогащение становятся приоритетными целями его существования, соответствующим образом формируется культура и ценностные ориентации молодых людей.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В социокультурных ценностях современной молодежи превалируют потребительские ориентации. Культ моды и потребления постепенно и поэтапно овладевает сознанием молодежи, приобретая универсальный характер. Начинает превалировать тенденция к усилению процессов стандартизации культурного потребления и досугового поведения, утвержденного пассивно-потребительским отношением к культуре.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Нельзяне отметить и подчеркнутую аполитичность молодёжи, которая трезво и без ложных надежд оценивает отношение к себе со стороны государства и общества, как безразличное и откровенно потребительское. «77% опрошенных полагает что: - «Когда нужно они вспоминают о нас». Может быть, поэтому современное молодое поколение замкнулось в собственном мире. Молодые люди поглощены внутренней проблематикой выживания в сложное и жестокое время. Они стремятся получить ту культуру и то образование, которые помогут выстоять и добиться успеха». По результатам опросов Фонда Общественного Мнения, проведённых в 2002 году 53 % молодых россиян на вопрос: «Какие жизненные цели, по вашему мнению, чаще всего ставит перед собой современная молодёжь?», в первую очередь, отметили её стремление к достижению материального благополучия и обогащения; во вторую очередь (19%) – получение образования; в третью очередь (17%) – работу и карьеру.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Анализ полученных данных говорит о четкой прагматичной и рациональной позиции молодёжи, её стремлении к достижению материального благосостояния и успешной карьере, взаимосвязанных с возможностью  получения хорошего профессионального образования.  </w:t>
      </w: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pacing w:after="0" w:line="240" w:lineRule="auto"/>
        <w:jc w:val="center"/>
        <w:rPr>
          <w:rFonts w:ascii="Times New Roman" w:hAnsi="Times New Roman"/>
          <w:b/>
          <w:caps/>
          <w:sz w:val="20"/>
          <w:szCs w:val="20"/>
        </w:rPr>
      </w:pP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1.  Пелевина Т.В. Настоящее и будущее в собственных представлениях современной молодежи (социально-психололгический аспект). Образ будущего: Опыт социолого-философского анализа / Под ред. Р.А. Зобова и А.А. Козлова. – СПб.: «ЭлекСис», 2001.</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2.  Резник Ю.М., Смирнов Е.А. Жизненные стратегии личности (опыт комплексного анализа). - М.: Институт человека РАН, Независимый институт гражданского общества, 2002.</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3. ОсмачкоН.В.Политеоретический подход в изучении жизненных стратегий студенчества, Вологдинские чтения. 2002.</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4. Бязрова Т.Т. Десоциализация молодежи как фактор деструкции социальных систем // Проблемы социальной работы с молодежью и молодежная политика: история, теория и практика. 2010.</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5. Ельникова Г.А., Алиев Ш.И. Жизненные стратегии молодежи: теоретический и методологический анализ: Монография. – Белгород: Кооперативное образование, 2008.</w:t>
      </w:r>
    </w:p>
    <w:p w:rsidR="00614E1A" w:rsidRPr="003070EB" w:rsidRDefault="00614E1A" w:rsidP="000D32FE">
      <w:pPr>
        <w:ind w:right="440"/>
      </w:pPr>
    </w:p>
    <w:p w:rsidR="00614E1A" w:rsidRPr="003070EB" w:rsidRDefault="00614E1A" w:rsidP="00A907D4">
      <w:pPr>
        <w:spacing w:line="240" w:lineRule="auto"/>
        <w:jc w:val="center"/>
        <w:rPr>
          <w:rFonts w:ascii="Times New Roman" w:hAnsi="Times New Roman"/>
          <w:b/>
          <w:caps/>
          <w:sz w:val="20"/>
          <w:szCs w:val="20"/>
        </w:rPr>
      </w:pPr>
      <w:r w:rsidRPr="003070EB">
        <w:rPr>
          <w:rFonts w:ascii="Times New Roman" w:hAnsi="Times New Roman"/>
          <w:b/>
          <w:caps/>
          <w:sz w:val="20"/>
          <w:szCs w:val="20"/>
        </w:rPr>
        <w:t>Спорт в студенческой жизни</w:t>
      </w: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b/>
          <w:sz w:val="20"/>
          <w:szCs w:val="20"/>
        </w:rPr>
        <w:t>Казначеев А. Е.,</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энергетики теплотехнологий</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В.Г.Шухова,1 курс</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Т.А. Приставка,</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наше нынешнее неспокойное время, когда сплошь и рядом вспыхивают конфликты между государствами на нашей планете, к сожалению, почти в каждый из них бывает втянута Россия. Наша страна переживает серьезный социально-демографический кризис, когда российский народ находится на грани самоистребления, когда смертность превышает рождаемость, причём не из-за каких-либо воин или природных катаклизм, а именно из-за собственной глупости и лени, - проблемы формирования и прививания здорового образа жизни (ЗОЖ) у россиян становятся сверхактуальными.</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Причём всё же большинство проблем, связанных с физическим развитием, возникает у молодого поколения, которое, к сожалению, с каждым годом становится всё слабее и слабее. Как бы не пытались </w:t>
      </w:r>
      <w:r w:rsidRPr="003070EB">
        <w:rPr>
          <w:rFonts w:ascii="Times New Roman" w:hAnsi="Times New Roman"/>
          <w:sz w:val="20"/>
          <w:szCs w:val="20"/>
        </w:rPr>
        <w:lastRenderedPageBreak/>
        <w:t>бороться с этой проблемой, результаты отрицательны. Её закономерность была выявлена задолго до появления каких-либо наркотических веществ, неизлечимых болезней и компьютерных технологий. Ведь ещё давным-давно великий писатель и поэт М. Ю. Лермонтов писал в своём известнейшем произведении "Бородино": "Да, были люди в наше время, не то, что нынешнее племя, богатыри не вы!" То есть уже тогда была замечена тенденция регрессии последующих поколений, и что уж тогда спрашивается говорить о настоящем времени.</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 сегодняшний день большинством молодёжи являются студенты. Понятием "студент" можно обозначить любого тинэйджера, закончившего школу, и обучающегося в высшем учебном заведении. И именно на примере студентов мы рассмотрим проблему недостатка спорта и здоровья у подрастающего поколения.</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Здоровье является одним из важнейших жизненных показателей человека. По определению Всемирной организации здравоохранения: здоровье - это состояние полного физического, духовного и социального благополучия, а не только отсутствие болезней и физических дефектов. Здоровье человека является важнейшей ценностью жизни. Его нельзя ни купить, ни приобрести ни за какие деньги, его нужно оберегать и охранять, развивать и совершенствовать. Для этого следует не пренебрегать такими "вещами" как физическая культура и спорт, которые, хочу заметить, - всегда рассматривались и ценились в нашем обществе достаточно высоко! </w:t>
      </w:r>
    </w:p>
    <w:p w:rsidR="00614E1A" w:rsidRPr="003070EB" w:rsidRDefault="00614E1A" w:rsidP="00A907D4">
      <w:pPr>
        <w:spacing w:after="0" w:line="240" w:lineRule="auto"/>
        <w:ind w:firstLine="709"/>
        <w:jc w:val="both"/>
        <w:rPr>
          <w:rFonts w:ascii="Times New Roman" w:hAnsi="Times New Roman"/>
          <w:sz w:val="20"/>
          <w:szCs w:val="20"/>
        </w:rPr>
      </w:pPr>
      <w:r w:rsidRPr="003070EB">
        <w:rPr>
          <w:rFonts w:ascii="Times New Roman" w:hAnsi="Times New Roman"/>
          <w:sz w:val="20"/>
          <w:szCs w:val="20"/>
        </w:rPr>
        <w:t>Спорт - вид человеческой деятельности в сфере физического воспитания, направленный на достижение максимальных результатов в избранном виде. Но всё же одного определения безусловно не хватит, чтобы понять: "Что такое спорт?" Поэтому следует рассмотреть спорт как огромную систему Множества связей и соединений, для того, чтобы полноценно познать всю сущность одного из самых полезнейших физических занятий.</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В спортивной педагогике, психологии и физиологии имеются различные подходы к группировке видов спорта по их отдельным признакам. Конечно, любой подход в определённой степени всегда условен, так как ни один вид спорта, ни одна система физических упражнений не воздействуют на человека одинаково, не развивает, например, одно из физических качеств в «чистом» виде. Однако эти условные группировки позволяют объединить различные виды спорта, системы упражнений по их ведущему признаку, на основе которого можно дать им развёрнутую характеристику, необходимую при индивидуальном выборе вида спорта для регулярных занятий. Кроме того, такая условная группировка представляет возможность систематизировано и кратко изложить в предложенных характеристиках роль отдельных видов и систем физических упражнений.</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Проблема акцентированного воспитания и совершенствования основных физических качеств человека – силы, быстроты, выносливости, ловкости, гибкости – всегда менее сложна на самых начальных этапах систематических упражнений, то есть у новичков, так как в этот период, как правило, наблюдается одновременное улучшение каждого из них. Если мы развиваем силу, то улучшается и выносливость, если развиваем гибкость, то в какой – то мере совершенствуется и силовая подготовленность. Не случайно на этой стадии подготовки наибольший эффект даёт комплексный метод тренировки, то есть общефизическая подготовка.</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Однако по мере повышения тренированности в каком – либо отдельном физическом качестве, с постепенным повышением спортивной квалификации от новичка до спортсмена – мастера величина эффекта параллельного развития нескольких физических качеств постепенно уменьшается. Это требует тщательного подбора специальных упражнений в процессе тренировки, тем более что двигательные качества нервно – мышечного аппарата человека на высоком развитие физического качества начинает тормозить развитие другого. Вот почему штангисту высокого класса трудно достигнуть высоких показателей в упражнениях на выносливость, а бегуну на длинные дистанции – в силовых упражнениях.</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Таким образом, акцентированное воспитание отдельных двигательных качеств с использованием конкретных видов спорта должно основываться на определённом минимуме развития всех основных двигательных качеств, что обычно достигается на уроках в средней школе, или в специальном учебном заведении на учебных практических занятиях по физкультуре, или в подготовительных группах по видам спорта в спортивных школах. </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Но всё же говоря о роли спорта в подготовке к жизни и будущей профессии, вероятно, нельзя ограничиваться только решением задач развития и совершенствования различных функций организма, а надо ещё раз обратить внимание на повышение психологической подготовленности. Ведь очень часто молодые специалисты сетуют на то, что их многому научили за годы профессиональной подготовки в специальном учебном заведении, только не научили работать с людьми, не вооружили психологической уверенностью и устойчивостью при руководстве коллективом. И вот здесь следует особо отметить роль спорта в формировании людей с сильной волей и твёрдым характером, что напрямую связано с постоянной необходимостью переносить разнообразные физические и психические напряжения не только в соревнованиях, но и в процессе регулярных тренировок.</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Эти нагрузки, часто более высокие, чем в обычной жизни и профессиональной работе, значительно влияют на формирование и становление личности человека. Спортивная подготовка "через метод приучения к практическим действиям и поведению" обеспечивает воспитание необходимых качеств – </w:t>
      </w:r>
      <w:r w:rsidRPr="003070EB">
        <w:rPr>
          <w:rFonts w:ascii="Times New Roman" w:hAnsi="Times New Roman"/>
          <w:sz w:val="20"/>
          <w:szCs w:val="20"/>
          <w:lang w:eastAsia="ru-RU"/>
        </w:rPr>
        <w:lastRenderedPageBreak/>
        <w:t>самодисциплины, настойчивости, упорства в преодолении трудностей, уверенности в себе, решительности и способности проявлять максимальные усилия и в спортивной, и в трудовой, и в общественной деятельности.</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И здесь хочется ещё раз привести слова о том, что "нельзя сделать человека смелым, мужественным, коллективистом одними разговорами об этом. Его надо ставить в условия, требующие проявления указанных качеств". В такие условия молодого человека многократно ставит спорт.</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Но всё-таки не стоит рассматривать спорт как своего рода какое-либо напряжение, нагрузку, заставляющую человека совершенствовать свои физические качества насильственным путём. К примеру, если взять и рассмотреть физическую культуру, как основную спортивную дисциплину для студентов, то следует заметить, что значительная часть студентов при всей программной регламентированности занятий по этой дисциплине воспринимает их как активный отдых, как разрядку от однообразного аудиторного учебного труда. И чем выше заинтересованность студента в этих занятиях, тем выше и сам разносторонний психофизический эффект такой физической нагрузки. Право студента на выбор различных видов спорта на каждый предстоящий учебный год (а в некоторых вузах и семестр) только поддержит его интерес к таким занятиям, ведь его мотивация – отдых. Перерастает ли этот интерес в более серьёзное увлечение определённым видом спорта – решать только ему, но хотелось бы, чтобы он понимал сущность воздействия такого активного отдыха на физическую и умственную работоспособность, на продуктивность учебного и профессионального труда.</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Итак, мы познакомились с таким понятиями как спорт и физическая культура и теперь можем с уверенностью заверить, что физическое воспитание в высших учебных заведениях является основным звеном организации физкультурно-оздоровительной и спортивно-массовой работы среди студентов. В этой связи огромное значение приобретает правильная организация занятий со студентами на кафедрах физического воспитания ВУЗов, которые должны всегда быть готовыми ко всему, то есть всегда быть Готовыми к Труду и Обороне!</w:t>
      </w:r>
    </w:p>
    <w:p w:rsidR="00614E1A" w:rsidRPr="003070EB" w:rsidRDefault="00614E1A" w:rsidP="00A907D4">
      <w:pPr>
        <w:numPr>
          <w:ilvl w:val="0"/>
          <w:numId w:val="1"/>
        </w:numPr>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br/>
      </w:r>
    </w:p>
    <w:p w:rsidR="00614E1A" w:rsidRPr="003070EB" w:rsidRDefault="00614E1A" w:rsidP="00A907D4">
      <w:pPr>
        <w:numPr>
          <w:ilvl w:val="0"/>
          <w:numId w:val="1"/>
        </w:numPr>
        <w:spacing w:line="240" w:lineRule="auto"/>
        <w:ind w:left="0" w:firstLine="709"/>
        <w:jc w:val="center"/>
        <w:rPr>
          <w:rFonts w:ascii="Times New Roman" w:hAnsi="Times New Roman"/>
          <w:b/>
          <w:caps/>
          <w:sz w:val="20"/>
          <w:szCs w:val="20"/>
          <w:lang w:eastAsia="ru-RU"/>
        </w:rPr>
      </w:pPr>
      <w:r w:rsidRPr="003070EB">
        <w:rPr>
          <w:rFonts w:ascii="Times New Roman" w:hAnsi="Times New Roman"/>
          <w:b/>
          <w:caps/>
          <w:sz w:val="20"/>
          <w:szCs w:val="20"/>
          <w:lang w:eastAsia="ru-RU"/>
        </w:rPr>
        <w:t>Литература</w:t>
      </w:r>
    </w:p>
    <w:p w:rsidR="00614E1A" w:rsidRPr="003070EB" w:rsidRDefault="00614E1A" w:rsidP="00A907D4">
      <w:pPr>
        <w:numPr>
          <w:ilvl w:val="0"/>
          <w:numId w:val="1"/>
        </w:numPr>
        <w:spacing w:after="0" w:line="240" w:lineRule="auto"/>
        <w:ind w:firstLine="0"/>
        <w:jc w:val="both"/>
        <w:rPr>
          <w:rFonts w:ascii="Times New Roman" w:hAnsi="Times New Roman"/>
          <w:sz w:val="20"/>
          <w:szCs w:val="20"/>
          <w:lang w:eastAsia="ru-RU"/>
        </w:rPr>
      </w:pPr>
      <w:r w:rsidRPr="003070EB">
        <w:rPr>
          <w:rFonts w:ascii="Times New Roman" w:hAnsi="Times New Roman"/>
          <w:sz w:val="20"/>
          <w:szCs w:val="20"/>
          <w:lang w:eastAsia="ru-RU"/>
        </w:rPr>
        <w:t>1. Энока Р.М. Для студентов вузов физического воспитания и спорта [Текст] / Р. Энока - изд. Медицина, 2000. - 128 с.</w:t>
      </w:r>
    </w:p>
    <w:p w:rsidR="00614E1A" w:rsidRPr="003070EB" w:rsidRDefault="00614E1A" w:rsidP="00A907D4">
      <w:pPr>
        <w:numPr>
          <w:ilvl w:val="0"/>
          <w:numId w:val="1"/>
        </w:numPr>
        <w:spacing w:after="0" w:line="240" w:lineRule="auto"/>
        <w:ind w:firstLine="0"/>
        <w:jc w:val="both"/>
        <w:rPr>
          <w:rFonts w:ascii="Times New Roman" w:hAnsi="Times New Roman"/>
          <w:sz w:val="20"/>
          <w:szCs w:val="20"/>
          <w:lang w:eastAsia="ru-RU"/>
        </w:rPr>
      </w:pPr>
      <w:r w:rsidRPr="003070EB">
        <w:rPr>
          <w:rFonts w:ascii="Times New Roman" w:hAnsi="Times New Roman"/>
          <w:sz w:val="20"/>
          <w:szCs w:val="20"/>
          <w:lang w:eastAsia="ru-RU"/>
        </w:rPr>
        <w:t>2. Епифанов В.Д. Лечебная физкультура и спортивная медицина [Текст] / В. Епифанов - изд. Медицина 1997. - 234 с.</w:t>
      </w:r>
    </w:p>
    <w:p w:rsidR="00614E1A" w:rsidRPr="003070EB" w:rsidRDefault="00614E1A" w:rsidP="00A907D4">
      <w:pPr>
        <w:numPr>
          <w:ilvl w:val="0"/>
          <w:numId w:val="1"/>
        </w:numPr>
        <w:spacing w:after="0" w:line="240" w:lineRule="auto"/>
        <w:ind w:firstLine="0"/>
        <w:jc w:val="both"/>
        <w:rPr>
          <w:rFonts w:ascii="Times New Roman" w:hAnsi="Times New Roman"/>
          <w:sz w:val="20"/>
          <w:szCs w:val="20"/>
          <w:lang w:eastAsia="ru-RU"/>
        </w:rPr>
      </w:pPr>
      <w:r w:rsidRPr="003070EB">
        <w:rPr>
          <w:rFonts w:ascii="Times New Roman" w:hAnsi="Times New Roman"/>
          <w:sz w:val="20"/>
          <w:szCs w:val="20"/>
          <w:lang w:eastAsia="ru-RU"/>
        </w:rPr>
        <w:t xml:space="preserve">3. В.И. Ильинич Студенческий спорт и жизнь [Текст] / В. Ильинич - </w:t>
      </w:r>
    </w:p>
    <w:p w:rsidR="00614E1A" w:rsidRPr="003070EB" w:rsidRDefault="00614E1A" w:rsidP="00A907D4">
      <w:pPr>
        <w:numPr>
          <w:ilvl w:val="0"/>
          <w:numId w:val="1"/>
        </w:numPr>
        <w:spacing w:after="0" w:line="240" w:lineRule="auto"/>
        <w:ind w:firstLine="0"/>
        <w:jc w:val="both"/>
        <w:rPr>
          <w:rFonts w:ascii="Times New Roman" w:hAnsi="Times New Roman"/>
          <w:sz w:val="20"/>
          <w:szCs w:val="20"/>
          <w:lang w:eastAsia="ru-RU"/>
        </w:rPr>
      </w:pPr>
      <w:r w:rsidRPr="003070EB">
        <w:rPr>
          <w:rFonts w:ascii="Times New Roman" w:hAnsi="Times New Roman"/>
          <w:sz w:val="20"/>
          <w:szCs w:val="20"/>
          <w:lang w:eastAsia="ru-RU"/>
        </w:rPr>
        <w:t>изд. АО Аспект пресс, Москва 1995. - 175 с.</w:t>
      </w:r>
    </w:p>
    <w:p w:rsidR="00614E1A" w:rsidRPr="003070EB" w:rsidRDefault="00614E1A" w:rsidP="00A907D4">
      <w:pPr>
        <w:ind w:right="440"/>
      </w:pPr>
      <w:r w:rsidRPr="003070EB">
        <w:rPr>
          <w:sz w:val="20"/>
          <w:szCs w:val="20"/>
        </w:rPr>
        <w:t>4. Курамшин К.В.Теория и методика физической культуры [Текст] / К. Курамшин - Москва 1999. -</w:t>
      </w:r>
    </w:p>
    <w:p w:rsidR="00614E1A" w:rsidRPr="003070EB" w:rsidRDefault="00614E1A" w:rsidP="000D32FE">
      <w:pPr>
        <w:ind w:right="440"/>
      </w:pPr>
    </w:p>
    <w:p w:rsidR="00614E1A" w:rsidRPr="003070EB" w:rsidRDefault="00614E1A" w:rsidP="00E11A48">
      <w:pPr>
        <w:spacing w:after="0" w:line="240" w:lineRule="auto"/>
        <w:ind w:firstLine="709"/>
        <w:jc w:val="center"/>
        <w:rPr>
          <w:rFonts w:ascii="Times New Roman" w:hAnsi="Times New Roman"/>
          <w:b/>
          <w:bCs/>
          <w:sz w:val="20"/>
          <w:szCs w:val="20"/>
          <w:lang w:eastAsia="ru-RU"/>
        </w:rPr>
      </w:pPr>
      <w:r w:rsidRPr="003070EB">
        <w:rPr>
          <w:rFonts w:ascii="Times New Roman" w:hAnsi="Times New Roman"/>
          <w:b/>
          <w:bCs/>
          <w:sz w:val="20"/>
          <w:szCs w:val="20"/>
          <w:lang w:eastAsia="ru-RU"/>
        </w:rPr>
        <w:t>РОЛЬ СОВРЕМЕННОЙ МОЛОДЁЖИ В СФЕРЕ ЭНЕРГОСБЕРЕЖЕНИЯ</w:t>
      </w:r>
    </w:p>
    <w:p w:rsidR="00614E1A" w:rsidRPr="003070EB" w:rsidRDefault="00614E1A" w:rsidP="00E11A48">
      <w:pPr>
        <w:spacing w:after="0" w:line="240" w:lineRule="auto"/>
        <w:ind w:firstLine="709"/>
        <w:jc w:val="center"/>
        <w:rPr>
          <w:rFonts w:ascii="Times New Roman" w:hAnsi="Times New Roman"/>
          <w:sz w:val="20"/>
          <w:szCs w:val="20"/>
          <w:lang w:eastAsia="ru-RU"/>
        </w:rPr>
      </w:pPr>
    </w:p>
    <w:p w:rsidR="00614E1A" w:rsidRPr="003070EB" w:rsidRDefault="00614E1A" w:rsidP="00E11A48">
      <w:pPr>
        <w:spacing w:after="0" w:line="240" w:lineRule="auto"/>
        <w:ind w:firstLine="709"/>
        <w:jc w:val="right"/>
        <w:rPr>
          <w:rFonts w:ascii="Times New Roman" w:hAnsi="Times New Roman"/>
          <w:b/>
          <w:bCs/>
          <w:i/>
          <w:sz w:val="20"/>
          <w:szCs w:val="20"/>
          <w:lang w:eastAsia="ru-RU"/>
        </w:rPr>
      </w:pPr>
      <w:r w:rsidRPr="003070EB">
        <w:rPr>
          <w:rFonts w:ascii="Times New Roman" w:hAnsi="Times New Roman"/>
          <w:b/>
          <w:sz w:val="20"/>
          <w:szCs w:val="20"/>
          <w:lang w:eastAsia="ru-RU"/>
        </w:rPr>
        <w:t>Калягина И. В.</w:t>
      </w:r>
      <w:r w:rsidRPr="003070EB">
        <w:rPr>
          <w:rFonts w:ascii="Times New Roman" w:hAnsi="Times New Roman"/>
          <w:sz w:val="20"/>
          <w:szCs w:val="20"/>
          <w:lang w:eastAsia="ru-RU"/>
        </w:rPr>
        <w:t>,</w:t>
      </w:r>
    </w:p>
    <w:p w:rsidR="00614E1A" w:rsidRPr="003070EB" w:rsidRDefault="00614E1A" w:rsidP="00E11A48">
      <w:pPr>
        <w:spacing w:after="0" w:line="240" w:lineRule="auto"/>
        <w:ind w:firstLine="709"/>
        <w:jc w:val="right"/>
        <w:rPr>
          <w:rFonts w:ascii="Times New Roman" w:hAnsi="Times New Roman"/>
          <w:bCs/>
          <w:i/>
          <w:sz w:val="20"/>
          <w:szCs w:val="20"/>
          <w:lang w:eastAsia="ru-RU"/>
        </w:rPr>
      </w:pPr>
      <w:r w:rsidRPr="003070EB">
        <w:rPr>
          <w:rFonts w:ascii="Times New Roman" w:hAnsi="Times New Roman"/>
          <w:bCs/>
          <w:i/>
          <w:sz w:val="20"/>
          <w:szCs w:val="20"/>
          <w:lang w:eastAsia="ru-RU"/>
        </w:rPr>
        <w:t>магистрант кафедры энергетики теплотехнологии</w:t>
      </w:r>
    </w:p>
    <w:p w:rsidR="00614E1A" w:rsidRPr="003070EB" w:rsidRDefault="00614E1A" w:rsidP="00E11A48">
      <w:pPr>
        <w:spacing w:after="0" w:line="240" w:lineRule="auto"/>
        <w:ind w:firstLine="709"/>
        <w:jc w:val="right"/>
        <w:rPr>
          <w:rFonts w:ascii="Times New Roman" w:hAnsi="Times New Roman"/>
          <w:sz w:val="20"/>
          <w:szCs w:val="20"/>
          <w:lang w:eastAsia="ru-RU"/>
        </w:rPr>
      </w:pPr>
      <w:r w:rsidRPr="003070EB">
        <w:rPr>
          <w:rFonts w:ascii="Times New Roman" w:hAnsi="Times New Roman"/>
          <w:bCs/>
          <w:i/>
          <w:sz w:val="20"/>
          <w:szCs w:val="20"/>
          <w:lang w:eastAsia="ru-RU"/>
        </w:rPr>
        <w:t xml:space="preserve">Энергетического института БГТУ им.В. Г. Шухова, </w:t>
      </w:r>
      <w:r w:rsidRPr="003070EB">
        <w:rPr>
          <w:rFonts w:ascii="Times New Roman" w:hAnsi="Times New Roman"/>
          <w:sz w:val="20"/>
          <w:szCs w:val="20"/>
          <w:lang w:eastAsia="ru-RU"/>
        </w:rPr>
        <w:t>1 курс</w:t>
      </w:r>
    </w:p>
    <w:p w:rsidR="00614E1A" w:rsidRPr="003070EB" w:rsidRDefault="00614E1A" w:rsidP="00E11A48">
      <w:pPr>
        <w:spacing w:after="0" w:line="240" w:lineRule="auto"/>
        <w:ind w:firstLine="709"/>
        <w:jc w:val="right"/>
        <w:rPr>
          <w:rFonts w:ascii="Times New Roman" w:hAnsi="Times New Roman"/>
          <w:i/>
          <w:sz w:val="20"/>
          <w:szCs w:val="20"/>
          <w:lang w:eastAsia="ru-RU"/>
        </w:rPr>
      </w:pPr>
    </w:p>
    <w:p w:rsidR="00614E1A" w:rsidRPr="003070EB" w:rsidRDefault="00614E1A" w:rsidP="00E11A48">
      <w:pPr>
        <w:spacing w:after="0" w:line="240" w:lineRule="auto"/>
        <w:ind w:firstLine="709"/>
        <w:jc w:val="right"/>
        <w:rPr>
          <w:rFonts w:ascii="Times New Roman" w:hAnsi="Times New Roman"/>
          <w:b/>
          <w:i/>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 xml:space="preserve"> Е. Н. Шутенко</w:t>
      </w:r>
      <w:r w:rsidRPr="003070EB">
        <w:rPr>
          <w:rFonts w:ascii="Times New Roman" w:hAnsi="Times New Roman"/>
          <w:sz w:val="20"/>
          <w:szCs w:val="20"/>
          <w:lang w:eastAsia="ru-RU"/>
        </w:rPr>
        <w:t>,</w:t>
      </w:r>
    </w:p>
    <w:p w:rsidR="00614E1A" w:rsidRPr="003070EB" w:rsidRDefault="00614E1A" w:rsidP="00E11A48">
      <w:pPr>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кандидат психологических наук, доцент,</w:t>
      </w:r>
    </w:p>
    <w:p w:rsidR="00614E1A" w:rsidRPr="003070EB" w:rsidRDefault="00614E1A" w:rsidP="00E11A48">
      <w:pPr>
        <w:spacing w:after="0" w:line="240" w:lineRule="auto"/>
        <w:ind w:firstLine="709"/>
        <w:jc w:val="right"/>
        <w:rPr>
          <w:rFonts w:ascii="Times New Roman" w:hAnsi="Times New Roman"/>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Энергосбережение является одной из самых важных задач XXI века. Результаты этой проблемы влияют на место нашего государства в ряду развитых в экономическом отношении стран, а так же на уровень жизни россиян. Наша страна не только владеет всеми необходимыми полезными ископаемыми и интеллектуальным потенциалом для успешного достижения поставленных задач, но и объективно является ресурсной базой, как для европейских, так и для азиатских государств, поставляя нефть, нефтепродукты и природный газ в объемах, стратегически значимых для страны. Важно знать, что избыточность топливно-энергетических ресурсов в Российской федерации не должна предусматривать их расточительность, то есть только эффективное распределение энергии в хозяйстве при открытой рыночной экономике является одним из важнейших факторов конкурентоспособности отечественных товаров и услуг. Перед нашим обществом поставлена важная задача - добиться двукратного увеличения валового внутреннего продукта (ВВП) за десятилетие, но, при этом, решить поставленную задачу, не изменив радикально отношение к эффективности энергосбережения, а так же, не уменьшив энергоемкость производства, не удастся.</w:t>
      </w:r>
    </w:p>
    <w:p w:rsidR="00614E1A" w:rsidRPr="003070EB" w:rsidRDefault="00614E1A" w:rsidP="00E11A48">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 настоящее время проблема энергосбережения в нашей стране весьма актуальна. Данный вопрос неоднократно поднимался как Президентом нашей страны, так и представителями нашего правительства. 23 ноября 2009 года был принят Федеральный закон №261 «Об энергосбережении и о повышении энергетической эффективности и о внесении изменений в отдельные законодательные акты Российской </w:t>
      </w:r>
      <w:r w:rsidRPr="003070EB">
        <w:rPr>
          <w:rFonts w:ascii="Times New Roman" w:hAnsi="Times New Roman"/>
          <w:sz w:val="20"/>
          <w:szCs w:val="20"/>
          <w:lang w:eastAsia="ru-RU"/>
        </w:rPr>
        <w:lastRenderedPageBreak/>
        <w:t>Федерации», который распространяется на государственные организации. Актуальность данной темы неоднократно подчеркивалась и среди молодых ученых и студентов. Не без помощи Министерства энергетики Российской Федерации проводились совещания и форумы, на которых обсуждались основные проблемы энергосбережения и пути их решения.</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 секрет, что основным субъектом модернизации современной России является молодежь. Ведь именно молодым людям присущи новационные свойства, ослабевающие с течением времени, по мере приобретения профессиональных навыков и опыта [1]. Следовательно, решать проблему энергосбережения необходимо, привлекая молодое поколение, обладающее огромным инновационным потенциалом, к непосредственному участию в реализации поставленных целей.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Актуальность проблемы эффективного использования энергетических ресурсов на предприятии и увеличение энергетической эффективности производства объясняется следующими факторами: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1. Огромные финансовые затраты на энергетические ресурсы. На сегодняшний день объем финансовых расходов на энергетические ресурсы по себестоимости продукции России во много раз превышает показатели других стран [3]. А это уменьшает уровень их конкурентных преимуществ. Более 30% отечественных предприятий в составе себестоимости продукции имеют менее 10 процентов затрат на энергетические ресурсы, а примерно 20 процентов предприятий – пятнадцать процентов затрат на энергетические ресурсы, 15% предприятий – четверть затрат на энергетические ресурсы. Из этого можно сделать вывод о том, что снижение издержек на энергетические ресурсы в себестоимости продукции позволяет увеличить конкурентоспособность российской продукции не только на отечественном рынке, но и на мировом. Кроме того, высвобожденные денежные средства направляются на развитие производства, обучение персонала и так далее.</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2. Постоянный рост тарифов на энергетические ресурсы, затрудненность подключения дополнительных мощностей. Каждый год тарифы на энергетические ресурсы для организаций неумолимо растут, причем с ежегодно рост увеличивает свою интенсивность.</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3. Логичным будет утверждение о том, что увеличение энергопотребления сдерживает и ограничивает рост производства.</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4. Предприятиям и организациям требуется качественная, надежная и стабильная поставка энергетических ресурсов, что способствует уменьшенному износу энергооборудования.</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Каким же путем можно достичь уменьшения энергетических затрат на предприятии? В первую очередь это использование передовых технологий для энергосбережения, их внедрение в производственный процесс. Так же способствует экономию энергии более рациональное использование ресурсов во время рабочего процесса. Оптимизация рабочего процесса всех режимов работы так же окажет положительное влияние на расход энергетических ресурсов. Энергосберегающие лампы позволят заметно снизить потребление электричества.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Важность энергосбережения неоспорима. Необходимо поднимать вопрос уменьшения энергозатрат не только среди руководителей организаций, но и всего населения страны. Не стоит забывать о молодежи, ведь молодое и перспективное население является недалеким будущим нашей страны. Под словом молодежь будем понимать граждан в возрастном интервале от 14 до 30 лет. Если верить данным из википедии, в 2014 году 22% от всего населения страны составляют граждане в возрасте от 14 до 30 лет, то есть молодежь [4]. Не малая доля, не так ли? Стоит учитывать факт, что есть часть молодого населения, с довольно низким уровнем материального благосостояния, утратившие этику труда, воспринимающие труд в качестве наказания, но не как способ самовыражение и самореализации [2]. Экономический потенциал таких граждан весьма низкий. Руководством нашей страны проводятся множество форумов, главной темой обсуждения является проблема энергосбережения. Очень важно сформировать механизмы для активной интеграции молодежи в решение задач модернизации и развития экономики нашей страны.</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Значительное снижение энергозатрат положительно скажется не только на экономике страны, но и на экологическом состоянии окружающей среды, что повлияет на увеличение продолжительности жизни граждан, уменьшенному проценту вероятности заболевания граждан и так далее. Рациональное использование ресурсов любого предприятия сохранят финансовые средства, которые в дальнейшем можно использовать на улучшение качества продукции, премирование работников, на модернизацию аппаратуры.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Проявление интереса со стороны молодежи очень важно для нынешней энергетической сферы, ведь именно молодые специалисты сменят уходящих на пенсию профессионалов. В настоящий момент ситуация очень благоприятная. Среди всех существующих кандидатов на должность работника энергетической сферы более тридцати процентов приходится на граждан в возрасте от 18 до 30 лет. Около 60 процентов соискателей на должность главного энергетика – специалисты возраст которых более 30 лет [5]. Глядя на эти цифры можно надеяться на то, что энергетическая сфера найдет выход из проблемы старения кадров. А ведь ещё недавно эта проблема была настоящим бичом на протяжении последних лет.</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Нельзя не сказать ещё об одном положительном моменте – желание абсолютного большинства выпускников энергетических вузов идти работать по специальности. Если верить исследованиям информационных порталов-рекрутментов, половина выпускников энергетических вузов работают по профилю полученного образования. В то время, в России этим могут похвастаться менее трети работающих граждан, имеющих высшее образованием.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Обратив внимание на ряд фактов, можно смело делать вывод о том, что работа по привлечению молодых специалистов в сферу энергетической отрасли ведется активно. Так, например, некоторые компании присуждают довольно крупные премии для докторов наук, аспирантов, занимающимися исследованиями в энергетике, и возраст которых не более 35 лет. Студентам же эти компании выплачивают повышенные стипендии. Стоит отметить и о проведении Всероссийских молодежных конкурсах. Одной из главных тем является “Молодежные идеи и проекты, направленные на повышение энергоэффективности и энергосбережения”. К участию в подобных конкурсах допускаются учащиеся старших классов общеобразовательных школ, студенты вузов, ученые, возраст которых не превышает 30 лет. </w:t>
      </w:r>
    </w:p>
    <w:p w:rsidR="00614E1A" w:rsidRPr="003070EB" w:rsidRDefault="00614E1A" w:rsidP="00E11A48">
      <w:pPr>
        <w:spacing w:after="0" w:line="240" w:lineRule="auto"/>
        <w:ind w:firstLine="709"/>
        <w:jc w:val="both"/>
        <w:rPr>
          <w:rFonts w:ascii="Times New Roman" w:hAnsi="Times New Roman"/>
          <w:b/>
          <w:bCs/>
          <w:sz w:val="20"/>
          <w:szCs w:val="20"/>
          <w:lang w:eastAsia="ru-RU"/>
        </w:rPr>
      </w:pPr>
      <w:r w:rsidRPr="003070EB">
        <w:rPr>
          <w:rFonts w:ascii="Times New Roman" w:hAnsi="Times New Roman"/>
          <w:sz w:val="20"/>
          <w:szCs w:val="20"/>
          <w:lang w:eastAsia="ru-RU"/>
        </w:rPr>
        <w:t>Наглядно видно, что проблема рационального использования ресурсов и энергии является одной из наиболее приоритетных в нашей стране. Большую надежду представители власти возлагают на перспективную молодежь. Подрастающее поколение поощряется крупными энергетическими компаниями за достижения в области энергоэффективности и рационального использования ресурсов. Современная молодежь склонна к экспериментам. Они делают то, что порой кажется невыполнимым, и достигают при этом высоких результатов. Студенты, аспиранты, магистранты, молодые ученые являются перспективными специалистами, которые востребованы не только центром ресурсосбережения и энергоэффективности, но и всеми предприятиями и организациями, которые занимаются этой тематикой. Поэтому молодые люди, которые занимаются в данной сфере, будут обязательно востребованы в ближайшем будущем.</w:t>
      </w:r>
    </w:p>
    <w:p w:rsidR="00614E1A" w:rsidRPr="003070EB" w:rsidRDefault="00614E1A" w:rsidP="00E11A48">
      <w:pPr>
        <w:spacing w:after="0" w:line="240" w:lineRule="auto"/>
        <w:ind w:firstLine="709"/>
        <w:jc w:val="center"/>
        <w:rPr>
          <w:rFonts w:ascii="Times New Roman" w:hAnsi="Times New Roman"/>
          <w:b/>
          <w:bCs/>
          <w:sz w:val="20"/>
          <w:szCs w:val="20"/>
          <w:lang w:eastAsia="ru-RU"/>
        </w:rPr>
      </w:pPr>
    </w:p>
    <w:p w:rsidR="00614E1A" w:rsidRPr="003070EB" w:rsidRDefault="00614E1A" w:rsidP="00E11A48">
      <w:pPr>
        <w:spacing w:after="0" w:line="240" w:lineRule="auto"/>
        <w:ind w:firstLine="709"/>
        <w:jc w:val="center"/>
        <w:rPr>
          <w:rFonts w:ascii="Times New Roman" w:hAnsi="Times New Roman"/>
          <w:b/>
          <w:bCs/>
          <w:sz w:val="20"/>
          <w:szCs w:val="20"/>
          <w:lang w:eastAsia="ru-RU"/>
        </w:rPr>
      </w:pPr>
      <w:r w:rsidRPr="003070EB">
        <w:rPr>
          <w:rFonts w:ascii="Times New Roman" w:hAnsi="Times New Roman"/>
          <w:b/>
          <w:bCs/>
          <w:sz w:val="20"/>
          <w:szCs w:val="20"/>
          <w:lang w:eastAsia="ru-RU"/>
        </w:rPr>
        <w:t>ЛИТЕРАТУРА</w:t>
      </w:r>
    </w:p>
    <w:p w:rsidR="00614E1A" w:rsidRPr="003070EB" w:rsidRDefault="00614E1A" w:rsidP="00E11A48">
      <w:pPr>
        <w:spacing w:after="0" w:line="240" w:lineRule="auto"/>
        <w:ind w:firstLine="709"/>
        <w:jc w:val="center"/>
        <w:rPr>
          <w:rFonts w:ascii="Times New Roman" w:hAnsi="Times New Roman"/>
          <w:sz w:val="20"/>
          <w:szCs w:val="20"/>
          <w:lang w:eastAsia="ru-RU"/>
        </w:rPr>
      </w:pPr>
    </w:p>
    <w:p w:rsidR="00614E1A" w:rsidRPr="003070EB" w:rsidRDefault="00614E1A" w:rsidP="00E11A48">
      <w:pPr>
        <w:numPr>
          <w:ilvl w:val="0"/>
          <w:numId w:val="60"/>
        </w:numPr>
        <w:tabs>
          <w:tab w:val="left" w:pos="1080"/>
        </w:tabs>
        <w:suppressAutoHyphens/>
        <w:spacing w:after="0" w:line="240" w:lineRule="auto"/>
        <w:ind w:left="0" w:firstLine="737"/>
        <w:jc w:val="both"/>
        <w:rPr>
          <w:rFonts w:ascii="Times New Roman" w:hAnsi="Times New Roman"/>
          <w:kern w:val="1"/>
          <w:sz w:val="20"/>
          <w:szCs w:val="20"/>
          <w:lang w:eastAsia="ru-RU"/>
        </w:rPr>
      </w:pPr>
      <w:r w:rsidRPr="003070EB">
        <w:rPr>
          <w:rFonts w:ascii="Times New Roman" w:hAnsi="Times New Roman"/>
          <w:sz w:val="20"/>
          <w:szCs w:val="20"/>
          <w:lang w:eastAsia="ru-RU"/>
        </w:rPr>
        <w:t xml:space="preserve">Шутенко, Е.Н. Условия самореализации студенческой молодежи в образовательном пространстве вуза </w:t>
      </w:r>
      <w:r w:rsidRPr="003070EB">
        <w:rPr>
          <w:rFonts w:ascii="Times New Roman" w:hAnsi="Times New Roman"/>
          <w:sz w:val="20"/>
          <w:szCs w:val="20"/>
        </w:rPr>
        <w:t xml:space="preserve">[Текст] </w:t>
      </w:r>
      <w:r w:rsidRPr="003070EB">
        <w:rPr>
          <w:rFonts w:ascii="Times New Roman" w:hAnsi="Times New Roman"/>
          <w:sz w:val="20"/>
          <w:szCs w:val="20"/>
          <w:lang w:eastAsia="ru-RU"/>
        </w:rPr>
        <w:t xml:space="preserve">/ Е. Н.Шутенко // Современные проблемы науки и образования. </w:t>
      </w:r>
      <w:r w:rsidRPr="003070EB">
        <w:rPr>
          <w:rFonts w:ascii="Times New Roman" w:hAnsi="Times New Roman"/>
          <w:sz w:val="20"/>
          <w:szCs w:val="20"/>
        </w:rPr>
        <w:t>–</w:t>
      </w:r>
      <w:r w:rsidRPr="003070EB">
        <w:rPr>
          <w:rFonts w:ascii="Times New Roman" w:hAnsi="Times New Roman"/>
          <w:sz w:val="20"/>
          <w:szCs w:val="20"/>
          <w:lang w:eastAsia="ru-RU"/>
        </w:rPr>
        <w:t xml:space="preserve"> 2013. </w:t>
      </w:r>
      <w:r w:rsidRPr="003070EB">
        <w:rPr>
          <w:rFonts w:ascii="Times New Roman" w:hAnsi="Times New Roman"/>
          <w:sz w:val="20"/>
          <w:szCs w:val="20"/>
        </w:rPr>
        <w:t xml:space="preserve">– </w:t>
      </w:r>
      <w:r w:rsidRPr="003070EB">
        <w:rPr>
          <w:rFonts w:ascii="Times New Roman" w:hAnsi="Times New Roman"/>
          <w:sz w:val="20"/>
          <w:szCs w:val="20"/>
          <w:lang w:eastAsia="ru-RU"/>
        </w:rPr>
        <w:t xml:space="preserve">№ 5. </w:t>
      </w:r>
    </w:p>
    <w:p w:rsidR="00614E1A" w:rsidRPr="003070EB" w:rsidRDefault="00614E1A" w:rsidP="00E11A48">
      <w:pPr>
        <w:numPr>
          <w:ilvl w:val="0"/>
          <w:numId w:val="60"/>
        </w:numPr>
        <w:tabs>
          <w:tab w:val="left" w:pos="1080"/>
        </w:tabs>
        <w:suppressAutoHyphens/>
        <w:spacing w:after="0" w:line="240" w:lineRule="auto"/>
        <w:ind w:left="0" w:firstLine="737"/>
        <w:jc w:val="both"/>
        <w:rPr>
          <w:rFonts w:ascii="Times New Roman" w:hAnsi="Times New Roman"/>
          <w:kern w:val="1"/>
          <w:sz w:val="20"/>
          <w:szCs w:val="20"/>
          <w:lang w:eastAsia="ru-RU"/>
        </w:rPr>
      </w:pPr>
      <w:r w:rsidRPr="003070EB">
        <w:rPr>
          <w:rFonts w:ascii="Times New Roman" w:hAnsi="Times New Roman"/>
          <w:kern w:val="1"/>
          <w:sz w:val="20"/>
          <w:szCs w:val="20"/>
          <w:lang w:eastAsia="ru-RU"/>
        </w:rPr>
        <w:t xml:space="preserve">Климов, Е.А. Психология профессионального самоопределения </w:t>
      </w:r>
      <w:r w:rsidRPr="003070EB">
        <w:rPr>
          <w:rFonts w:ascii="Times New Roman" w:hAnsi="Times New Roman"/>
          <w:kern w:val="1"/>
          <w:sz w:val="20"/>
          <w:szCs w:val="20"/>
        </w:rPr>
        <w:t xml:space="preserve">[Текст] </w:t>
      </w:r>
      <w:r w:rsidRPr="003070EB">
        <w:rPr>
          <w:rFonts w:ascii="Times New Roman" w:hAnsi="Times New Roman"/>
          <w:kern w:val="1"/>
          <w:sz w:val="20"/>
          <w:szCs w:val="20"/>
          <w:lang w:eastAsia="ru-RU"/>
        </w:rPr>
        <w:t>/ Е. А. Климов.</w:t>
      </w:r>
      <w:r w:rsidRPr="003070EB">
        <w:rPr>
          <w:rFonts w:ascii="Times New Roman" w:hAnsi="Times New Roman"/>
          <w:kern w:val="1"/>
          <w:sz w:val="20"/>
          <w:szCs w:val="20"/>
        </w:rPr>
        <w:t>–</w:t>
      </w:r>
      <w:r w:rsidRPr="003070EB">
        <w:rPr>
          <w:rFonts w:ascii="Times New Roman" w:hAnsi="Times New Roman"/>
          <w:kern w:val="1"/>
          <w:sz w:val="20"/>
          <w:szCs w:val="20"/>
          <w:lang w:eastAsia="ru-RU"/>
        </w:rPr>
        <w:t>изд-во "Феникс", Ростов-на-Дону, 1996. - 475с.</w:t>
      </w:r>
    </w:p>
    <w:p w:rsidR="00614E1A" w:rsidRPr="003070EB" w:rsidRDefault="00614E1A" w:rsidP="00E11A48">
      <w:pPr>
        <w:numPr>
          <w:ilvl w:val="0"/>
          <w:numId w:val="60"/>
        </w:numPr>
        <w:tabs>
          <w:tab w:val="left" w:pos="1080"/>
        </w:tabs>
        <w:suppressAutoHyphens/>
        <w:spacing w:after="0" w:line="240" w:lineRule="auto"/>
        <w:ind w:left="0" w:firstLine="737"/>
        <w:jc w:val="both"/>
        <w:rPr>
          <w:rFonts w:ascii="Times New Roman" w:hAnsi="Times New Roman"/>
          <w:kern w:val="1"/>
          <w:sz w:val="20"/>
          <w:szCs w:val="20"/>
          <w:lang w:eastAsia="ru-RU"/>
        </w:rPr>
      </w:pPr>
      <w:r w:rsidRPr="003070EB">
        <w:rPr>
          <w:rFonts w:ascii="Times New Roman" w:hAnsi="Times New Roman"/>
          <w:kern w:val="1"/>
          <w:sz w:val="20"/>
          <w:szCs w:val="20"/>
          <w:lang w:eastAsia="ru-RU"/>
        </w:rPr>
        <w:t xml:space="preserve">Данилов, Н.И. Энергосбережение от слов к делу </w:t>
      </w:r>
      <w:r w:rsidRPr="003070EB">
        <w:rPr>
          <w:rFonts w:ascii="Times New Roman" w:hAnsi="Times New Roman"/>
          <w:kern w:val="1"/>
          <w:sz w:val="20"/>
          <w:szCs w:val="20"/>
        </w:rPr>
        <w:t>[Текст] / Н.И. Данилов.–</w:t>
      </w:r>
      <w:r w:rsidRPr="003070EB">
        <w:rPr>
          <w:rFonts w:ascii="Times New Roman" w:hAnsi="Times New Roman"/>
          <w:kern w:val="1"/>
          <w:sz w:val="20"/>
          <w:szCs w:val="20"/>
          <w:lang w:eastAsia="ru-RU"/>
        </w:rPr>
        <w:t xml:space="preserve">изд.2-ое, исправленное и дополненное, Екатеринбург: Энерго-Пресс, 2000. </w:t>
      </w:r>
    </w:p>
    <w:p w:rsidR="00614E1A" w:rsidRPr="003070EB" w:rsidRDefault="00614E1A" w:rsidP="00E11A48">
      <w:pPr>
        <w:numPr>
          <w:ilvl w:val="0"/>
          <w:numId w:val="60"/>
        </w:numPr>
        <w:tabs>
          <w:tab w:val="left" w:pos="1080"/>
        </w:tabs>
        <w:suppressAutoHyphens/>
        <w:spacing w:after="0" w:line="240" w:lineRule="auto"/>
        <w:ind w:left="0" w:firstLine="737"/>
        <w:jc w:val="both"/>
        <w:rPr>
          <w:rFonts w:ascii="Times New Roman" w:hAnsi="Times New Roman"/>
          <w:sz w:val="20"/>
          <w:szCs w:val="20"/>
          <w:lang w:eastAsia="ru-RU"/>
        </w:rPr>
      </w:pPr>
      <w:r w:rsidRPr="003070EB">
        <w:rPr>
          <w:rFonts w:ascii="Times New Roman" w:hAnsi="Times New Roman"/>
          <w:kern w:val="1"/>
          <w:sz w:val="20"/>
          <w:szCs w:val="20"/>
          <w:lang w:eastAsia="ru-RU"/>
        </w:rPr>
        <w:t xml:space="preserve">Молодёжь [Электронный ресурс]. URL: </w:t>
      </w:r>
      <w:hyperlink r:id="rId32" w:history="1">
        <w:r w:rsidRPr="003070EB">
          <w:rPr>
            <w:rFonts w:ascii="Times New Roman" w:hAnsi="Times New Roman"/>
            <w:kern w:val="1"/>
            <w:sz w:val="20"/>
            <w:szCs w:val="20"/>
            <w:u w:val="single"/>
            <w:lang w:eastAsia="ru-RU"/>
          </w:rPr>
          <w:t>https://ru.wikipedia.org/wiki/Молодёжь</w:t>
        </w:r>
      </w:hyperlink>
      <w:r w:rsidRPr="003070EB">
        <w:rPr>
          <w:rFonts w:ascii="Times New Roman" w:hAnsi="Times New Roman"/>
          <w:kern w:val="1"/>
          <w:sz w:val="20"/>
          <w:szCs w:val="20"/>
          <w:lang w:eastAsia="ru-RU"/>
        </w:rPr>
        <w:t xml:space="preserve">  (дата обращения: 26.03.2015).</w:t>
      </w:r>
    </w:p>
    <w:p w:rsidR="00614E1A" w:rsidRPr="003070EB" w:rsidRDefault="00614E1A" w:rsidP="00E11A48">
      <w:pPr>
        <w:numPr>
          <w:ilvl w:val="0"/>
          <w:numId w:val="60"/>
        </w:numPr>
        <w:tabs>
          <w:tab w:val="left" w:pos="1080"/>
        </w:tabs>
        <w:suppressAutoHyphens/>
        <w:spacing w:after="0" w:line="240" w:lineRule="auto"/>
        <w:ind w:left="0" w:firstLine="680"/>
        <w:jc w:val="both"/>
        <w:rPr>
          <w:rFonts w:ascii="Times New Roman" w:hAnsi="Times New Roman"/>
          <w:sz w:val="20"/>
          <w:szCs w:val="20"/>
          <w:lang w:eastAsia="ru-RU"/>
        </w:rPr>
      </w:pPr>
      <w:r w:rsidRPr="003070EB">
        <w:rPr>
          <w:rFonts w:ascii="Times New Roman" w:hAnsi="Times New Roman"/>
          <w:sz w:val="20"/>
          <w:szCs w:val="20"/>
          <w:lang w:eastAsia="ru-RU"/>
        </w:rPr>
        <w:t xml:space="preserve">Кадры в энергетике перестали стареть [Электронный ресурс]. URL:  </w:t>
      </w:r>
      <w:hyperlink r:id="rId33" w:history="1">
        <w:r w:rsidRPr="003070EB">
          <w:rPr>
            <w:rFonts w:ascii="Times New Roman" w:hAnsi="Times New Roman"/>
            <w:sz w:val="20"/>
            <w:szCs w:val="20"/>
            <w:u w:val="single"/>
            <w:lang w:eastAsia="ru-RU"/>
          </w:rPr>
          <w:t>http://www.superjob.ru/research/articles/111066/glavnyj-energetik/</w:t>
        </w:r>
      </w:hyperlink>
      <w:r w:rsidRPr="003070EB">
        <w:rPr>
          <w:rFonts w:ascii="Times New Roman" w:hAnsi="Times New Roman"/>
          <w:sz w:val="20"/>
          <w:szCs w:val="20"/>
          <w:lang w:eastAsia="ru-RU"/>
        </w:rPr>
        <w:t xml:space="preserve"> (дата обращения: 28.03.2015). </w:t>
      </w:r>
    </w:p>
    <w:p w:rsidR="00614E1A" w:rsidRPr="003070EB" w:rsidRDefault="00614E1A" w:rsidP="00E11A48">
      <w:pPr>
        <w:widowControl w:val="0"/>
        <w:spacing w:after="0" w:line="360" w:lineRule="auto"/>
        <w:contextualSpacing/>
        <w:jc w:val="both"/>
        <w:rPr>
          <w:rFonts w:ascii="Times New Roman" w:hAnsi="Times New Roman"/>
          <w:sz w:val="24"/>
          <w:szCs w:val="24"/>
          <w:lang w:eastAsia="ru-RU"/>
        </w:rPr>
      </w:pPr>
    </w:p>
    <w:p w:rsidR="00614E1A" w:rsidRPr="003070EB" w:rsidRDefault="00614E1A" w:rsidP="000D32FE">
      <w:pPr>
        <w:ind w:right="440"/>
      </w:pPr>
    </w:p>
    <w:p w:rsidR="00614E1A" w:rsidRPr="003070EB" w:rsidRDefault="00614E1A" w:rsidP="000D32F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УЧЁБА И РАБОТА: ТОЧКИ СОПРИКОСНОВЕНИЯ</w:t>
      </w:r>
    </w:p>
    <w:p w:rsidR="00614E1A" w:rsidRPr="003070EB" w:rsidRDefault="00614E1A" w:rsidP="000D32FE">
      <w:pPr>
        <w:spacing w:after="0" w:line="240" w:lineRule="auto"/>
        <w:jc w:val="center"/>
        <w:rPr>
          <w:rFonts w:ascii="Times New Roman" w:hAnsi="Times New Roman"/>
          <w:b/>
          <w:sz w:val="20"/>
          <w:szCs w:val="20"/>
          <w:lang w:eastAsia="ru-RU"/>
        </w:rPr>
      </w:pPr>
    </w:p>
    <w:p w:rsidR="00614E1A" w:rsidRPr="003070EB" w:rsidRDefault="00614E1A" w:rsidP="000D32F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Кобякова К. В.,</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студентка кафедры технологии цемента и</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композиционных материалов</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Института строительного материаловедения и </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техносферной безопасности БГТУ им. В. Г. Шухова,3 курс</w:t>
      </w:r>
    </w:p>
    <w:p w:rsidR="00614E1A" w:rsidRPr="003070EB" w:rsidRDefault="00614E1A" w:rsidP="000D32FE">
      <w:pPr>
        <w:spacing w:after="0" w:line="240" w:lineRule="auto"/>
        <w:jc w:val="right"/>
        <w:rPr>
          <w:rFonts w:ascii="Times New Roman" w:hAnsi="Times New Roman"/>
          <w:i/>
          <w:sz w:val="20"/>
          <w:szCs w:val="20"/>
          <w:lang w:eastAsia="ru-RU"/>
        </w:rPr>
      </w:pPr>
    </w:p>
    <w:p w:rsidR="00614E1A" w:rsidRPr="003070EB" w:rsidRDefault="00614E1A" w:rsidP="000D32FE">
      <w:pPr>
        <w:spacing w:after="0" w:line="240" w:lineRule="auto"/>
        <w:jc w:val="right"/>
        <w:rPr>
          <w:rFonts w:ascii="Times New Roman" w:hAnsi="Times New Roman"/>
          <w:b/>
          <w:i/>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Т. А. Зайцева</w:t>
      </w:r>
      <w:r w:rsidRPr="003070EB">
        <w:rPr>
          <w:rFonts w:ascii="Times New Roman" w:hAnsi="Times New Roman"/>
          <w:b/>
          <w:i/>
          <w:sz w:val="20"/>
          <w:szCs w:val="20"/>
          <w:lang w:eastAsia="ru-RU"/>
        </w:rPr>
        <w:t>,</w:t>
      </w:r>
    </w:p>
    <w:p w:rsidR="00614E1A" w:rsidRPr="003070EB" w:rsidRDefault="00614E1A" w:rsidP="000D32FE">
      <w:pPr>
        <w:spacing w:after="0" w:line="240" w:lineRule="auto"/>
        <w:ind w:left="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0D32FE">
      <w:pPr>
        <w:spacing w:after="0" w:line="240" w:lineRule="auto"/>
        <w:ind w:left="720"/>
        <w:jc w:val="center"/>
        <w:rPr>
          <w:rFonts w:ascii="Times New Roman" w:hAnsi="Times New Roman"/>
          <w:sz w:val="28"/>
          <w:szCs w:val="24"/>
          <w:lang w:eastAsia="ru-RU"/>
        </w:rPr>
      </w:pP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Студенческие годы – невероятная пора, когда открываются новые степени свободы, бесконечные и безграничные возможности для выбора своего пути. Именно этот период является наиболее значительным и дорогим в плане накопления знаний, повышения уровня эрудиции, восприятия всего нового и неизведанного.</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Суждение о том, что работать возможно только после окончания ВУЗа, уже давно устарело. Многие современные студенты совмещают учебу с работой. Вариантов для этого множество: удаленная работа, временная подработка, стажировка, совместительство или даже работа на постоянной основе. Причин для совмещения работы и учёбы множество: это может быть как желание (например, стремление попробовать себя в работе по специальности, то есть, осваивать избранную специальность не только по теории, но и на практике, желание получить опыт по найму), так и необходимость (например, отсутствие возможности у родителей помочь своему ребёнку материально, маленькая стипендия, оплата своего обучения, помощь родителям).</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Еще совсем недавно, чтобы начать зарабатывать, студентам приходилось месяцами искать хоть какую-нибудь жалкую возможность. Сейчас неоконченное высшее образование – не помеха. Почти во всех государственных вузах есть специальные организации, которые занимаются трудоустройством учащихся. А если нет такой организации, то есть профкомы, выполняющие ту же миссию. Кроме того, интернет пестрит </w:t>
      </w:r>
      <w:r w:rsidRPr="003070EB">
        <w:rPr>
          <w:rFonts w:ascii="Times New Roman" w:hAnsi="Times New Roman"/>
          <w:sz w:val="20"/>
          <w:szCs w:val="20"/>
          <w:shd w:val="clear" w:color="auto" w:fill="FFFFFF"/>
          <w:lang w:eastAsia="ru-RU"/>
        </w:rPr>
        <w:lastRenderedPageBreak/>
        <w:t>ссылками, кричащими про «тысячи свободных мест в крупной компании для студентов</w:t>
      </w:r>
      <w:r w:rsidRPr="003070EB">
        <w:rPr>
          <w:rFonts w:ascii="Times New Roman" w:hAnsi="Times New Roman"/>
          <w:sz w:val="20"/>
          <w:szCs w:val="20"/>
          <w:lang w:eastAsia="ru-RU"/>
        </w:rPr>
        <w:t xml:space="preserve">». В нашем городе функционирует также студенческий рабочий отряд – туда прямая дорога тем, кто думает, чем бы себя занять летом. Беда одна: все предлагаемые вакансии не ориентированы на тех, кто ищет себе работу непосредственно по специальности. Студентам предлагаются места кассиров, промоутеров, офисных помощников, то есть мелкие «работки», которые по силам каждому и которые помогут </w:t>
      </w:r>
      <w:r w:rsidRPr="003070EB">
        <w:rPr>
          <w:rFonts w:ascii="Times New Roman" w:hAnsi="Times New Roman"/>
          <w:sz w:val="20"/>
          <w:szCs w:val="20"/>
          <w:shd w:val="clear" w:color="auto" w:fill="FFFFFF"/>
          <w:lang w:eastAsia="ru-RU"/>
        </w:rPr>
        <w:t>подзаработать, но ценного</w:t>
      </w:r>
      <w:r w:rsidRPr="003070EB">
        <w:rPr>
          <w:rFonts w:ascii="Times New Roman" w:hAnsi="Times New Roman"/>
          <w:sz w:val="20"/>
          <w:szCs w:val="20"/>
          <w:lang w:eastAsia="ru-RU"/>
        </w:rPr>
        <w:t xml:space="preserve"> опыта в себе почти не несут.</w:t>
      </w:r>
    </w:p>
    <w:p w:rsidR="00614E1A" w:rsidRPr="003070EB" w:rsidRDefault="00614E1A" w:rsidP="000D32FE">
      <w:pPr>
        <w:shd w:val="clear" w:color="auto" w:fill="FFFFFF"/>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Работа, которую практически без труда может найти студент - это работа фрилансером, которая не подразумевает зачисления в штат. Зато у данного вида работы есть неоспоримое преимущество, а именно: студент может сам выбирать, какую </w:t>
      </w:r>
      <w:r w:rsidRPr="003070EB">
        <w:rPr>
          <w:rFonts w:ascii="Times New Roman" w:hAnsi="Times New Roman"/>
          <w:bCs/>
          <w:sz w:val="20"/>
          <w:szCs w:val="20"/>
          <w:shd w:val="clear" w:color="auto" w:fill="FFFFFF"/>
          <w:lang w:eastAsia="ru-RU"/>
        </w:rPr>
        <w:t>работу</w:t>
      </w:r>
      <w:r w:rsidRPr="003070EB">
        <w:rPr>
          <w:rFonts w:ascii="Times New Roman" w:hAnsi="Times New Roman"/>
          <w:sz w:val="20"/>
          <w:szCs w:val="20"/>
          <w:shd w:val="clear" w:color="auto" w:fill="FFFFFF"/>
          <w:lang w:eastAsia="ru-RU"/>
        </w:rPr>
        <w:t> ему выполнять и когда именно (это может быть и написание статей, и создание логотипов, слоганов и так далее). А будет ли такая работа только подработкой или станет стабильной, зависит только от вас. Еще одно преимущество состоит в том, что с нарастанием вашего опыта придет и более высокая зарплата(повезет, если обретете постоянного заказчика, ведь стабильность в данном случае лишней явно не будет). Этот фактор зависит не столько от ваших способностей и умения, сколько от везения и удачи. Найти </w:t>
      </w:r>
      <w:r w:rsidRPr="003070EB">
        <w:rPr>
          <w:rFonts w:ascii="Times New Roman" w:hAnsi="Times New Roman"/>
          <w:bCs/>
          <w:sz w:val="20"/>
          <w:szCs w:val="20"/>
          <w:shd w:val="clear" w:color="auto" w:fill="FFFFFF"/>
          <w:lang w:eastAsia="ru-RU"/>
        </w:rPr>
        <w:t>работу</w:t>
      </w:r>
      <w:r w:rsidRPr="003070EB">
        <w:rPr>
          <w:rFonts w:ascii="Times New Roman" w:hAnsi="Times New Roman"/>
          <w:sz w:val="20"/>
          <w:szCs w:val="20"/>
          <w:shd w:val="clear" w:color="auto" w:fill="FFFFFF"/>
          <w:lang w:eastAsia="ru-RU"/>
        </w:rPr>
        <w:t> фрилансером можно без проблем, достаточно лишь выйти в интернет и найти соответствующие сайты, благо, в настоящий момент их имеется великое множество. Из их числа вполне можно выбрать те, что придутся по душе.</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Есть и другой вариант - это стажировка, то есть работа, в процессе которой проводится обучение какой-либо специальности, но при этом студент еще и получает зарплату. На стажировку обычно приглашаются студенты старших курсов и выпускники. Чтобы найти такую </w:t>
      </w:r>
      <w:r w:rsidRPr="003070EB">
        <w:rPr>
          <w:rFonts w:ascii="Times New Roman" w:hAnsi="Times New Roman"/>
          <w:bCs/>
          <w:sz w:val="20"/>
          <w:szCs w:val="20"/>
          <w:shd w:val="clear" w:color="auto" w:fill="FFFFFF"/>
          <w:lang w:eastAsia="ru-RU"/>
        </w:rPr>
        <w:t>работу</w:t>
      </w:r>
      <w:r w:rsidRPr="003070EB">
        <w:rPr>
          <w:rFonts w:ascii="Times New Roman" w:hAnsi="Times New Roman"/>
          <w:sz w:val="20"/>
          <w:szCs w:val="20"/>
          <w:shd w:val="clear" w:color="auto" w:fill="FFFFFF"/>
          <w:lang w:eastAsia="ru-RU"/>
        </w:rPr>
        <w:t xml:space="preserve">, необходимо связаться с менеджером по персоналу той компании, в которой желаете занять место. У менеджера вы можете узнать о возможности стажировки и заявить ему о своем желании </w:t>
      </w:r>
      <w:r w:rsidRPr="003070EB">
        <w:rPr>
          <w:rFonts w:ascii="Times New Roman" w:hAnsi="Times New Roman"/>
          <w:sz w:val="20"/>
          <w:szCs w:val="20"/>
          <w:lang w:eastAsia="ru-RU"/>
        </w:rPr>
        <w:t>сотрудничать. Свою карьеру очень многие студенты начинают именно так.</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Однако, не все студенты находят </w:t>
      </w:r>
      <w:r w:rsidRPr="003070EB">
        <w:rPr>
          <w:rFonts w:ascii="Times New Roman" w:hAnsi="Times New Roman"/>
          <w:bCs/>
          <w:sz w:val="20"/>
          <w:szCs w:val="20"/>
          <w:shd w:val="clear" w:color="auto" w:fill="FFFFFF"/>
          <w:lang w:eastAsia="ru-RU"/>
        </w:rPr>
        <w:t>работу</w:t>
      </w:r>
      <w:r w:rsidRPr="003070EB">
        <w:rPr>
          <w:rFonts w:ascii="Times New Roman" w:hAnsi="Times New Roman"/>
          <w:sz w:val="20"/>
          <w:szCs w:val="20"/>
          <w:shd w:val="clear" w:color="auto" w:fill="FFFFFF"/>
          <w:lang w:eastAsia="ru-RU"/>
        </w:rPr>
        <w:t xml:space="preserve"> по специальности во время учебы. Но даже в таком случае есть возможность работать на постоянной основе и зарабатывать собственные средства (это может быть работа официантом, распространителем товаров, курьером и тому подобное). Вакансии можно найти в интернете или обратиться непосредственно в </w:t>
      </w:r>
      <w:r w:rsidRPr="003070EB">
        <w:rPr>
          <w:rFonts w:ascii="Times New Roman" w:hAnsi="Times New Roman"/>
          <w:sz w:val="20"/>
          <w:szCs w:val="20"/>
          <w:lang w:eastAsia="ru-RU"/>
        </w:rPr>
        <w:t>офис той компании, которой требуются ваши услуги.</w:t>
      </w:r>
    </w:p>
    <w:p w:rsidR="00614E1A" w:rsidRPr="003070EB" w:rsidRDefault="00614E1A" w:rsidP="000D32FE">
      <w:pPr>
        <w:shd w:val="clear" w:color="auto" w:fill="FFFFFF"/>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Еще одна беда, которую гораздо сложнее преодолеть, нежели первую: у очников нет времени на работу. Итак, вопрос: что делать студенту-очнику, который хочет работать по специальности? Молодежная </w:t>
      </w:r>
      <w:r w:rsidRPr="003070EB">
        <w:rPr>
          <w:rFonts w:ascii="Times New Roman" w:hAnsi="Times New Roman"/>
          <w:sz w:val="20"/>
          <w:szCs w:val="20"/>
          <w:lang w:eastAsia="ru-RU"/>
        </w:rPr>
        <w:t xml:space="preserve">организация студенческого трудоустройства (МОСТ) – отправная точка ваших поисков. Молодая и перспективная организация. На данный момент она сотрудничает более чем с двадцатью ведущими </w:t>
      </w:r>
      <w:r w:rsidRPr="003070EB">
        <w:rPr>
          <w:rFonts w:ascii="Times New Roman" w:hAnsi="Times New Roman"/>
          <w:sz w:val="20"/>
          <w:szCs w:val="20"/>
          <w:shd w:val="clear" w:color="auto" w:fill="FFFFFF"/>
          <w:lang w:eastAsia="ru-RU"/>
        </w:rPr>
        <w:t xml:space="preserve">компаниями нашей области, за год работы через МОСТ с берега безработицы на берег регулярных заработков переправилось </w:t>
      </w:r>
      <w:r w:rsidRPr="003070EB">
        <w:rPr>
          <w:rFonts w:ascii="Times New Roman" w:hAnsi="Times New Roman"/>
          <w:sz w:val="20"/>
          <w:szCs w:val="20"/>
          <w:lang w:eastAsia="ru-RU"/>
        </w:rPr>
        <w:t xml:space="preserve"> уже около двух тысяч студентов. Планируется ежегодно проводить ярмарки вакансий, на которых</w:t>
      </w:r>
      <w:r w:rsidRPr="003070EB">
        <w:rPr>
          <w:rFonts w:ascii="Times New Roman" w:hAnsi="Times New Roman"/>
          <w:sz w:val="20"/>
          <w:szCs w:val="20"/>
          <w:shd w:val="clear" w:color="auto" w:fill="FFFFFF"/>
          <w:lang w:eastAsia="ru-RU"/>
        </w:rPr>
        <w:t xml:space="preserve"> представлены вакансии и предложения таких компаний, как ООО «Россгострах», ОАО «Брокерский Дом «ЮНИТИ ТРАСТ», «ЗАО ЭР-</w:t>
      </w:r>
      <w:r w:rsidRPr="003070EB">
        <w:rPr>
          <w:rFonts w:ascii="Times New Roman" w:hAnsi="Times New Roman"/>
          <w:sz w:val="20"/>
          <w:szCs w:val="20"/>
          <w:lang w:eastAsia="ru-RU"/>
        </w:rPr>
        <w:t xml:space="preserve">Телеком Холдинг». Как видите, все касается в </w:t>
      </w:r>
      <w:r w:rsidRPr="003070EB">
        <w:rPr>
          <w:rFonts w:ascii="Times New Roman" w:hAnsi="Times New Roman"/>
          <w:sz w:val="20"/>
          <w:szCs w:val="20"/>
          <w:shd w:val="clear" w:color="auto" w:fill="FFFFFF"/>
          <w:lang w:eastAsia="ru-RU"/>
        </w:rPr>
        <w:t xml:space="preserve">основном экономистов и юристов. На другие специальности пробиться труднее. Достаточно предложений и для журналистов с рекламщиками. </w:t>
      </w:r>
      <w:r w:rsidRPr="003070EB">
        <w:rPr>
          <w:rFonts w:ascii="Times New Roman" w:hAnsi="Times New Roman"/>
          <w:sz w:val="20"/>
          <w:szCs w:val="20"/>
          <w:lang w:eastAsia="ru-RU"/>
        </w:rPr>
        <w:t xml:space="preserve">Компаний, занимающихся поиском вакансий для студентов, предостаточно. Но сами студенты в них обращаются редко. </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Поиск работы – часто непростая задача даже для опытного специалиста. Ещё труднее приходится молодому выпускнику без опыта работы</w:t>
      </w:r>
      <w:r w:rsidRPr="003070EB">
        <w:rPr>
          <w:rFonts w:ascii="Times New Roman" w:hAnsi="Times New Roman"/>
          <w:sz w:val="20"/>
          <w:szCs w:val="20"/>
          <w:lang w:eastAsia="ru-RU"/>
        </w:rPr>
        <w:t>. Как искать работу в этом случае? На какие вакансии обратить внимание? Как составить резюме? Как вести себя на собеседовании?</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Часто приходится слышать, что </w:t>
      </w:r>
      <w:r w:rsidRPr="003070EB">
        <w:rPr>
          <w:rFonts w:ascii="Times New Roman" w:hAnsi="Times New Roman"/>
          <w:sz w:val="20"/>
          <w:szCs w:val="20"/>
          <w:lang w:eastAsia="ru-RU"/>
        </w:rPr>
        <w:t xml:space="preserve">работодатели заинтересованы в молодых специалистах. Но означает ли это, что молодому специалисту так </w:t>
      </w:r>
      <w:r w:rsidRPr="003070EB">
        <w:rPr>
          <w:rFonts w:ascii="Times New Roman" w:hAnsi="Times New Roman"/>
          <w:sz w:val="20"/>
          <w:szCs w:val="20"/>
          <w:shd w:val="clear" w:color="auto" w:fill="FFFFFF"/>
          <w:lang w:eastAsia="ru-RU"/>
        </w:rPr>
        <w:t>легко найти работу? Совсем нет, ведь он вынужден конкурировать как с другими такими же молодыми специалистами</w:t>
      </w:r>
      <w:r w:rsidRPr="003070EB">
        <w:rPr>
          <w:rFonts w:ascii="Times New Roman" w:hAnsi="Times New Roman"/>
          <w:sz w:val="20"/>
          <w:szCs w:val="20"/>
          <w:lang w:eastAsia="ru-RU"/>
        </w:rPr>
        <w:t xml:space="preserve">, так и с опытными </w:t>
      </w:r>
      <w:r w:rsidRPr="003070EB">
        <w:rPr>
          <w:rFonts w:ascii="Times New Roman" w:hAnsi="Times New Roman"/>
          <w:sz w:val="20"/>
          <w:szCs w:val="20"/>
          <w:shd w:val="clear" w:color="auto" w:fill="FFFFFF"/>
          <w:lang w:eastAsia="ru-RU"/>
        </w:rPr>
        <w:t>профессионалами.</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В наши дни получить высшее образование может каждый желающий, несмотря на возраст, пол и финансовое состояние. Поэтому после окончания средней школы большинство выпускников стараются поступить в институт или университет. Многие считают, что престижнее получить «вышку» в «слабеньком» вузе,чем идти в колледж за средне-специальным образованием. И, конечно же, будущие выпускники и их родители </w:t>
      </w:r>
      <w:r w:rsidRPr="003070EB">
        <w:rPr>
          <w:rFonts w:ascii="Times New Roman" w:hAnsi="Times New Roman"/>
          <w:sz w:val="20"/>
          <w:szCs w:val="20"/>
          <w:lang w:eastAsia="ru-RU"/>
        </w:rPr>
        <w:t>надеются, что после вуза будет проще найти хорошую работу.</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Однако хорошая и перспективная работа (а последнее особенно важно для молодого специалиста), сама собой не найдётся – если, конечно, ваши родители не обладают соответствующими «связями» и вы можете рассчитывать только на себя. Чтобы найти работу, </w:t>
      </w:r>
      <w:r w:rsidRPr="003070EB">
        <w:rPr>
          <w:rFonts w:ascii="Times New Roman" w:hAnsi="Times New Roman"/>
          <w:sz w:val="20"/>
          <w:szCs w:val="20"/>
          <w:shd w:val="clear" w:color="auto" w:fill="FFFFFF"/>
          <w:lang w:eastAsia="ru-RU"/>
        </w:rPr>
        <w:t>нужно приложить много усилий.</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Судя по данным многочисленных опросов, студенты старших курсов вузов имеют не всегда реалистичное представление о своей будущей работе. Многие надеются, что после окончания университета их </w:t>
      </w:r>
      <w:r w:rsidRPr="003070EB">
        <w:rPr>
          <w:rFonts w:ascii="Times New Roman" w:hAnsi="Times New Roman"/>
          <w:sz w:val="20"/>
          <w:szCs w:val="20"/>
          <w:lang w:eastAsia="ru-RU"/>
        </w:rPr>
        <w:t>профессиональный уровень будет настолько высок, что их тут же примут на престижную и высокооплачиваемую позицию. В результате, не задумываясь о будущем, студенты тратят всё своё свободное время на развлечения и отдых, а потому, закончив обучение, не могут устроиться на работу из-за отсутствия необходимого опыта. Но получить этот опыт выпускник не может из-за отсутствия работы! Получается замкнутый круг...</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Что же можно сделать? Как решить проблему, чтобы потом не было, как сказал советский классик, «мучительно больно за бесцельно</w:t>
      </w:r>
      <w:r w:rsidRPr="003070EB">
        <w:rPr>
          <w:rFonts w:ascii="Times New Roman" w:hAnsi="Times New Roman"/>
          <w:sz w:val="20"/>
          <w:szCs w:val="20"/>
          <w:lang w:eastAsia="ru-RU"/>
        </w:rPr>
        <w:t xml:space="preserve"> прожитые годы»?</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Прежде всего, нужно позаботиться о своём будущем заранее. Один из лучших способов выбраться из замкнутого круга – побеспокоиться о своей будущей работе заранее, будучи ещё на 3-4 курсах. Многие </w:t>
      </w:r>
      <w:r w:rsidRPr="003070EB">
        <w:rPr>
          <w:rFonts w:ascii="Times New Roman" w:hAnsi="Times New Roman"/>
          <w:sz w:val="20"/>
          <w:szCs w:val="20"/>
          <w:lang w:eastAsia="ru-RU"/>
        </w:rPr>
        <w:lastRenderedPageBreak/>
        <w:t xml:space="preserve">компании готовы принимать студентов на непрестижные и совсем невысокооплачиваемые  позиции. Зато и </w:t>
      </w:r>
      <w:r w:rsidRPr="003070EB">
        <w:rPr>
          <w:rFonts w:ascii="Times New Roman" w:hAnsi="Times New Roman"/>
          <w:sz w:val="20"/>
          <w:szCs w:val="20"/>
          <w:shd w:val="clear" w:color="auto" w:fill="FFFFFF"/>
          <w:lang w:eastAsia="ru-RU"/>
        </w:rPr>
        <w:t xml:space="preserve"> требования к кандидатам на такие должности обычно невысокие. Сейчас вас не должна волновать ни непрестижность позиции, ни невысокая оплата. Разве вы уже умеете делать что-то «на высшемуровне»? Главная ваша задача </w:t>
      </w:r>
      <w:r w:rsidRPr="003070EB">
        <w:rPr>
          <w:rFonts w:ascii="Times New Roman" w:hAnsi="Times New Roman"/>
          <w:sz w:val="20"/>
          <w:szCs w:val="20"/>
          <w:lang w:eastAsia="ru-RU"/>
        </w:rPr>
        <w:t xml:space="preserve">сейчас – получить </w:t>
      </w:r>
      <w:r w:rsidRPr="003070EB">
        <w:rPr>
          <w:rFonts w:ascii="Times New Roman" w:hAnsi="Times New Roman"/>
          <w:sz w:val="20"/>
          <w:szCs w:val="20"/>
          <w:shd w:val="clear" w:color="auto" w:fill="FFFFFF"/>
          <w:lang w:eastAsia="ru-RU"/>
        </w:rPr>
        <w:t>так нужный</w:t>
      </w:r>
      <w:r w:rsidRPr="003070EB">
        <w:rPr>
          <w:rFonts w:ascii="Times New Roman" w:hAnsi="Times New Roman"/>
          <w:sz w:val="20"/>
          <w:szCs w:val="20"/>
          <w:lang w:eastAsia="ru-RU"/>
        </w:rPr>
        <w:t xml:space="preserve"> вам опыт.</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На что нужно обращать внимание? Если вы собираетесь в дальнейшем работать по вашей специальности, то лучше всего выбирать работу в отрасли, смежной с вашей будущей профессией. Да-да, даже если работа </w:t>
      </w:r>
      <w:r w:rsidRPr="003070EB">
        <w:rPr>
          <w:rFonts w:ascii="Times New Roman" w:hAnsi="Times New Roman"/>
          <w:sz w:val="20"/>
          <w:szCs w:val="20"/>
          <w:shd w:val="clear" w:color="auto" w:fill="FFFFFF"/>
          <w:lang w:eastAsia="ru-RU"/>
        </w:rPr>
        <w:t xml:space="preserve">на первый взгляд представляется вам слишком простенькой и низкооплачиваемой, попробуйте взяться за нее. Потом вы сможете перейти на другое место, но у вас уже будет опыт! Опыт очень ценен, и иногда, чтобы </w:t>
      </w:r>
      <w:r w:rsidRPr="003070EB">
        <w:rPr>
          <w:rFonts w:ascii="Times New Roman" w:hAnsi="Times New Roman"/>
          <w:sz w:val="20"/>
          <w:szCs w:val="20"/>
          <w:lang w:eastAsia="ru-RU"/>
        </w:rPr>
        <w:t>получить его, приходиться чем-то жертвовать. Тогда уже к концу учебы вам будет, что написать в вашем резюме.</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Даже небольшой опыт работы будет большим плюсом для ваших будущих работодателей. Конечно, это не заставит их </w:t>
      </w:r>
      <w:r w:rsidRPr="003070EB">
        <w:rPr>
          <w:rFonts w:ascii="Times New Roman" w:hAnsi="Times New Roman"/>
          <w:sz w:val="20"/>
          <w:szCs w:val="20"/>
          <w:lang w:eastAsia="ru-RU"/>
        </w:rPr>
        <w:t>воспринимать вас как высококвалифицированного профессионала. Но он однозначно покажет работодателю, что вы уже имеете социальный опыт, опыт коммуникации с коллегами внутри организации, попросту говоря – можете брать на себя хотя бы минимальную ответственность за свои действия. Потому что больше всего работодатели боятся, что молодой выпускник сразу «с вузовской скамьи» потребует заботы и опеки, как воспитанник детского сада. Многие ли компании готовы стать таким «детским садом»?</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Если вам удастся найти работу в сфере, близкой к вашей будущей специальности, вы заодно сможете понять: верно ли вы выбрали профессию, по душе ли вам ваша специальность, или стоит подыскать себе какой-то другой вид деятельности. Карьерные эксперты часто отмечают, что работа, выполняемая с удовольствием, сильно отличается от сухой и механической, и достичь карьерных высот гораздо легче на той работе, которую</w:t>
      </w:r>
      <w:r w:rsidRPr="003070EB">
        <w:rPr>
          <w:rFonts w:ascii="Times New Roman" w:hAnsi="Times New Roman"/>
          <w:sz w:val="20"/>
          <w:szCs w:val="20"/>
          <w:shd w:val="clear" w:color="auto" w:fill="FFFFFF"/>
          <w:lang w:eastAsia="ru-RU"/>
        </w:rPr>
        <w:t xml:space="preserve"> вы действительно любите.</w:t>
      </w:r>
      <w:r w:rsidRPr="003070EB">
        <w:rPr>
          <w:rFonts w:ascii="Times New Roman" w:hAnsi="Times New Roman"/>
          <w:sz w:val="20"/>
          <w:szCs w:val="20"/>
          <w:lang w:eastAsia="ru-RU"/>
        </w:rPr>
        <w:t>Да и работодатель</w:t>
      </w:r>
      <w:r w:rsidRPr="003070EB">
        <w:rPr>
          <w:rFonts w:ascii="Times New Roman" w:hAnsi="Times New Roman"/>
          <w:sz w:val="20"/>
          <w:szCs w:val="20"/>
          <w:shd w:val="clear" w:color="auto" w:fill="FFFFFF"/>
          <w:lang w:eastAsia="ru-RU"/>
        </w:rPr>
        <w:t xml:space="preserve"> в первую очередь заинтересован взять на работу сотрудника с мотивацией, того, кто желает трудиться и </w:t>
      </w:r>
      <w:r w:rsidRPr="003070EB">
        <w:rPr>
          <w:rFonts w:ascii="Times New Roman" w:hAnsi="Times New Roman"/>
          <w:sz w:val="20"/>
          <w:szCs w:val="20"/>
          <w:lang w:eastAsia="ru-RU"/>
        </w:rPr>
        <w:t>совершенствовать свои знания и способности. Многие крупные компании готовы обучать нового специалиста за свой счёт, если видят его заинтересованность и считают его перспективным. Главное – быть инициативным и ответственным.</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Куда берут без опыта работы? Наиболее распространенные позиции для человека, не имеющего опыта работы: ассистент в отдел персонала, ассистент в отдел маркетинга, ассистент в отдел продаж, продавец-консультант, секретарь, менеджер по продажам, помощник менеджер, оператора... Если вас интересует сфера высоких технологий – вам может подойти позиция «стажёр», например – программист-стажёр.</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br/>
      </w:r>
      <w:r w:rsidRPr="003070EB">
        <w:rPr>
          <w:rFonts w:ascii="Times New Roman" w:hAnsi="Times New Roman"/>
          <w:sz w:val="20"/>
          <w:szCs w:val="20"/>
          <w:shd w:val="clear" w:color="auto" w:fill="FFFFFF"/>
          <w:lang w:eastAsia="ru-RU"/>
        </w:rPr>
        <w:t xml:space="preserve">Если на вашем первом месте вы поработаете хотя бы полгода (но лучше – хотя бы год) и при этом хорошо себя зарекомендуете, может быть, вам представится возможность подняться на следующую ступень карьерной </w:t>
      </w:r>
      <w:r w:rsidRPr="003070EB">
        <w:rPr>
          <w:rFonts w:ascii="Times New Roman" w:hAnsi="Times New Roman"/>
          <w:sz w:val="20"/>
          <w:szCs w:val="20"/>
          <w:lang w:eastAsia="ru-RU"/>
        </w:rPr>
        <w:t xml:space="preserve">лестницы – на более ответственную и значимую позицию. Но даже если карьерный рост в этой организации вам не светит – теперь вы можете без проблем поменять работу. Ведь у вас уже есть опыт! Это значит, </w:t>
      </w:r>
      <w:r w:rsidRPr="003070EB">
        <w:rPr>
          <w:rFonts w:ascii="Times New Roman" w:hAnsi="Times New Roman"/>
          <w:sz w:val="20"/>
          <w:szCs w:val="20"/>
          <w:shd w:val="clear" w:color="auto" w:fill="FFFFFF"/>
          <w:lang w:eastAsia="ru-RU"/>
        </w:rPr>
        <w:t xml:space="preserve">что ваше резюме уже не будет «путешествовать» из папки «Входящие» сразу в мусорную корзину. Теперь </w:t>
      </w:r>
      <w:r w:rsidRPr="003070EB">
        <w:rPr>
          <w:rFonts w:ascii="Times New Roman" w:hAnsi="Times New Roman"/>
          <w:sz w:val="20"/>
          <w:szCs w:val="20"/>
          <w:lang w:eastAsia="ru-RU"/>
        </w:rPr>
        <w:t>его будут внимательно изучать.</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Работа за рубежом – наиболее заманчивый и проблемный вариант. В этой сфере работает множество компаний. Все они предлагают стажировки в странах от А до Я, о существовании некоторых многие даже не подозревают. В принципе все эти </w:t>
      </w:r>
      <w:r w:rsidRPr="003070EB">
        <w:rPr>
          <w:rFonts w:ascii="Times New Roman" w:hAnsi="Times New Roman"/>
          <w:sz w:val="20"/>
          <w:szCs w:val="20"/>
          <w:shd w:val="clear" w:color="auto" w:fill="FFFFFF"/>
          <w:lang w:eastAsia="ru-RU"/>
        </w:rPr>
        <w:t>компании работают по одному плану: сотрудничают с зарубежными агентствами, принимают заявки на стажировки от студентов, отправляют их на три месяца в выбранную страну, поддерживая при этом с «высланными</w:t>
      </w:r>
      <w:r w:rsidRPr="003070EB">
        <w:rPr>
          <w:rFonts w:ascii="Times New Roman" w:hAnsi="Times New Roman"/>
          <w:sz w:val="20"/>
          <w:szCs w:val="20"/>
          <w:lang w:eastAsia="ru-RU"/>
        </w:rPr>
        <w:t xml:space="preserve">» связь. Студент, решившийся поработать за границей, платит деньги за обучение, оформление визы и перелет. Проживание и питание бесплатно. Естественно, из предлагаемых вакансий 75% касаются сервисного обслуживания и гостиничного бизнеса, а остальные 25% – офисная механическая работа. В такой работе есть свои плюсы: новые страны, люди, впечатления, кардинальная смена </w:t>
      </w:r>
      <w:r w:rsidRPr="003070EB">
        <w:rPr>
          <w:rFonts w:ascii="Times New Roman" w:hAnsi="Times New Roman"/>
          <w:sz w:val="20"/>
          <w:szCs w:val="20"/>
          <w:shd w:val="clear" w:color="auto" w:fill="FFFFFF"/>
          <w:lang w:eastAsia="ru-RU"/>
        </w:rPr>
        <w:t>обстановки и, что самое главное, лингвистическая практика. Но и сложностей с такой работой немало: для того чтобы ехать за рубеж, изначально нужны деньги, необходимо хорошее знание иностранного</w:t>
      </w:r>
      <w:r w:rsidRPr="003070EB">
        <w:rPr>
          <w:rFonts w:ascii="Times New Roman" w:hAnsi="Times New Roman"/>
          <w:sz w:val="20"/>
          <w:szCs w:val="20"/>
          <w:lang w:eastAsia="ru-RU"/>
        </w:rPr>
        <w:t xml:space="preserve"> языка плюс ко всему необходимо среди миллиона </w:t>
      </w:r>
      <w:r w:rsidRPr="003070EB">
        <w:rPr>
          <w:rFonts w:ascii="Times New Roman" w:hAnsi="Times New Roman"/>
          <w:sz w:val="20"/>
          <w:szCs w:val="20"/>
          <w:shd w:val="clear" w:color="auto" w:fill="FFFFFF"/>
          <w:lang w:eastAsia="ru-RU"/>
        </w:rPr>
        <w:t>существующих сейчас компаний трудоустройства найти такую, которая не кинет по дороге и не обсчитает.</w:t>
      </w:r>
    </w:p>
    <w:p w:rsidR="00614E1A" w:rsidRPr="003070EB" w:rsidRDefault="00614E1A" w:rsidP="000D32FE">
      <w:pPr>
        <w:shd w:val="clear" w:color="auto" w:fill="FFFFFF"/>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Если большую важность для вас представляют практические навыки и опыт, а уровень заработной платы играет второстепенную роль, тогда подбирайте работу, которая будет связанна с вашей будущей профессией. Довольно часто бывает, что руководители организаций, готовы принять пятикурсников на работу с минимальным окладом. Некоторые компании вообще предлагают поработать будущим выпускникам совершенно бесплатно, однако в качестве практиканта или стажера, с целью наработать необходимые знания и навыки. Такие предложения не стоит отбрасывать сразу, если вас интересует опыт. Так как запись в резюме или трудовой книжке о том, что вами была пройдена практике на одной из самых крупных организаций страны, существенно увеличит вашу ценность для будущих нанимателей. Безусловно, идеальный вариант – это период стажировки с небольшой оплатой, и гарантия будущего трудоустройства после окончания учебного заведения. </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Не плохой вариант немного заработать денег и отдохнуть от учебных будней – это работа на лето. Сегодня очень много вакансий на временную работу, начиная от рабочих подсобного типа до занятости на курортах в других странах. Отдельное место занимают международные программы (Travel и Word), по </w:t>
      </w:r>
      <w:r w:rsidRPr="003070EB">
        <w:rPr>
          <w:rFonts w:ascii="Times New Roman" w:hAnsi="Times New Roman"/>
          <w:sz w:val="20"/>
          <w:szCs w:val="20"/>
          <w:shd w:val="clear" w:color="auto" w:fill="FFFFFF"/>
          <w:lang w:eastAsia="ru-RU"/>
        </w:rPr>
        <w:lastRenderedPageBreak/>
        <w:t xml:space="preserve">которым студенты находят работу в других городах или зарубежьем сроком от 3 до 6 месяцев. Чтобы участвовать в такой программе, понадобиться вложить некоторые деньги, однако вы сможете заработать намного больше, побывав за границей. Главным достоинством такого предложения, является возможность для студента поработать в Великобритании или США. </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Стажёр с возможностью последующего трудоустройства. Стажировка - это работа, в </w:t>
      </w:r>
      <w:r w:rsidRPr="003070EB">
        <w:rPr>
          <w:rFonts w:ascii="Times New Roman" w:hAnsi="Times New Roman"/>
          <w:sz w:val="20"/>
          <w:szCs w:val="20"/>
          <w:lang w:eastAsia="ru-RU"/>
        </w:rPr>
        <w:t>процессе которой проводится обучение той или иной специальности, при этом выплачивается зарплата. Обычно на стажировку приглашают студентов старших курсов или выпускников.</w:t>
      </w:r>
    </w:p>
    <w:p w:rsidR="00614E1A" w:rsidRPr="003070EB" w:rsidRDefault="00614E1A" w:rsidP="000D32F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Подобная практика распространена во многих компаниях, есть среди них и крупные международные. Чтобы занять место, надо позвонить менеджеру по персоналу. Узнать о возможности </w:t>
      </w:r>
      <w:r w:rsidRPr="003070EB">
        <w:rPr>
          <w:rFonts w:ascii="Times New Roman" w:hAnsi="Times New Roman"/>
          <w:sz w:val="20"/>
          <w:szCs w:val="20"/>
          <w:shd w:val="clear" w:color="auto" w:fill="FFFFFF"/>
          <w:lang w:eastAsia="ru-RU"/>
        </w:rPr>
        <w:t xml:space="preserve">стажировки и заявить о желании работать. Многие </w:t>
      </w:r>
      <w:r w:rsidRPr="003070EB">
        <w:rPr>
          <w:rFonts w:ascii="Times New Roman" w:hAnsi="Times New Roman"/>
          <w:sz w:val="20"/>
          <w:szCs w:val="20"/>
          <w:lang w:eastAsia="ru-RU"/>
        </w:rPr>
        <w:t xml:space="preserve">студенты именно так и начинают </w:t>
      </w:r>
      <w:r w:rsidRPr="003070EB">
        <w:rPr>
          <w:rFonts w:ascii="Times New Roman" w:hAnsi="Times New Roman"/>
          <w:sz w:val="20"/>
          <w:szCs w:val="20"/>
          <w:shd w:val="clear" w:color="auto" w:fill="FFFFFF"/>
          <w:lang w:eastAsia="ru-RU"/>
        </w:rPr>
        <w:t>свой профессиональный взлет.</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Например, PricewaterhouseCoopers ежегодно в январе приглашает студентов на четырехмесячную стажировку, которая совпадает с пиком деловой активности аудиторско-консультационных компаний. </w:t>
      </w:r>
      <w:r w:rsidRPr="003070EB">
        <w:rPr>
          <w:rFonts w:ascii="Times New Roman" w:hAnsi="Times New Roman"/>
          <w:sz w:val="20"/>
          <w:szCs w:val="20"/>
          <w:shd w:val="clear" w:color="auto" w:fill="FFFFFF"/>
          <w:lang w:eastAsia="ru-RU"/>
        </w:rPr>
        <w:t>Тех, кто успешно прошел проверку на прочность, приглашают на постоянную работу. По статистике компании, примерно 80-85% стажеров получают предложение о зачислении в штат.</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br/>
        <w:t xml:space="preserve">     В заключении хочется сказать о том, что сейчас, действительно, большинство студентов задумывается о необходимости совмещения учебы и работы. Благодаря этому можно полученными знаниями обогащать практический опыт, а теоретическим знаниям находить практическое применение. Такое совмещение даёт студенту незаменимый опыт самоорганизации, приобретения коммуникативных навыков, деловых связей. Также благодаря этому развивается чувство ответственности и на ранних стадиях можно добиться финансовой самостоятельности.</w:t>
      </w:r>
    </w:p>
    <w:p w:rsidR="00614E1A" w:rsidRPr="003070EB" w:rsidRDefault="00614E1A" w:rsidP="000D32FE">
      <w:pPr>
        <w:shd w:val="clear" w:color="auto" w:fill="FFFFFF"/>
        <w:spacing w:after="0" w:line="240" w:lineRule="auto"/>
        <w:ind w:firstLine="709"/>
        <w:jc w:val="both"/>
        <w:rPr>
          <w:rFonts w:ascii="Times New Roman" w:hAnsi="Times New Roman"/>
          <w:sz w:val="20"/>
          <w:szCs w:val="20"/>
          <w:lang w:eastAsia="ru-RU"/>
        </w:rPr>
      </w:pPr>
    </w:p>
    <w:p w:rsidR="00614E1A" w:rsidRPr="003070EB" w:rsidRDefault="00614E1A" w:rsidP="000D32FE">
      <w:pPr>
        <w:spacing w:after="0" w:line="240" w:lineRule="auto"/>
        <w:ind w:firstLine="709"/>
        <w:rPr>
          <w:rFonts w:ascii="Times New Roman" w:hAnsi="Times New Roman"/>
          <w:sz w:val="20"/>
          <w:szCs w:val="20"/>
          <w:lang w:eastAsia="ru-RU"/>
        </w:rPr>
      </w:pPr>
    </w:p>
    <w:p w:rsidR="00614E1A" w:rsidRPr="003070EB" w:rsidRDefault="00614E1A" w:rsidP="000D32FE">
      <w:pPr>
        <w:spacing w:after="0" w:line="240" w:lineRule="auto"/>
        <w:ind w:firstLine="709"/>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14"/>
        </w:num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Актуальные проблемы трудоустройства и адаптации к рынку труда выпускников учреждений высшего профессионального образования. Материалы Всероссийской науч. -практич. конф. Екатеринбург, 2008.</w:t>
      </w:r>
    </w:p>
    <w:p w:rsidR="00614E1A" w:rsidRPr="003070EB" w:rsidRDefault="00614E1A" w:rsidP="000D32FE">
      <w:pPr>
        <w:numPr>
          <w:ilvl w:val="0"/>
          <w:numId w:val="14"/>
        </w:num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Звоновский В. , Белоусова Р. Молодежь на рынке вторичной занятости // Вестник  общественного мнения. 2006. № 2. С. 62-72.</w:t>
      </w:r>
    </w:p>
    <w:p w:rsidR="00614E1A" w:rsidRPr="003070EB" w:rsidRDefault="00614E1A" w:rsidP="000D32FE">
      <w:pPr>
        <w:numPr>
          <w:ilvl w:val="0"/>
          <w:numId w:val="14"/>
        </w:num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Константиновский Д.Л., Чередниченко Г.А., Вознесенская Е.Д. Работающий студент: мотивы, реальность, проблемы. М., 2009.</w:t>
      </w:r>
    </w:p>
    <w:p w:rsidR="00614E1A" w:rsidRPr="003070EB" w:rsidRDefault="00614E1A" w:rsidP="000D32FE">
      <w:pPr>
        <w:numPr>
          <w:ilvl w:val="0"/>
          <w:numId w:val="14"/>
        </w:num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Учат ли быть фрилансером в российском вузе? Анализ свободной занятости в контексте образовательных стандартов ВПО нового поколения// Педагогическое образование в России. 2012 (б). №2. С. 195-198.</w:t>
      </w:r>
    </w:p>
    <w:p w:rsidR="00614E1A" w:rsidRPr="003070EB" w:rsidRDefault="00614E1A" w:rsidP="000D32FE">
      <w:pPr>
        <w:spacing w:after="0" w:line="240" w:lineRule="auto"/>
        <w:ind w:firstLine="709"/>
        <w:jc w:val="both"/>
        <w:rPr>
          <w:rFonts w:ascii="Times New Roman" w:hAnsi="Times New Roman"/>
          <w:sz w:val="20"/>
          <w:szCs w:val="20"/>
          <w:lang w:eastAsia="ru-RU"/>
        </w:rPr>
      </w:pPr>
    </w:p>
    <w:p w:rsidR="00614E1A" w:rsidRPr="003070EB" w:rsidRDefault="00614E1A" w:rsidP="000D32FE">
      <w:pPr>
        <w:ind w:right="440"/>
      </w:pPr>
    </w:p>
    <w:p w:rsidR="00614E1A" w:rsidRPr="003070EB" w:rsidRDefault="00614E1A" w:rsidP="000D32FE">
      <w:pPr>
        <w:tabs>
          <w:tab w:val="left" w:pos="1080"/>
        </w:tabs>
        <w:spacing w:line="240" w:lineRule="auto"/>
        <w:jc w:val="center"/>
        <w:rPr>
          <w:rFonts w:ascii="Times New Roman" w:hAnsi="Times New Roman"/>
          <w:b/>
          <w:sz w:val="20"/>
          <w:szCs w:val="20"/>
        </w:rPr>
      </w:pPr>
      <w:r w:rsidRPr="003070EB">
        <w:rPr>
          <w:rFonts w:ascii="Times New Roman" w:hAnsi="Times New Roman"/>
          <w:b/>
          <w:sz w:val="20"/>
          <w:szCs w:val="20"/>
        </w:rPr>
        <w:t>ДЕВИАНТНОЕ ПОВЕДЕНИЕ В СТУДЕНЧЕСКОЙ СРЕДЕ</w:t>
      </w:r>
    </w:p>
    <w:p w:rsidR="00614E1A" w:rsidRPr="003070EB" w:rsidRDefault="00614E1A" w:rsidP="000D32FE">
      <w:pPr>
        <w:tabs>
          <w:tab w:val="left" w:pos="1080"/>
        </w:tabs>
        <w:spacing w:after="0" w:line="240" w:lineRule="auto"/>
        <w:jc w:val="right"/>
        <w:rPr>
          <w:rFonts w:ascii="Times New Roman" w:hAnsi="Times New Roman"/>
          <w:sz w:val="20"/>
          <w:szCs w:val="20"/>
        </w:rPr>
      </w:pPr>
      <w:r w:rsidRPr="003070EB">
        <w:rPr>
          <w:rFonts w:ascii="Times New Roman" w:hAnsi="Times New Roman"/>
          <w:b/>
          <w:sz w:val="20"/>
          <w:szCs w:val="20"/>
        </w:rPr>
        <w:t>Колесников В. А.</w:t>
      </w:r>
      <w:r w:rsidRPr="003070EB">
        <w:rPr>
          <w:rFonts w:ascii="Times New Roman" w:hAnsi="Times New Roman"/>
          <w:sz w:val="20"/>
          <w:szCs w:val="20"/>
        </w:rPr>
        <w:t>,</w:t>
      </w:r>
    </w:p>
    <w:p w:rsidR="00614E1A" w:rsidRPr="003070EB" w:rsidRDefault="00614E1A" w:rsidP="000D32FE">
      <w:pPr>
        <w:tabs>
          <w:tab w:val="left" w:pos="1080"/>
        </w:tabs>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строительства и городского хозяйства</w:t>
      </w:r>
    </w:p>
    <w:p w:rsidR="00614E1A" w:rsidRPr="003070EB" w:rsidRDefault="00614E1A" w:rsidP="000D32FE">
      <w:pPr>
        <w:tabs>
          <w:tab w:val="left" w:pos="1080"/>
        </w:tabs>
        <w:spacing w:after="0" w:line="240" w:lineRule="auto"/>
        <w:jc w:val="right"/>
        <w:rPr>
          <w:rFonts w:ascii="Times New Roman" w:hAnsi="Times New Roman"/>
          <w:i/>
          <w:sz w:val="20"/>
          <w:szCs w:val="20"/>
        </w:rPr>
      </w:pPr>
      <w:r w:rsidRPr="003070EB">
        <w:rPr>
          <w:rFonts w:ascii="Times New Roman" w:hAnsi="Times New Roman"/>
          <w:i/>
          <w:sz w:val="20"/>
          <w:szCs w:val="20"/>
        </w:rPr>
        <w:t>Архитектурно-строительного института БГТУ им. В.Г. Шухова,1 курс</w:t>
      </w:r>
    </w:p>
    <w:p w:rsidR="00614E1A" w:rsidRPr="003070EB" w:rsidRDefault="00614E1A" w:rsidP="000D32FE">
      <w:pPr>
        <w:tabs>
          <w:tab w:val="left" w:pos="1080"/>
        </w:tabs>
        <w:spacing w:after="0" w:line="240" w:lineRule="auto"/>
        <w:jc w:val="right"/>
        <w:rPr>
          <w:rFonts w:ascii="Times New Roman" w:hAnsi="Times New Roman"/>
          <w:i/>
          <w:sz w:val="20"/>
          <w:szCs w:val="20"/>
        </w:rPr>
      </w:pPr>
    </w:p>
    <w:p w:rsidR="00614E1A" w:rsidRPr="003070EB" w:rsidRDefault="00614E1A" w:rsidP="000D32FE">
      <w:pPr>
        <w:tabs>
          <w:tab w:val="left" w:pos="1080"/>
        </w:tabs>
        <w:spacing w:after="0" w:line="240" w:lineRule="auto"/>
        <w:jc w:val="right"/>
        <w:rPr>
          <w:rFonts w:ascii="Times New Roman" w:hAnsi="Times New Roman"/>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А. А. Колотушкин</w:t>
      </w:r>
      <w:r w:rsidRPr="003070EB">
        <w:rPr>
          <w:rFonts w:ascii="Times New Roman" w:hAnsi="Times New Roman"/>
          <w:sz w:val="20"/>
          <w:szCs w:val="20"/>
        </w:rPr>
        <w:t>,</w:t>
      </w:r>
    </w:p>
    <w:p w:rsidR="00614E1A" w:rsidRPr="003070EB" w:rsidRDefault="00614E1A" w:rsidP="000D32FE">
      <w:pPr>
        <w:tabs>
          <w:tab w:val="left" w:pos="1080"/>
        </w:tabs>
        <w:suppressAutoHyphens/>
        <w:spacing w:after="0" w:line="240" w:lineRule="auto"/>
        <w:jc w:val="right"/>
        <w:rPr>
          <w:rFonts w:ascii="Times New Roman" w:hAnsi="Times New Roman"/>
          <w:i/>
          <w:sz w:val="20"/>
          <w:szCs w:val="20"/>
        </w:rPr>
      </w:pPr>
      <w:r w:rsidRPr="003070EB">
        <w:rPr>
          <w:rFonts w:ascii="Times New Roman" w:hAnsi="Times New Roman"/>
          <w:i/>
          <w:sz w:val="20"/>
          <w:szCs w:val="20"/>
        </w:rPr>
        <w:t>ассистент кафедры социологии и управления БГТУ им. В.Г. Шухова</w:t>
      </w:r>
    </w:p>
    <w:p w:rsidR="00614E1A" w:rsidRPr="003070EB" w:rsidRDefault="00614E1A" w:rsidP="000D32FE">
      <w:pPr>
        <w:tabs>
          <w:tab w:val="left" w:pos="1080"/>
        </w:tabs>
        <w:suppressAutoHyphens/>
        <w:spacing w:after="0" w:line="240" w:lineRule="auto"/>
        <w:jc w:val="both"/>
        <w:rPr>
          <w:rFonts w:ascii="Times New Roman" w:hAnsi="Times New Roman"/>
          <w:sz w:val="20"/>
          <w:szCs w:val="20"/>
        </w:rPr>
      </w:pPr>
    </w:p>
    <w:p w:rsidR="00614E1A" w:rsidRPr="003070EB" w:rsidRDefault="00614E1A" w:rsidP="000D32FE">
      <w:pPr>
        <w:tabs>
          <w:tab w:val="left" w:pos="1080"/>
        </w:tabs>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Основой регулирования поведения в обществе являются социальные нормы, фиксирующие в себе существующую систему ценностей социума. Социальные нормы, в свою очередь, – это правила, выражающие требования общества, социальной группы к поведению личности в их взаимоотношениях друг с другом, социальными институтами и обществом в целом. Регулирующее воздействие данных норм состоит в том, что они устанавливают рамки и формы поведения, характер отношений, жизненные цели и способы их достижения.</w:t>
      </w:r>
    </w:p>
    <w:p w:rsidR="00614E1A" w:rsidRPr="003070EB" w:rsidRDefault="00614E1A" w:rsidP="000D32FE">
      <w:pPr>
        <w:tabs>
          <w:tab w:val="left" w:pos="1080"/>
        </w:tabs>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Отклонение от требуемой нормы столь же естественно, как и следование ей. Полное принятие нормы выражается в конформизме, отклонение от нормы – в различных видах девиации, девиантного поведения. Обратимся, прежде всего, к сущности девиантного поведения. </w:t>
      </w:r>
      <w:r w:rsidRPr="003070EB">
        <w:rPr>
          <w:rFonts w:ascii="Times New Roman" w:hAnsi="Times New Roman"/>
          <w:bCs/>
          <w:sz w:val="20"/>
          <w:szCs w:val="20"/>
        </w:rPr>
        <w:t>Как известно, девиантное поведение</w:t>
      </w:r>
      <w:r w:rsidRPr="003070EB">
        <w:rPr>
          <w:rFonts w:ascii="Times New Roman" w:hAnsi="Times New Roman"/>
          <w:sz w:val="20"/>
          <w:szCs w:val="20"/>
        </w:rPr>
        <w:t xml:space="preserve"> – это специфический способ изменения социальных норм и ожиданий посредством демонстрации ценностного отношения к ним [2, с. 150].</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Вопрос о специфике девиантного поведения молодежи является достаточно актуальным и интересным. Важно отметить, что вследствие отклонений от нормального поведения происходит разрушение спокойного уклада жизнедеятельности, формируются новые культурные течения и формы семейно-брачных отношений. В настоящее время в жизни современного общества особо остро встали </w:t>
      </w:r>
      <w:r w:rsidRPr="003070EB">
        <w:rPr>
          <w:rFonts w:ascii="Times New Roman" w:hAnsi="Times New Roman"/>
          <w:sz w:val="20"/>
          <w:szCs w:val="20"/>
        </w:rPr>
        <w:lastRenderedPageBreak/>
        <w:t>проблемы, связанные с девиантным поведением. Особенно большое распространение девиантное поведение получило в среде молодежи, являющейся наиболее активной в психологическом плане.</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r w:rsidRPr="003070EB">
        <w:rPr>
          <w:rFonts w:ascii="Times New Roman" w:hAnsi="Times New Roman"/>
          <w:sz w:val="20"/>
          <w:szCs w:val="20"/>
        </w:rPr>
        <w:t>Ни для кого не секрет, что вредные привычки оказывают негативное влияние на жизнь общества в целом, а также на жизнь и деятельность личности в отдельности. В данный момент эта проблема стала поистине глобальной. По статистическим данным, крупномасштабное распространение вредных привычек в отдельных странах связано с нестабильностью политической и экономической ситуации, с наличием большого числа кризисов и несовершенностью политического и экономического механизма развития. По отношению к нашей стране эта проблема особо актуальна, и корни ее уходят глубоко в историю народа. Распространение ее связано также с низкой культурой общества. Необходимо отметить, что с данной проблемой должно бороться не только общество в целом. Каждый человек должен осознавать для себя большой вред этих привычек и стараться бороться с ними. Только после этого можно говорить о решении данной проблемы.</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r w:rsidRPr="003070EB">
        <w:rPr>
          <w:rFonts w:ascii="Times New Roman" w:hAnsi="Times New Roman"/>
          <w:sz w:val="20"/>
          <w:szCs w:val="20"/>
        </w:rPr>
        <w:t>Студенчество в данном контексте представляет особый интерес в силу своего положения в социуме как потенциальной и наиболее значимой движущей силы социокультурных изменений. С одной стороны, являясь наиболее динамичной, восприимчивой частью молодежи, студенчество быстро реагирует на любые изменения, происходящие в обществе [3, с. 3]. С другой стороны, являясь интеллектуальной элитой молодежи, оно преобразует свои стремления, потребности в новые организационные формы, создавая основы для эволюции важных социальных институтов (семьи, брака, морали, нравственности, этики, этикета). В этой связи по нравственному состоянию данной социальной группы в некоторой степени можно судить о состоянии молодежи и общества в целом [1].</w:t>
      </w:r>
    </w:p>
    <w:p w:rsidR="00614E1A" w:rsidRPr="003070EB" w:rsidRDefault="00614E1A" w:rsidP="000D32FE">
      <w:pPr>
        <w:tabs>
          <w:tab w:val="left" w:pos="1080"/>
        </w:tabs>
        <w:spacing w:after="0" w:line="240" w:lineRule="auto"/>
        <w:jc w:val="both"/>
        <w:rPr>
          <w:rFonts w:ascii="Times New Roman" w:hAnsi="Times New Roman"/>
          <w:sz w:val="20"/>
          <w:szCs w:val="20"/>
        </w:rPr>
      </w:pPr>
      <w:r w:rsidRPr="003070EB">
        <w:rPr>
          <w:rFonts w:ascii="Times New Roman" w:hAnsi="Times New Roman"/>
          <w:sz w:val="20"/>
          <w:szCs w:val="20"/>
        </w:rPr>
        <w:tab/>
        <w:t>Мною при помощи метода анкетного опроса было проведено исследование на тему «Девиантное поведение в студенческой среде», целью которого являлось выявление отношения студентов к проявлениям девиантного поведения. В ходе социологического исследования были опрошены 50 студентов Белгородского государственного технологического университета имени В.Г. Шухова в возрасте от 18 до 19 лет.</w:t>
      </w:r>
    </w:p>
    <w:p w:rsidR="00614E1A" w:rsidRPr="003070EB" w:rsidRDefault="00614E1A" w:rsidP="000D32FE">
      <w:pPr>
        <w:tabs>
          <w:tab w:val="left" w:pos="1080"/>
        </w:tabs>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Анкета исследования была следующей:</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Чувствуете ли Вы ответственность за свои поступки?</w:t>
      </w:r>
    </w:p>
    <w:p w:rsidR="00614E1A" w:rsidRPr="003070EB" w:rsidRDefault="00614E1A" w:rsidP="000D32FE">
      <w:pPr>
        <w:tabs>
          <w:tab w:val="left" w:pos="1080"/>
        </w:tabs>
        <w:suppressAutoHyphens/>
        <w:overflowPunct w:val="0"/>
        <w:autoSpaceDE w:val="0"/>
        <w:autoSpaceDN w:val="0"/>
        <w:adjustRightInd w:val="0"/>
        <w:spacing w:after="0" w:line="240" w:lineRule="auto"/>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                    а) да; б) нет.</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Являетесь ли Вы самостоятельным человеком?</w:t>
      </w:r>
    </w:p>
    <w:p w:rsidR="00614E1A" w:rsidRPr="003070EB" w:rsidRDefault="00614E1A" w:rsidP="000D32FE">
      <w:pPr>
        <w:tabs>
          <w:tab w:val="left" w:pos="1080"/>
        </w:tabs>
        <w:suppressAutoHyphens/>
        <w:overflowPunct w:val="0"/>
        <w:autoSpaceDE w:val="0"/>
        <w:autoSpaceDN w:val="0"/>
        <w:adjustRightInd w:val="0"/>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Ограничивают ли родители Вашу свободу?</w:t>
      </w:r>
    </w:p>
    <w:p w:rsidR="00614E1A" w:rsidRPr="003070EB" w:rsidRDefault="00614E1A" w:rsidP="000D32FE">
      <w:pPr>
        <w:tabs>
          <w:tab w:val="left" w:pos="1080"/>
        </w:tabs>
        <w:suppressAutoHyphens/>
        <w:overflowPunct w:val="0"/>
        <w:autoSpaceDE w:val="0"/>
        <w:autoSpaceDN w:val="0"/>
        <w:adjustRightInd w:val="0"/>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Подвержены ли Вы влиянию со стороны других людей (родителей, друзей, преподавателей)?</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Как Вы относитесь к тому, что среди молодежи нередко употребляют алкогольные напитки?</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отрицательно, так как такие люди губят себя;</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б) положительно, так как все так делают;</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в) безразлично, это личное дело каждого;</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г)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Употребляете ли Вы алкоголь?</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 какой целью Вы употребляете алкоголь?</w:t>
      </w:r>
    </w:p>
    <w:p w:rsidR="00614E1A" w:rsidRPr="003070EB" w:rsidRDefault="00614E1A" w:rsidP="000D32FE">
      <w:pPr>
        <w:tabs>
          <w:tab w:val="left" w:pos="1080"/>
          <w:tab w:val="left" w:pos="402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просто так; б) за компанию; в) для веселья; г)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Как часто Вы употребляете алкоголь?</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нечасто; б) только по большим праздникам;</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в) всякий раз, когда появится повод;  г) всякий раз, когда появится желание.</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Чувствуете ли Вы особую тягу к алкоголю?</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 в) затрудняюсь ответить.</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Как Вы думаете, большой ассортимент дешевых алкогольных напитков влияет на рост потребления алкоголя в среде студентов?</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влияет; б) нет, не влияет; в)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Есть ли, по Вашему мнению, положительные стороны употребления алкоголя?</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Считаете ли Вы нормальным употреблять алкогольные напитки?</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 в)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 какого возраста, по Вашему мнению, допустимо употреблять (пробовать) алкогольные напитки?</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13-15 лет; б) 16-18 лет; в) 19 лет и выше; г) никогда.</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Курите ли Вы?</w:t>
      </w:r>
    </w:p>
    <w:p w:rsidR="00614E1A" w:rsidRPr="003070EB" w:rsidRDefault="00614E1A" w:rsidP="000D32FE">
      <w:pPr>
        <w:tabs>
          <w:tab w:val="left" w:pos="1080"/>
        </w:tabs>
        <w:suppressAutoHyphens/>
        <w:overflowPunct w:val="0"/>
        <w:autoSpaceDE w:val="0"/>
        <w:autoSpaceDN w:val="0"/>
        <w:adjustRightInd w:val="0"/>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 кем Вы попробовали сигареты?</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сам (а); б) с друзьями; в) не пробовал (а); г) другой вариант __________.</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lastRenderedPageBreak/>
        <w:t>С какой целью Вы курите?</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просто так; б) за компанию; в) помогает при стрессах; г) не задумывалась (ся).</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Как Вы относитесь к курению?</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положительно; б) отрицательно; в) безразлично; г)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Есть ли, по Вашему мнению, положительные стороны курения?</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Считаете ли Вы курение нормой?</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 в) не задумывалась (ся).</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 какого возраста, по Вашему мнению, допустимо употреблять (пробовать) сигареты?</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13-15 лет; б) 16-18 лет; в) 19 лет и выше; г) никогда.</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Считаете ли Вы, что курить – это модно?</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 в) не задумывалась (ся).</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Как Вы относитесь к наркотикам?</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положительно; б) отрицательно; в) безразлично; г) не задумывалась (ся).</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Употребляли ли Вы наркотики или другие психоактивные вещества?</w:t>
      </w:r>
    </w:p>
    <w:p w:rsidR="00614E1A" w:rsidRPr="003070EB" w:rsidRDefault="00614E1A" w:rsidP="000D32FE">
      <w:pPr>
        <w:tabs>
          <w:tab w:val="left" w:pos="1080"/>
        </w:tabs>
        <w:suppressAutoHyphens/>
        <w:overflowPunct w:val="0"/>
        <w:autoSpaceDE w:val="0"/>
        <w:autoSpaceDN w:val="0"/>
        <w:adjustRightInd w:val="0"/>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overflowPunct w:val="0"/>
        <w:autoSpaceDE w:val="0"/>
        <w:autoSpaceDN w:val="0"/>
        <w:adjustRightInd w:val="0"/>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 какой целью Вы это делали?</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для поднятия настроения; б) облегчение общения; в) помогает при стрессах.</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Сталкивались ли Вы с наркоманами в вашем окружении?</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numPr>
          <w:ilvl w:val="0"/>
          <w:numId w:val="18"/>
        </w:numPr>
        <w:tabs>
          <w:tab w:val="left" w:pos="1080"/>
        </w:tabs>
        <w:suppressAutoHyphen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Есть ли, по Вашему мнению, положительные стороны наркомании?</w:t>
      </w:r>
    </w:p>
    <w:p w:rsidR="00614E1A" w:rsidRPr="003070EB" w:rsidRDefault="00614E1A" w:rsidP="000D32FE">
      <w:pPr>
        <w:tabs>
          <w:tab w:val="left" w:pos="1080"/>
        </w:tabs>
        <w:suppressAutoHyphens/>
        <w:spacing w:before="100" w:beforeAutospacing="1"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а) да; б) нет.</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r w:rsidRPr="003070EB">
        <w:rPr>
          <w:rFonts w:ascii="Times New Roman" w:hAnsi="Times New Roman"/>
          <w:sz w:val="20"/>
          <w:szCs w:val="20"/>
        </w:rPr>
        <w:t>На основе полученных в ходе проведения анкетирования данных можно сделать следующие выводы:</w:t>
      </w:r>
    </w:p>
    <w:p w:rsidR="00614E1A" w:rsidRPr="003070EB" w:rsidRDefault="00614E1A" w:rsidP="000D32FE">
      <w:pPr>
        <w:numPr>
          <w:ilvl w:val="0"/>
          <w:numId w:val="19"/>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74% опрошенных студентов подвержены влиянию со стороны окружающих их людей, но в то же время они в значительной мере ощущают ответственность за свои поступки.</w:t>
      </w:r>
    </w:p>
    <w:p w:rsidR="00614E1A" w:rsidRPr="003070EB" w:rsidRDefault="00614E1A" w:rsidP="000D32FE">
      <w:pPr>
        <w:numPr>
          <w:ilvl w:val="0"/>
          <w:numId w:val="19"/>
        </w:numPr>
        <w:tabs>
          <w:tab w:val="left" w:pos="108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Самой распространенной формой девиантного поведения среди студентов является алкоголизм, 62% опрошенных положительно относятся к алкоголю. Употребляют алкогольные напитки студенты в основном либо за компанию, либо для веселья.</w:t>
      </w:r>
    </w:p>
    <w:p w:rsidR="00614E1A" w:rsidRPr="003070EB" w:rsidRDefault="00614E1A" w:rsidP="000D32FE">
      <w:pPr>
        <w:numPr>
          <w:ilvl w:val="0"/>
          <w:numId w:val="19"/>
        </w:numPr>
        <w:tabs>
          <w:tab w:val="left" w:pos="108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Менее распространенной формой девиантного поведения среди студентов является курение. Лишь 6% не видят в этом ничего плохого. Студенты не считают курение нормой и явлением моды.</w:t>
      </w:r>
    </w:p>
    <w:p w:rsidR="00614E1A" w:rsidRPr="003070EB" w:rsidRDefault="00614E1A" w:rsidP="000D32FE">
      <w:pPr>
        <w:numPr>
          <w:ilvl w:val="0"/>
          <w:numId w:val="19"/>
        </w:numPr>
        <w:tabs>
          <w:tab w:val="left" w:pos="1080"/>
        </w:tabs>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96% студентов не употребляли и не употребляют наркотики и другие психоактивные вещества. Данная форма девиантного поведения не приемлема студентами, и практически все опрошенные не видят положительных сторон наркомании.</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r w:rsidRPr="003070EB">
        <w:rPr>
          <w:rFonts w:ascii="Times New Roman" w:hAnsi="Times New Roman"/>
          <w:sz w:val="20"/>
          <w:szCs w:val="20"/>
        </w:rPr>
        <w:t>На основе полученных данных социологического опроса, становится очевидным то, что среди студентов наиболее распространенной формой девиантного поведения является алкоголизм. Если учесть, что употребление алкоголя наиболее отрицательно сказывается на молодом организме и влечет за собой серьезные последствия, то в этом отношении государству нужно принимать жесткие меры.</w:t>
      </w:r>
    </w:p>
    <w:p w:rsidR="00614E1A" w:rsidRPr="003070EB" w:rsidRDefault="00614E1A" w:rsidP="000D32FE">
      <w:pPr>
        <w:tabs>
          <w:tab w:val="left" w:pos="1080"/>
        </w:tabs>
        <w:suppressAutoHyphens/>
        <w:spacing w:after="0" w:line="240" w:lineRule="auto"/>
        <w:ind w:firstLine="709"/>
        <w:jc w:val="both"/>
        <w:rPr>
          <w:rFonts w:ascii="Times New Roman" w:hAnsi="Times New Roman"/>
          <w:sz w:val="20"/>
          <w:szCs w:val="20"/>
        </w:rPr>
      </w:pPr>
      <w:r w:rsidRPr="003070EB">
        <w:rPr>
          <w:rFonts w:ascii="Times New Roman" w:hAnsi="Times New Roman"/>
          <w:sz w:val="20"/>
          <w:szCs w:val="20"/>
        </w:rPr>
        <w:t>Я думаю, что в стране нужно запретить рекламу алкоголя в средствах массовой информации, ввести штрафные санкции, всеми силами укреплять институт семьи, повысить возрастное ограничение на приобретение спиртных напитков с 18 лет до 21 года и более жестко контролировать продажу алкоголя лицам, не достигшим данного возраста, тем более что проблема алкоголизма остро стоит не только среди студентов, но и среди российскогонаселения в общем. Также следует ужесточить так называемый «фейс-контроль» в общежитиях вузов.</w:t>
      </w:r>
    </w:p>
    <w:p w:rsidR="00614E1A" w:rsidRPr="003070EB" w:rsidRDefault="00614E1A" w:rsidP="000D32FE">
      <w:pPr>
        <w:tabs>
          <w:tab w:val="left" w:pos="1080"/>
        </w:tabs>
        <w:spacing w:after="0" w:line="240" w:lineRule="auto"/>
        <w:ind w:firstLine="708"/>
        <w:jc w:val="both"/>
        <w:rPr>
          <w:rFonts w:ascii="Times New Roman" w:hAnsi="Times New Roman"/>
          <w:sz w:val="20"/>
          <w:szCs w:val="20"/>
        </w:rPr>
      </w:pPr>
    </w:p>
    <w:p w:rsidR="00614E1A" w:rsidRPr="003070EB" w:rsidRDefault="00614E1A" w:rsidP="000D32FE">
      <w:pPr>
        <w:tabs>
          <w:tab w:val="left" w:pos="1080"/>
        </w:tabs>
        <w:spacing w:after="0" w:line="240" w:lineRule="auto"/>
        <w:ind w:firstLine="709"/>
        <w:jc w:val="both"/>
        <w:rPr>
          <w:rFonts w:ascii="Times New Roman" w:hAnsi="Times New Roman"/>
          <w:b/>
          <w:sz w:val="20"/>
          <w:szCs w:val="20"/>
        </w:rPr>
      </w:pPr>
      <w:r w:rsidRPr="003070EB">
        <w:rPr>
          <w:rFonts w:ascii="Times New Roman" w:hAnsi="Times New Roman"/>
          <w:b/>
          <w:sz w:val="20"/>
          <w:szCs w:val="20"/>
        </w:rPr>
        <w:t>Литература</w:t>
      </w:r>
    </w:p>
    <w:p w:rsidR="00614E1A" w:rsidRPr="003070EB" w:rsidRDefault="00614E1A" w:rsidP="000D32FE">
      <w:pPr>
        <w:numPr>
          <w:ilvl w:val="0"/>
          <w:numId w:val="20"/>
        </w:numPr>
        <w:tabs>
          <w:tab w:val="left" w:pos="1080"/>
        </w:tabs>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Адамова, Д.В. Девиантное поведение в студенческой среде [Электронный ресурс] / Д.В. Адамова, А.С. Краснова.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http://www.pandia.ru/text/79/041/47735.php (дата обращения: 28.04.2015).</w:t>
      </w:r>
    </w:p>
    <w:p w:rsidR="00614E1A" w:rsidRPr="003070EB" w:rsidRDefault="00614E1A" w:rsidP="000D32FE">
      <w:pPr>
        <w:numPr>
          <w:ilvl w:val="0"/>
          <w:numId w:val="20"/>
        </w:numPr>
        <w:tabs>
          <w:tab w:val="left" w:pos="1080"/>
        </w:tabs>
        <w:spacing w:after="0" w:line="240" w:lineRule="auto"/>
        <w:ind w:left="0" w:firstLine="709"/>
        <w:jc w:val="both"/>
        <w:rPr>
          <w:rFonts w:ascii="Times New Roman" w:hAnsi="Times New Roman"/>
          <w:sz w:val="20"/>
          <w:szCs w:val="20"/>
          <w:lang w:eastAsia="ru-RU"/>
        </w:rPr>
      </w:pPr>
      <w:r w:rsidRPr="003070EB">
        <w:rPr>
          <w:rFonts w:ascii="Times New Roman" w:hAnsi="Times New Roman"/>
          <w:bCs/>
          <w:sz w:val="20"/>
          <w:szCs w:val="20"/>
          <w:lang w:eastAsia="ru-RU"/>
        </w:rPr>
        <w:t>Клейберг,  Ю.А. Психология девиантного поведения [Текст] / Ю.А. Клейберг. – М.: Сфера, 2001. – 160 с.</w:t>
      </w:r>
    </w:p>
    <w:p w:rsidR="00614E1A" w:rsidRPr="003070EB" w:rsidRDefault="00614E1A" w:rsidP="000D32FE">
      <w:pPr>
        <w:numPr>
          <w:ilvl w:val="0"/>
          <w:numId w:val="20"/>
        </w:numPr>
        <w:tabs>
          <w:tab w:val="left" w:pos="1080"/>
        </w:tabs>
        <w:spacing w:after="0" w:line="240" w:lineRule="auto"/>
        <w:ind w:left="0"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Крапивко, Е.Н. Социокультурные девиации студенчества в контексте переоценки ценностей в современной России: дис. ... канд. социол. наук [Текст] / Е.Н. Крапивко. – Ставрополь, 2006. – 158 с.</w:t>
      </w:r>
    </w:p>
    <w:p w:rsidR="00614E1A" w:rsidRPr="003070EB" w:rsidRDefault="00614E1A" w:rsidP="000D32FE">
      <w:pPr>
        <w:tabs>
          <w:tab w:val="left" w:pos="1080"/>
        </w:tabs>
        <w:spacing w:line="240" w:lineRule="auto"/>
        <w:ind w:firstLine="708"/>
        <w:jc w:val="both"/>
        <w:rPr>
          <w:rFonts w:ascii="Times New Roman" w:hAnsi="Times New Roman"/>
          <w:sz w:val="20"/>
          <w:szCs w:val="20"/>
        </w:rPr>
      </w:pPr>
    </w:p>
    <w:p w:rsidR="00614E1A" w:rsidRPr="003070EB" w:rsidRDefault="00614E1A" w:rsidP="000D32FE">
      <w:pPr>
        <w:tabs>
          <w:tab w:val="left" w:pos="1080"/>
        </w:tabs>
        <w:spacing w:line="240" w:lineRule="auto"/>
        <w:ind w:firstLine="708"/>
        <w:jc w:val="both"/>
        <w:rPr>
          <w:rFonts w:ascii="Times New Roman" w:hAnsi="Times New Roman"/>
          <w:sz w:val="20"/>
          <w:szCs w:val="20"/>
        </w:rPr>
      </w:pPr>
    </w:p>
    <w:p w:rsidR="00614E1A" w:rsidRPr="003070EB" w:rsidRDefault="00614E1A" w:rsidP="000D32FE">
      <w:pPr>
        <w:tabs>
          <w:tab w:val="left" w:pos="1080"/>
        </w:tabs>
        <w:spacing w:line="240" w:lineRule="auto"/>
        <w:ind w:firstLine="708"/>
        <w:jc w:val="both"/>
        <w:rPr>
          <w:rFonts w:ascii="Times New Roman" w:hAnsi="Times New Roman"/>
          <w:sz w:val="20"/>
          <w:szCs w:val="20"/>
        </w:rPr>
      </w:pPr>
    </w:p>
    <w:p w:rsidR="00614E1A" w:rsidRPr="003070EB" w:rsidRDefault="00614E1A" w:rsidP="000D32FE">
      <w:pPr>
        <w:tabs>
          <w:tab w:val="left" w:pos="1080"/>
        </w:tabs>
        <w:spacing w:line="240" w:lineRule="auto"/>
        <w:ind w:firstLine="708"/>
        <w:jc w:val="both"/>
        <w:rPr>
          <w:rFonts w:ascii="Times New Roman" w:hAnsi="Times New Roman"/>
          <w:sz w:val="20"/>
          <w:szCs w:val="20"/>
        </w:rPr>
      </w:pPr>
    </w:p>
    <w:p w:rsidR="00614E1A" w:rsidRPr="003070EB" w:rsidRDefault="00614E1A" w:rsidP="000D32FE">
      <w:pPr>
        <w:ind w:right="440"/>
      </w:pPr>
    </w:p>
    <w:p w:rsidR="00614E1A" w:rsidRPr="003070EB" w:rsidRDefault="00614E1A" w:rsidP="009F40CE">
      <w:pPr>
        <w:spacing w:after="0" w:line="240" w:lineRule="auto"/>
        <w:jc w:val="center"/>
        <w:rPr>
          <w:rFonts w:ascii="Times New Roman" w:hAnsi="Times New Roman"/>
          <w:b/>
          <w:caps/>
          <w:sz w:val="24"/>
          <w:szCs w:val="24"/>
          <w:lang w:eastAsia="ru-RU"/>
        </w:rPr>
      </w:pPr>
      <w:r w:rsidRPr="003070EB">
        <w:rPr>
          <w:rFonts w:ascii="Times New Roman" w:hAnsi="Times New Roman"/>
          <w:b/>
          <w:caps/>
          <w:sz w:val="20"/>
          <w:szCs w:val="20"/>
          <w:lang w:eastAsia="ru-RU"/>
        </w:rPr>
        <w:lastRenderedPageBreak/>
        <w:t>Субкультуры в студенческой среде</w:t>
      </w:r>
      <w:r w:rsidRPr="003070EB">
        <w:rPr>
          <w:rFonts w:ascii="Times New Roman" w:hAnsi="Times New Roman"/>
          <w:b/>
          <w:caps/>
          <w:sz w:val="24"/>
          <w:szCs w:val="24"/>
          <w:lang w:eastAsia="ru-RU"/>
        </w:rPr>
        <w:br/>
      </w:r>
    </w:p>
    <w:p w:rsidR="00614E1A" w:rsidRPr="003070EB" w:rsidRDefault="00614E1A" w:rsidP="009F40C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Корчагина К.П.,</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4"/>
          <w:szCs w:val="24"/>
          <w:lang w:eastAsia="ru-RU"/>
        </w:rPr>
      </w:pPr>
    </w:p>
    <w:p w:rsidR="00614E1A" w:rsidRPr="003070EB" w:rsidRDefault="00614E1A" w:rsidP="009F40CE">
      <w:pPr>
        <w:spacing w:after="0" w:line="240" w:lineRule="auto"/>
        <w:jc w:val="right"/>
        <w:rPr>
          <w:rFonts w:ascii="Times New Roman" w:hAnsi="Times New Roman"/>
          <w:b/>
          <w:sz w:val="24"/>
          <w:szCs w:val="24"/>
          <w:lang w:eastAsia="ru-RU"/>
        </w:rPr>
      </w:pPr>
      <w:r w:rsidRPr="003070EB">
        <w:rPr>
          <w:rFonts w:ascii="Times New Roman" w:hAnsi="Times New Roman"/>
          <w:i/>
          <w:sz w:val="24"/>
          <w:szCs w:val="24"/>
          <w:lang w:eastAsia="ru-RU"/>
        </w:rPr>
        <w:t>Научный руководитель</w:t>
      </w:r>
      <w:r w:rsidRPr="003070EB">
        <w:rPr>
          <w:rFonts w:ascii="Times New Roman" w:hAnsi="Times New Roman"/>
          <w:b/>
          <w:sz w:val="24"/>
          <w:szCs w:val="24"/>
          <w:lang w:eastAsia="ru-RU"/>
        </w:rPr>
        <w:t xml:space="preserve"> О.П. </w:t>
      </w:r>
      <w:r w:rsidRPr="003070EB">
        <w:rPr>
          <w:rFonts w:ascii="Times New Roman" w:hAnsi="Times New Roman"/>
          <w:b/>
          <w:bCs/>
          <w:sz w:val="24"/>
          <w:szCs w:val="24"/>
          <w:lang w:eastAsia="ru-RU"/>
        </w:rPr>
        <w:t>Шамаева</w:t>
      </w:r>
    </w:p>
    <w:p w:rsidR="00614E1A" w:rsidRPr="003070EB" w:rsidRDefault="00614E1A" w:rsidP="009F40CE">
      <w:pPr>
        <w:spacing w:after="0" w:line="240" w:lineRule="auto"/>
        <w:jc w:val="right"/>
        <w:rPr>
          <w:rFonts w:ascii="Times New Roman" w:hAnsi="Times New Roman"/>
          <w:i/>
          <w:sz w:val="24"/>
          <w:szCs w:val="24"/>
          <w:lang w:eastAsia="ru-RU"/>
        </w:rPr>
      </w:pPr>
      <w:r w:rsidRPr="003070EB">
        <w:rPr>
          <w:rFonts w:ascii="Times New Roman" w:hAnsi="Times New Roman"/>
          <w:i/>
          <w:sz w:val="24"/>
          <w:szCs w:val="24"/>
          <w:lang w:eastAsia="ru-RU"/>
        </w:rPr>
        <w:t>кандидат социологических наук, доцент,</w:t>
      </w:r>
    </w:p>
    <w:p w:rsidR="00614E1A" w:rsidRPr="003070EB" w:rsidRDefault="00614E1A" w:rsidP="009F40CE">
      <w:pPr>
        <w:spacing w:after="0" w:line="240" w:lineRule="auto"/>
        <w:jc w:val="right"/>
        <w:rPr>
          <w:rFonts w:ascii="Times New Roman" w:hAnsi="Times New Roman"/>
          <w:i/>
          <w:sz w:val="24"/>
          <w:szCs w:val="24"/>
          <w:lang w:eastAsia="ru-RU"/>
        </w:rPr>
      </w:pPr>
      <w:r w:rsidRPr="003070EB">
        <w:rPr>
          <w:rFonts w:ascii="Times New Roman" w:hAnsi="Times New Roman"/>
          <w:i/>
          <w:sz w:val="24"/>
          <w:szCs w:val="24"/>
          <w:lang w:eastAsia="ru-RU"/>
        </w:rPr>
        <w:t>доцент кафедры социологии и управления БГТУ им. В.Г. Шухова</w:t>
      </w:r>
    </w:p>
    <w:p w:rsidR="00614E1A" w:rsidRPr="003070EB" w:rsidRDefault="00614E1A" w:rsidP="009F40CE">
      <w:pPr>
        <w:spacing w:after="0" w:line="240" w:lineRule="auto"/>
        <w:jc w:val="center"/>
        <w:rPr>
          <w:rFonts w:ascii="Times New Roman" w:hAnsi="Times New Roman"/>
          <w:i/>
          <w:sz w:val="24"/>
          <w:szCs w:val="24"/>
          <w:lang w:eastAsia="ru-RU"/>
        </w:rPr>
      </w:pPr>
    </w:p>
    <w:p w:rsidR="00614E1A" w:rsidRPr="003070EB" w:rsidRDefault="00614E1A" w:rsidP="009F40CE">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 xml:space="preserve">  Главной целью исследования являлось выяснение актуальности для респондентов проблемы разнообразных объединений молодёжи различной степени формальной организованности.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Для достижения этой цели было необходимо выполнить ряд исследовательских задач: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Исследовать общую осведомлённость о различных субкультурах: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Выяснить, какие субкультуры известны респондентам (им давалось определение субкультуры как объединения по интересам со своими ценностями, установками, а также манерой выглядеть и вести себя и предлагалось назвать подобные объединения)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Выяснить, какие субкультуры актуально представлены в регионе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Выяснить, каковы основные источники информации о жизни различных субкультур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Исследовать степень идентификации респондентов с какой-либо из субкультур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Исследовать установки по отношению к различным субкультурам: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Установки по отношению к мотивам участия в жизни различных субкультур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Установки интолерантности к различным субкультурам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Установки по поводу взаимоотношений различных молодёжных субкультур и общества в целом и государства </w:t>
      </w:r>
    </w:p>
    <w:p w:rsidR="00614E1A" w:rsidRPr="003070EB" w:rsidRDefault="00614E1A" w:rsidP="009F40CE">
      <w:pPr>
        <w:numPr>
          <w:ilvl w:val="0"/>
          <w:numId w:val="49"/>
        </w:numPr>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  Установки по отношению к радикальным субкультурам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Исследование охватило 713 респондентов. </w:t>
      </w:r>
    </w:p>
    <w:p w:rsidR="00614E1A" w:rsidRPr="003070EB" w:rsidRDefault="00614E1A" w:rsidP="009F40CE">
      <w:pPr>
        <w:spacing w:after="0" w:line="240" w:lineRule="auto"/>
        <w:ind w:firstLine="709"/>
        <w:jc w:val="both"/>
        <w:rPr>
          <w:rFonts w:ascii="Times New Roman" w:hAnsi="Times New Roman"/>
          <w:noProof/>
          <w:sz w:val="24"/>
          <w:szCs w:val="24"/>
          <w:lang w:eastAsia="ru-RU"/>
        </w:rPr>
      </w:pPr>
      <w:r w:rsidRPr="003070EB">
        <w:rPr>
          <w:rFonts w:ascii="Times New Roman" w:hAnsi="Times New Roman"/>
          <w:noProof/>
          <w:sz w:val="24"/>
          <w:szCs w:val="24"/>
          <w:lang w:eastAsia="ru-RU"/>
        </w:rPr>
        <w:t>Объектом исследования являются респонденты, возраст которых от 15 до 25 лет. Предметом исследования являются музыкальные молодежные субкультуры России.</w:t>
      </w:r>
    </w:p>
    <w:p w:rsidR="00614E1A" w:rsidRPr="003070EB" w:rsidRDefault="00614E1A" w:rsidP="009F40CE">
      <w:pPr>
        <w:spacing w:after="0" w:line="240" w:lineRule="auto"/>
        <w:ind w:firstLine="709"/>
        <w:jc w:val="both"/>
        <w:rPr>
          <w:rFonts w:ascii="Times New Roman" w:hAnsi="Times New Roman"/>
          <w:noProof/>
          <w:sz w:val="24"/>
          <w:szCs w:val="24"/>
          <w:lang w:eastAsia="ru-RU"/>
        </w:rPr>
      </w:pPr>
      <w:r w:rsidRPr="003070EB">
        <w:rPr>
          <w:rFonts w:ascii="Times New Roman" w:hAnsi="Times New Roman"/>
          <w:noProof/>
          <w:sz w:val="24"/>
          <w:szCs w:val="24"/>
          <w:lang w:eastAsia="ru-RU"/>
        </w:rPr>
        <w:t>Актуальность этой темы обусловлена появлением в последнее время большого количества разнообразных субкультур и ростом интереса исследователей и общества к этому феномену. {1,с 154]</w:t>
      </w:r>
    </w:p>
    <w:p w:rsidR="00614E1A" w:rsidRPr="003070EB" w:rsidRDefault="00614E1A" w:rsidP="009F40CE">
      <w:pPr>
        <w:suppressAutoHyphen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Каждому из нас в каком-либо общественном месте удавалось хоть раз встретить человека, который отличался, прежде всего, необычным внешним видом. Это и есть неформал- представитель одной из современных субкультур. Человек-неформал - это попытка показать свою индивидуальность, бросить вызов миру с его бесконечными серыми буднями.</w:t>
      </w:r>
    </w:p>
    <w:p w:rsidR="00614E1A" w:rsidRPr="003070EB" w:rsidRDefault="00614E1A" w:rsidP="009F40CE">
      <w:pPr>
        <w:suppressAutoHyphens/>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Каждый неформал относится к одному из видов молодежных субкультур: (ниже представлены самые распространенные в настоящее время подвиды субкультур)[3,</w:t>
      </w:r>
      <w:r w:rsidRPr="003070EB">
        <w:rPr>
          <w:rFonts w:ascii="Times New Roman" w:hAnsi="Times New Roman"/>
          <w:sz w:val="20"/>
          <w:szCs w:val="20"/>
          <w:lang w:val="en-US" w:eastAsia="ru-RU"/>
        </w:rPr>
        <w:t>c</w:t>
      </w:r>
      <w:r w:rsidRPr="003070EB">
        <w:rPr>
          <w:rFonts w:ascii="Times New Roman" w:hAnsi="Times New Roman"/>
          <w:sz w:val="20"/>
          <w:szCs w:val="20"/>
          <w:lang w:eastAsia="ru-RU"/>
        </w:rPr>
        <w:t xml:space="preserve"> 45]</w:t>
      </w:r>
    </w:p>
    <w:p w:rsidR="00614E1A" w:rsidRPr="003070EB" w:rsidRDefault="00614E1A" w:rsidP="009F40CE">
      <w:pPr>
        <w:suppressAutoHyphens/>
        <w:spacing w:after="0" w:line="240" w:lineRule="auto"/>
        <w:ind w:firstLine="709"/>
        <w:jc w:val="right"/>
        <w:rPr>
          <w:rFonts w:ascii="Times New Roman" w:hAnsi="Times New Roman"/>
          <w:sz w:val="20"/>
          <w:szCs w:val="20"/>
          <w:lang w:eastAsia="ru-RU"/>
        </w:rPr>
      </w:pPr>
      <w:r w:rsidRPr="003070EB">
        <w:rPr>
          <w:rFonts w:ascii="Times New Roman" w:hAnsi="Times New Roman"/>
          <w:sz w:val="20"/>
          <w:szCs w:val="20"/>
          <w:lang w:eastAsia="ru-RU"/>
        </w:rPr>
        <w:t>Таблица 1. Виды молодежных субкультур</w:t>
      </w:r>
    </w:p>
    <w:p w:rsidR="00614E1A" w:rsidRPr="003070EB" w:rsidRDefault="00614E1A" w:rsidP="009F40CE">
      <w:pPr>
        <w:suppressAutoHyphens/>
        <w:spacing w:after="0" w:line="240" w:lineRule="auto"/>
        <w:ind w:firstLine="709"/>
        <w:jc w:val="both"/>
        <w:rPr>
          <w:rFonts w:ascii="Times New Roman" w:hAnsi="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2728"/>
        <w:gridCol w:w="2037"/>
        <w:gridCol w:w="3258"/>
      </w:tblGrid>
      <w:tr w:rsidR="00614E1A" w:rsidRPr="003070EB" w:rsidTr="000F7C6D">
        <w:tc>
          <w:tcPr>
            <w:tcW w:w="809" w:type="pct"/>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Виды субкультур</w:t>
            </w:r>
          </w:p>
        </w:tc>
        <w:tc>
          <w:tcPr>
            <w:tcW w:w="1425" w:type="pct"/>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Общее описание</w:t>
            </w:r>
          </w:p>
        </w:tc>
        <w:tc>
          <w:tcPr>
            <w:tcW w:w="1064" w:type="pct"/>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Подвиды</w:t>
            </w:r>
          </w:p>
        </w:tc>
        <w:tc>
          <w:tcPr>
            <w:tcW w:w="1702" w:type="pct"/>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Описание подвидов</w:t>
            </w:r>
          </w:p>
        </w:tc>
      </w:tr>
      <w:tr w:rsidR="00614E1A" w:rsidRPr="003070EB" w:rsidTr="000F7C6D">
        <w:trPr>
          <w:trHeight w:val="210"/>
        </w:trPr>
        <w:tc>
          <w:tcPr>
            <w:tcW w:w="809"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Музыкальные</w:t>
            </w:r>
          </w:p>
        </w:tc>
        <w:tc>
          <w:tcPr>
            <w:tcW w:w="1425"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Субкультуры, основанные на поклонниках различных жанров музыки</w:t>
            </w:r>
          </w:p>
        </w:tc>
        <w:tc>
          <w:tcPr>
            <w:tcW w:w="1064" w:type="pct"/>
            <w:tcBorders>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Альтернативщики</w:t>
            </w:r>
          </w:p>
        </w:tc>
        <w:tc>
          <w:tcPr>
            <w:tcW w:w="1702" w:type="pct"/>
            <w:tcBorders>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альтернативного рока, рэпкор</w:t>
            </w:r>
          </w:p>
        </w:tc>
      </w:tr>
      <w:tr w:rsidR="00614E1A" w:rsidRPr="003070EB" w:rsidTr="000F7C6D">
        <w:trPr>
          <w:trHeight w:val="31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Готы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готик-рока</w:t>
            </w:r>
          </w:p>
        </w:tc>
      </w:tr>
      <w:tr w:rsidR="00614E1A" w:rsidRPr="003070EB" w:rsidTr="000F7C6D">
        <w:trPr>
          <w:trHeight w:val="25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Металлисты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хэви-метал и его разновидностей</w:t>
            </w:r>
          </w:p>
        </w:tc>
      </w:tr>
      <w:tr w:rsidR="00614E1A" w:rsidRPr="003070EB" w:rsidTr="000F7C6D">
        <w:trPr>
          <w:trHeight w:val="37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Панки</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панк-рока</w:t>
            </w:r>
          </w:p>
        </w:tc>
      </w:tr>
      <w:tr w:rsidR="00614E1A" w:rsidRPr="003070EB" w:rsidTr="000F7C6D">
        <w:trPr>
          <w:trHeight w:val="300"/>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Рокеры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рок-музыки</w:t>
            </w:r>
          </w:p>
        </w:tc>
      </w:tr>
      <w:tr w:rsidR="00614E1A" w:rsidRPr="003070EB" w:rsidTr="000F7C6D">
        <w:trPr>
          <w:trHeight w:val="301"/>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Хип-хоп (рэперы)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рэпа и хип-хопа</w:t>
            </w:r>
          </w:p>
        </w:tc>
      </w:tr>
      <w:tr w:rsidR="00614E1A" w:rsidRPr="003070EB" w:rsidTr="000F7C6D">
        <w:trPr>
          <w:trHeight w:val="16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Скинхеды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любители ска</w:t>
            </w:r>
          </w:p>
        </w:tc>
      </w:tr>
      <w:tr w:rsidR="00614E1A" w:rsidRPr="003070EB" w:rsidTr="000F7C6D">
        <w:trPr>
          <w:trHeight w:val="120"/>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Эмо</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эмокор</w:t>
            </w:r>
          </w:p>
        </w:tc>
      </w:tr>
      <w:tr w:rsidR="00614E1A" w:rsidRPr="003070EB" w:rsidTr="000F7C6D">
        <w:trPr>
          <w:trHeight w:val="435"/>
        </w:trPr>
        <w:tc>
          <w:tcPr>
            <w:tcW w:w="809"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Имиджевые</w:t>
            </w:r>
          </w:p>
        </w:tc>
        <w:tc>
          <w:tcPr>
            <w:tcW w:w="1425"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Субкультуры, выделяемые по стилю в одежде и поведению</w:t>
            </w: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Нудисты</w:t>
            </w:r>
          </w:p>
        </w:tc>
        <w:tc>
          <w:tcPr>
            <w:tcW w:w="1702" w:type="pct"/>
            <w:tcBorders>
              <w:bottom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34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right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Стиляги</w:t>
            </w:r>
          </w:p>
        </w:tc>
        <w:tc>
          <w:tcPr>
            <w:tcW w:w="1702" w:type="pct"/>
            <w:tcBorders>
              <w:top w:val="single" w:sz="4" w:space="0" w:color="auto"/>
              <w:left w:val="single" w:sz="4" w:space="0" w:color="auto"/>
              <w:bottom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359"/>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right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Милитари</w:t>
            </w:r>
          </w:p>
        </w:tc>
        <w:tc>
          <w:tcPr>
            <w:tcW w:w="1702" w:type="pct"/>
            <w:tcBorders>
              <w:top w:val="single" w:sz="4" w:space="0" w:color="auto"/>
              <w:left w:val="single" w:sz="4" w:space="0" w:color="auto"/>
              <w:bottom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300"/>
        </w:trPr>
        <w:tc>
          <w:tcPr>
            <w:tcW w:w="809"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lastRenderedPageBreak/>
              <w:t>Политические и мировоззренческие</w:t>
            </w:r>
          </w:p>
        </w:tc>
        <w:tc>
          <w:tcPr>
            <w:tcW w:w="1425"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Субкультуры, выделяемые по общественным убеждениям</w:t>
            </w: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Антифа</w:t>
            </w:r>
          </w:p>
        </w:tc>
        <w:tc>
          <w:tcPr>
            <w:tcW w:w="1702" w:type="pct"/>
            <w:tcBorders>
              <w:bottom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22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Неформалы</w:t>
            </w:r>
          </w:p>
        </w:tc>
        <w:tc>
          <w:tcPr>
            <w:tcW w:w="1702" w:type="pct"/>
            <w:tcBorders>
              <w:top w:val="single" w:sz="4" w:space="0" w:color="auto"/>
              <w:bottom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200"/>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Хиппи</w:t>
            </w:r>
          </w:p>
        </w:tc>
        <w:tc>
          <w:tcPr>
            <w:tcW w:w="1702" w:type="pct"/>
            <w:tcBorders>
              <w:top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r w:rsidR="00614E1A" w:rsidRPr="003070EB" w:rsidTr="000F7C6D">
        <w:trPr>
          <w:trHeight w:val="330"/>
        </w:trPr>
        <w:tc>
          <w:tcPr>
            <w:tcW w:w="809"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 хобби</w:t>
            </w:r>
          </w:p>
        </w:tc>
        <w:tc>
          <w:tcPr>
            <w:tcW w:w="1425"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Субкультуры, сформировавшиеся благодаря хобби</w:t>
            </w: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Байкеры</w:t>
            </w:r>
          </w:p>
        </w:tc>
        <w:tc>
          <w:tcPr>
            <w:tcW w:w="1702" w:type="pct"/>
            <w:tcBorders>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Любители мотоциклов</w:t>
            </w:r>
          </w:p>
        </w:tc>
      </w:tr>
      <w:tr w:rsidR="00614E1A" w:rsidRPr="003070EB" w:rsidTr="000F7C6D">
        <w:trPr>
          <w:trHeight w:val="43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Райтеры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граффити</w:t>
            </w:r>
          </w:p>
        </w:tc>
      </w:tr>
      <w:tr w:rsidR="00614E1A" w:rsidRPr="003070EB" w:rsidTr="000F7C6D">
        <w:trPr>
          <w:trHeight w:val="34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Трейсеры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Любители паркура</w:t>
            </w:r>
          </w:p>
        </w:tc>
      </w:tr>
      <w:tr w:rsidR="00614E1A" w:rsidRPr="003070EB" w:rsidTr="000F7C6D">
        <w:trPr>
          <w:trHeight w:val="10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Хакеры</w:t>
            </w:r>
          </w:p>
        </w:tc>
        <w:tc>
          <w:tcPr>
            <w:tcW w:w="1702" w:type="pct"/>
            <w:tcBorders>
              <w:top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Любители компютерного взлома (чаще нелегально)</w:t>
            </w:r>
          </w:p>
        </w:tc>
      </w:tr>
      <w:tr w:rsidR="00614E1A" w:rsidRPr="003070EB" w:rsidTr="000F7C6D">
        <w:trPr>
          <w:trHeight w:val="405"/>
        </w:trPr>
        <w:tc>
          <w:tcPr>
            <w:tcW w:w="809"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 другим увлечениям</w:t>
            </w:r>
          </w:p>
        </w:tc>
        <w:tc>
          <w:tcPr>
            <w:tcW w:w="1425" w:type="pct"/>
            <w:vMerge w:val="restart"/>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Субкультуры, основанные на кино, играх, мультипликации, литературе.</w:t>
            </w:r>
          </w:p>
        </w:tc>
        <w:tc>
          <w:tcPr>
            <w:tcW w:w="1064" w:type="pct"/>
            <w:tcBorders>
              <w:bottom w:val="single" w:sz="4" w:space="0" w:color="auto"/>
              <w:right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Отаку</w:t>
            </w:r>
          </w:p>
        </w:tc>
        <w:tc>
          <w:tcPr>
            <w:tcW w:w="1702" w:type="pct"/>
            <w:tcBorders>
              <w:left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аниме(японской мультипликации</w:t>
            </w:r>
          </w:p>
        </w:tc>
      </w:tr>
      <w:tr w:rsidR="00614E1A" w:rsidRPr="003070EB" w:rsidTr="000F7C6D">
        <w:trPr>
          <w:trHeight w:val="34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top w:val="single" w:sz="4" w:space="0" w:color="auto"/>
              <w:bottom w:val="single" w:sz="4" w:space="0" w:color="auto"/>
              <w:right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Геймеры</w:t>
            </w:r>
          </w:p>
        </w:tc>
        <w:tc>
          <w:tcPr>
            <w:tcW w:w="1702" w:type="pct"/>
            <w:tcBorders>
              <w:top w:val="single" w:sz="4" w:space="0" w:color="auto"/>
              <w:left w:val="single" w:sz="4" w:space="0" w:color="auto"/>
              <w:bottom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Поклонники компьютерных игр</w:t>
            </w:r>
          </w:p>
        </w:tc>
      </w:tr>
      <w:tr w:rsidR="00614E1A" w:rsidRPr="003070EB" w:rsidTr="000F7C6D">
        <w:trPr>
          <w:trHeight w:val="675"/>
        </w:trPr>
        <w:tc>
          <w:tcPr>
            <w:tcW w:w="809"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425" w:type="pct"/>
            <w:vMerge/>
          </w:tcPr>
          <w:p w:rsidR="00614E1A" w:rsidRPr="003070EB" w:rsidRDefault="00614E1A" w:rsidP="009F40CE">
            <w:pPr>
              <w:spacing w:after="0" w:line="240" w:lineRule="auto"/>
              <w:ind w:firstLine="709"/>
              <w:jc w:val="both"/>
              <w:rPr>
                <w:rFonts w:ascii="Times New Roman" w:hAnsi="Times New Roman"/>
                <w:sz w:val="20"/>
                <w:szCs w:val="20"/>
                <w:lang w:eastAsia="ru-RU"/>
              </w:rPr>
            </w:pPr>
          </w:p>
        </w:tc>
        <w:tc>
          <w:tcPr>
            <w:tcW w:w="1064" w:type="pct"/>
            <w:tcBorders>
              <w:right w:val="single" w:sz="4" w:space="0" w:color="auto"/>
            </w:tcBorders>
          </w:tcPr>
          <w:p w:rsidR="00614E1A" w:rsidRPr="003070EB" w:rsidRDefault="00614E1A" w:rsidP="009F40CE">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Футбольные хулиганы</w:t>
            </w:r>
          </w:p>
        </w:tc>
        <w:tc>
          <w:tcPr>
            <w:tcW w:w="1702" w:type="pct"/>
            <w:tcBorders>
              <w:top w:val="single" w:sz="4" w:space="0" w:color="auto"/>
              <w:left w:val="single" w:sz="4" w:space="0" w:color="auto"/>
            </w:tcBorders>
          </w:tcPr>
          <w:p w:rsidR="00614E1A" w:rsidRPr="003070EB" w:rsidRDefault="00614E1A" w:rsidP="009F40CE">
            <w:pPr>
              <w:spacing w:after="0" w:line="240" w:lineRule="auto"/>
              <w:ind w:firstLine="709"/>
              <w:jc w:val="both"/>
              <w:rPr>
                <w:rFonts w:ascii="Times New Roman" w:hAnsi="Times New Roman"/>
                <w:sz w:val="20"/>
                <w:szCs w:val="20"/>
                <w:lang w:eastAsia="ru-RU"/>
              </w:rPr>
            </w:pPr>
          </w:p>
        </w:tc>
      </w:tr>
    </w:tbl>
    <w:p w:rsidR="00614E1A" w:rsidRPr="003070EB" w:rsidRDefault="00614E1A" w:rsidP="009F40CE">
      <w:pPr>
        <w:spacing w:after="0" w:line="240" w:lineRule="auto"/>
        <w:ind w:firstLine="709"/>
        <w:jc w:val="both"/>
        <w:rPr>
          <w:rFonts w:ascii="Times New Roman" w:hAnsi="Times New Roman"/>
          <w:sz w:val="20"/>
          <w:szCs w:val="20"/>
          <w:lang w:eastAsia="ru-RU"/>
        </w:rPr>
      </w:pP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Появление молодежной субкультуры объясняется целым рядом факторов. Главными из них являются:</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1.Социально-экономические причины (безработица, скучная, малоинтересная работа).</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2. Различия между поколениями.</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3. Особенности возрастной психологии. Молодежь эмоциональнее, динамичнее, независимее. У большинства еще нет семьи, профессии, того круга многочисленных обязанностей и обязательств, в который с возрастом попадает всякий взрослый человек.</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4. Стремление молодежи создать свой особый мир ценностей, обрести осмысленный и значимый досуг, круг единомышленников, возможности самовыражения.</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Субкультуры, выделенные на основании признака музыкальных пристрастий, соответствующей моды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“Панки” – 25,13%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“Эмо” – 22,32%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“Готы” – 19,06%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“Рэперы” – 12,94%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“Хиппи” – 6,64%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“Металлисты” – 5,5%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“Неформалы” – 4,01%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“Клабберы” – 1,55%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“Альтернативщики” – 1,43%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“Другие” – 1,43%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Субкультуры, выделенные на основании признака социальной активности и политических взглядов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“Наши” - 35,56%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“Единая Россия, Молодая Гвардия” - 29,45%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“Союз студентов” - 6,88%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“Анархисты” - 5,93%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“Нацисты, неонацисты, скинхеды” - 4,4%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“Российский союз молодёжи” - 4,02%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“Защитники природы” - 3,63%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“Другие” - 2,68%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«МОГУ» - 1,53%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Субкультуры, выделенные на основании способа проведения свободного времени/трудно идентифицируемые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“Байкеры” - 64,94%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“Хакеры, геймеры” - 8,76%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“Голубые” - 7,57%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“Мажоры, золотая молодёжь” - 5,16%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“Сатанисты” - 5,18%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“Бомберы” - 4,78%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“Другие” - 3,19%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Субкультуры, выделенные на основании признака увлечения различными видами спорта, так или иначе связанные со спортом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“Футбольные хулиганы, фанаты” - 36,76%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“Скейтеры” - 22,16%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“Роллеры” - 18,38%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“Паркурщики” - 7,57%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“Стритрейсеры” - 3,78%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“Скауты” - 3,78%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“Спортсмены” - 2,70%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“Экстремалы” - 2,70%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“Сноубордисты” - 2,16%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 ходе исследования респондентам был предложен вопрос: “Перечислите, пожалуйста, представителей каких молодёжных субкультур Вы замечали в своём городе / районе проживания”, раскрывающий актуальную представленность тех или иных субкультур. [1,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xml:space="preserve"> 158]</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Ответы на этот вопрос распределились следующим образом: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1. Субкультуры, выделенные на основании признака асоциальной направленности и деликвентного / криминального поведения – 2,19%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2. Субкультуры, выделенные на основании признака увлечения различными видами спорта – 6,24%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3. Субкультуры, выделенные на основании способа проведения свободного времени / трудно идентифицируемые – 7,78%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4. Субкультуры, выделенные на основании признака социальной активности и политических взглядов – 20,92%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5. Субкультуры, выделенные на основании признака музыкальных пристрастий, соответствующей моды – 62,87% </w:t>
      </w:r>
    </w:p>
    <w:p w:rsidR="00614E1A" w:rsidRPr="003070EB" w:rsidRDefault="00614E1A" w:rsidP="009F40CE">
      <w:pPr>
        <w:spacing w:after="0" w:line="240" w:lineRule="auto"/>
        <w:ind w:firstLine="709"/>
        <w:jc w:val="both"/>
        <w:rPr>
          <w:rFonts w:ascii="Times New Roman" w:hAnsi="Times New Roman"/>
          <w:sz w:val="20"/>
          <w:szCs w:val="20"/>
          <w:lang w:eastAsia="ru-RU"/>
        </w:rPr>
      </w:pP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noProof/>
          <w:sz w:val="20"/>
          <w:szCs w:val="20"/>
          <w:lang w:eastAsia="ru-RU"/>
        </w:rPr>
        <w:object w:dxaOrig="4080" w:dyaOrig="1853">
          <v:shape id="Диаграмма 30" o:spid="_x0000_i1030" type="#_x0000_t75" style="width:204pt;height:93pt;visibility:visible" o:ole="">
            <v:imagedata r:id="rId34" o:title="" cropbottom="-71f"/>
            <o:lock v:ext="edit" aspectratio="f"/>
          </v:shape>
          <o:OLEObject Type="Embed" ProgID="Excel.Chart.8" ShapeID="Диаграмма 30" DrawAspect="Content" ObjectID="_1496233013" r:id="rId35"/>
        </w:object>
      </w:r>
      <w:r w:rsidRPr="003070EB">
        <w:rPr>
          <w:rFonts w:ascii="Times New Roman" w:hAnsi="Times New Roman"/>
          <w:sz w:val="20"/>
          <w:szCs w:val="20"/>
          <w:lang w:eastAsia="ru-RU"/>
        </w:rPr>
        <w:t xml:space="preserve">.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Рисунок 1.Соотношение актуально представленных групп молодёжных субкультур и тех, о которых респонденты проинформированы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Как видно из графика, соотношение известных и актуально представленных субкультур подчиняется следующей тенденции: доля определённой группы актуально представленных в регионе молодёжных субкультур меньше, чем доля этой же группы в распределении ответов на вопрос, касающийся информированности молодёжи о различных субкультурах.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Основными источниками информации о жизни различных субкультур, согласно результатам исследования являются следующие: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Телевидение – 35,20%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Рассказы друзей – 23,70%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Наблюдаете со стороны, являетесь очевидцем – 14,59%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Сами активно участвуете в жизни какой-либо из субкультур – 10,52%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Газеты, журналы, радио – 10,52%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Интернет – 4,63%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Нет ответа – 0,84% </w:t>
      </w:r>
    </w:p>
    <w:p w:rsidR="00614E1A" w:rsidRPr="003070EB" w:rsidRDefault="00614E1A" w:rsidP="009F40CE">
      <w:pPr>
        <w:spacing w:after="0" w:line="240" w:lineRule="auto"/>
        <w:ind w:firstLine="709"/>
        <w:jc w:val="both"/>
        <w:rPr>
          <w:rFonts w:ascii="Times New Roman" w:hAnsi="Times New Roman"/>
          <w:b/>
          <w:sz w:val="20"/>
          <w:szCs w:val="20"/>
          <w:lang w:eastAsia="ru-RU"/>
        </w:rPr>
      </w:pPr>
      <w:r w:rsidRPr="003070EB">
        <w:rPr>
          <w:rFonts w:ascii="Times New Roman" w:hAnsi="Times New Roman"/>
          <w:sz w:val="20"/>
          <w:szCs w:val="20"/>
          <w:lang w:eastAsia="ru-RU"/>
        </w:rPr>
        <w:t xml:space="preserve">Для того, чтобы исследовать степень идентификации с какой либо субкультурой нами было рассмотрено распределение ответов на вопрос </w:t>
      </w:r>
      <w:r w:rsidRPr="003070EB">
        <w:rPr>
          <w:rFonts w:ascii="Times New Roman" w:hAnsi="Times New Roman"/>
          <w:b/>
          <w:sz w:val="20"/>
          <w:szCs w:val="20"/>
          <w:lang w:eastAsia="ru-RU"/>
        </w:rPr>
        <w:t xml:space="preserve">“В какой степени Вы являетесь частью какой-либо из субкультур?”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Ответы распределились следующим образом: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Не причисляю себя ни к какой субкультуре, но у меня есть такие знакомые – 33,94%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Не причисляю себя ни к какой субкультуре и не имею подобных знакомы – 27,35%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Являюсь участником, активно тусуюсь, общаюсь с представителями “моей” субкультуры –16,55%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Разделяю некоторые интересы и взгляды, но тусуюсь редко или не тусуюсь – 15,29%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Раньше интересовался (лась) всем этим, а сейчас утратил (а) интерес – 5,19%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Нет ответа – 1,68% </w:t>
      </w:r>
    </w:p>
    <w:p w:rsidR="00614E1A" w:rsidRPr="003070EB" w:rsidRDefault="009E6D99" w:rsidP="009F40CE">
      <w:pPr>
        <w:spacing w:after="0" w:line="240" w:lineRule="auto"/>
        <w:ind w:firstLine="709"/>
        <w:jc w:val="both"/>
        <w:rPr>
          <w:rFonts w:ascii="Times New Roman" w:hAnsi="Times New Roman"/>
          <w:sz w:val="20"/>
          <w:szCs w:val="20"/>
          <w:lang w:eastAsia="ru-RU"/>
        </w:rPr>
      </w:pPr>
      <w:r>
        <w:rPr>
          <w:rFonts w:ascii="Times New Roman" w:hAnsi="Times New Roman"/>
          <w:noProof/>
          <w:sz w:val="24"/>
          <w:szCs w:val="24"/>
          <w:lang w:eastAsia="ru-RU"/>
        </w:rPr>
        <w:lastRenderedPageBreak/>
        <w:pict>
          <v:shape id="Рисунок 29" o:spid="_x0000_i1031" type="#_x0000_t75" alt="http://www.molportal.ru/images/socis/image068.jpg" style="width:184.5pt;height:111pt;visibility:visible">
            <v:imagedata r:id="rId36" o:title=""/>
          </v:shape>
        </w:pict>
      </w:r>
    </w:p>
    <w:p w:rsidR="00614E1A" w:rsidRPr="003070EB" w:rsidRDefault="00614E1A" w:rsidP="009F40CE">
      <w:pPr>
        <w:spacing w:after="0" w:line="240" w:lineRule="auto"/>
        <w:ind w:firstLine="709"/>
        <w:jc w:val="both"/>
        <w:rPr>
          <w:rFonts w:ascii="Times New Roman" w:hAnsi="Times New Roman"/>
          <w:sz w:val="20"/>
          <w:szCs w:val="20"/>
          <w:lang w:eastAsia="ru-RU"/>
        </w:rPr>
      </w:pP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Рисунок 2.Степень принадлежности респондентов к какой-либо субкультуре</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То есть доля респондентов, считающих себя актуально в той или иной степени связанными с какой-либо субкультурой составила 65,78% респондентов. Доля непосредственно участников субкультур составила 31,84%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Как Вы думаете, нужно или нет, чтобы государство работало с молодёжными субкультурами?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Да – 51,33%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Нет ответа – 29,03%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Нет – 19,64% </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Исследование показало, что толерантное отношение к представителям различных субкультур не очень распространено. Это вполне объяснимо в отношении субкультур асоциальной направленности. В отношении же групп субкультур, выделенных на основе иных признаков такая ситуация свидетельствует о неразвитой культуре мирного сосуществования различий в современном обществе. Так же в целом велика доля молодёжи (в среднем около трети), настроенной пассивно, не имеющей какой-то чётко выраженной позиции по ряду принципиально важных для общества вопросов.[4,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xml:space="preserve"> 3]</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Итак, тема субкультур – это одна из интереснейших тем. Она обширна и многогранна. Она жизненна и наблюдается каждый день. Субкультуры не стоят на месте, они развиваются и изменяются. Они все шире охватывают человечество.</w:t>
      </w:r>
    </w:p>
    <w:p w:rsidR="00614E1A" w:rsidRPr="003070EB" w:rsidRDefault="00614E1A" w:rsidP="009F40CE">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Многообразие субкультур было подтверждено на примерах, включивших в себя лишь малую долю существующих субкультур.</w:t>
      </w:r>
    </w:p>
    <w:p w:rsidR="00614E1A" w:rsidRPr="003070EB" w:rsidRDefault="00614E1A" w:rsidP="009F40CE">
      <w:pPr>
        <w:spacing w:after="0" w:line="240" w:lineRule="auto"/>
        <w:jc w:val="both"/>
        <w:rPr>
          <w:rFonts w:ascii="Times New Roman" w:hAnsi="Times New Roman"/>
          <w:sz w:val="20"/>
          <w:szCs w:val="20"/>
          <w:lang w:eastAsia="ru-RU"/>
        </w:rPr>
      </w:pPr>
    </w:p>
    <w:p w:rsidR="00614E1A" w:rsidRPr="003070EB" w:rsidRDefault="00614E1A" w:rsidP="009F40CE">
      <w:pPr>
        <w:spacing w:after="0" w:line="240" w:lineRule="auto"/>
        <w:jc w:val="both"/>
        <w:rPr>
          <w:rFonts w:ascii="Times New Roman" w:hAnsi="Times New Roman"/>
          <w:sz w:val="20"/>
          <w:szCs w:val="20"/>
          <w:lang w:eastAsia="ru-RU"/>
        </w:rPr>
      </w:pPr>
    </w:p>
    <w:p w:rsidR="00614E1A" w:rsidRPr="003070EB" w:rsidRDefault="00614E1A" w:rsidP="009F40CE">
      <w:pPr>
        <w:tabs>
          <w:tab w:val="left" w:pos="1095"/>
          <w:tab w:val="center" w:pos="5173"/>
        </w:tabs>
        <w:spacing w:after="0" w:line="240" w:lineRule="auto"/>
        <w:ind w:firstLine="709"/>
        <w:rPr>
          <w:rFonts w:ascii="Times New Roman" w:hAnsi="Times New Roman"/>
          <w:caps/>
          <w:sz w:val="20"/>
          <w:szCs w:val="20"/>
          <w:lang w:eastAsia="ru-RU"/>
        </w:rPr>
      </w:pPr>
      <w:r w:rsidRPr="003070EB">
        <w:rPr>
          <w:rFonts w:ascii="Times New Roman" w:hAnsi="Times New Roman"/>
          <w:sz w:val="20"/>
          <w:szCs w:val="20"/>
          <w:lang w:eastAsia="ru-RU"/>
        </w:rPr>
        <w:tab/>
      </w:r>
      <w:r w:rsidRPr="003070EB">
        <w:rPr>
          <w:rFonts w:ascii="Times New Roman" w:hAnsi="Times New Roman"/>
          <w:sz w:val="20"/>
          <w:szCs w:val="20"/>
          <w:lang w:eastAsia="ru-RU"/>
        </w:rPr>
        <w:tab/>
      </w:r>
      <w:r w:rsidRPr="003070EB">
        <w:rPr>
          <w:rFonts w:ascii="Times New Roman" w:hAnsi="Times New Roman"/>
          <w:caps/>
          <w:sz w:val="20"/>
          <w:szCs w:val="20"/>
          <w:lang w:eastAsia="ru-RU"/>
        </w:rPr>
        <w:t>Литература:</w:t>
      </w:r>
    </w:p>
    <w:p w:rsidR="00614E1A" w:rsidRPr="003070EB" w:rsidRDefault="00614E1A" w:rsidP="009F40CE">
      <w:pPr>
        <w:spacing w:after="0" w:line="240" w:lineRule="auto"/>
        <w:ind w:firstLine="709"/>
        <w:jc w:val="both"/>
        <w:rPr>
          <w:rFonts w:ascii="Times New Roman" w:hAnsi="Times New Roman"/>
          <w:sz w:val="20"/>
          <w:szCs w:val="20"/>
          <w:lang w:eastAsia="ru-RU"/>
        </w:rPr>
      </w:pPr>
    </w:p>
    <w:p w:rsidR="00614E1A" w:rsidRPr="003070EB" w:rsidRDefault="00614E1A" w:rsidP="009F40CE">
      <w:pPr>
        <w:numPr>
          <w:ilvl w:val="0"/>
          <w:numId w:val="50"/>
        </w:numPr>
        <w:spacing w:after="0" w:line="240" w:lineRule="auto"/>
        <w:ind w:left="0" w:firstLine="360"/>
        <w:contextualSpacing/>
        <w:jc w:val="both"/>
        <w:rPr>
          <w:rFonts w:ascii="Times New Roman" w:hAnsi="Times New Roman"/>
          <w:sz w:val="20"/>
          <w:szCs w:val="20"/>
        </w:rPr>
      </w:pPr>
      <w:r w:rsidRPr="003070EB">
        <w:rPr>
          <w:rFonts w:ascii="Times New Roman" w:hAnsi="Times New Roman"/>
          <w:sz w:val="20"/>
          <w:szCs w:val="20"/>
        </w:rPr>
        <w:t xml:space="preserve">Бергер, П. Социальное конструирование реальности [Текст] / П. Бергер, Т. Лукман. – М. : Наука, 1995. – 226 с. </w:t>
      </w:r>
    </w:p>
    <w:p w:rsidR="00614E1A" w:rsidRPr="003070EB" w:rsidRDefault="00614E1A" w:rsidP="009F40CE">
      <w:pPr>
        <w:numPr>
          <w:ilvl w:val="0"/>
          <w:numId w:val="50"/>
        </w:numPr>
        <w:spacing w:after="0" w:line="240" w:lineRule="auto"/>
        <w:ind w:left="0" w:firstLine="360"/>
        <w:contextualSpacing/>
        <w:jc w:val="both"/>
        <w:rPr>
          <w:rFonts w:ascii="Times New Roman" w:hAnsi="Times New Roman"/>
          <w:sz w:val="20"/>
          <w:szCs w:val="20"/>
        </w:rPr>
      </w:pPr>
      <w:r w:rsidRPr="003070EB">
        <w:rPr>
          <w:rFonts w:ascii="Times New Roman" w:hAnsi="Times New Roman"/>
          <w:sz w:val="20"/>
          <w:szCs w:val="20"/>
        </w:rPr>
        <w:t>2 Воронин, А.Г. Основы управления муниципальным хозяйством [Текст]: учеб. Пособие / А. Г. Воронин, В. А. Лапшин, А. Н. Широков. – М. : Дело, 1998. – 128 с.</w:t>
      </w:r>
    </w:p>
    <w:p w:rsidR="00614E1A" w:rsidRPr="003070EB" w:rsidRDefault="00614E1A" w:rsidP="009F40CE">
      <w:pPr>
        <w:numPr>
          <w:ilvl w:val="0"/>
          <w:numId w:val="50"/>
        </w:numPr>
        <w:spacing w:after="0" w:line="240" w:lineRule="auto"/>
        <w:ind w:left="0" w:firstLine="360"/>
        <w:contextualSpacing/>
        <w:jc w:val="both"/>
        <w:rPr>
          <w:rFonts w:ascii="Times New Roman" w:hAnsi="Times New Roman"/>
          <w:sz w:val="20"/>
          <w:szCs w:val="20"/>
        </w:rPr>
      </w:pPr>
      <w:r w:rsidRPr="003070EB">
        <w:rPr>
          <w:rFonts w:ascii="Times New Roman" w:hAnsi="Times New Roman"/>
          <w:sz w:val="20"/>
          <w:szCs w:val="20"/>
        </w:rPr>
        <w:t xml:space="preserve"> Сериков, Б. Б. Классификация муниципальных должностей (правовое регулирование) [Текст] / Б. Б. Сериков // Государственная власть и местное самоуправление. – 2001. – № 3. – С. 25-29.</w:t>
      </w:r>
    </w:p>
    <w:p w:rsidR="00614E1A" w:rsidRPr="003070EB" w:rsidRDefault="00614E1A" w:rsidP="009F40CE">
      <w:pPr>
        <w:numPr>
          <w:ilvl w:val="0"/>
          <w:numId w:val="50"/>
        </w:numPr>
        <w:spacing w:after="0" w:line="240" w:lineRule="auto"/>
        <w:ind w:left="0" w:firstLine="360"/>
        <w:contextualSpacing/>
        <w:jc w:val="both"/>
        <w:rPr>
          <w:rFonts w:ascii="Times New Roman" w:hAnsi="Times New Roman"/>
          <w:sz w:val="20"/>
          <w:szCs w:val="20"/>
        </w:rPr>
      </w:pPr>
      <w:r w:rsidRPr="003070EB">
        <w:rPr>
          <w:rFonts w:ascii="Times New Roman" w:hAnsi="Times New Roman"/>
          <w:sz w:val="20"/>
          <w:szCs w:val="20"/>
        </w:rPr>
        <w:t xml:space="preserve"> Проект Федерального закона «Об общих принципах организации местного самоуправления в Российской Федерации» [Электронный ресурс].URL: </w:t>
      </w:r>
      <w:hyperlink r:id="rId37" w:tgtFrame="_blank" w:history="1">
        <w:r w:rsidRPr="003070EB">
          <w:rPr>
            <w:rFonts w:ascii="Times New Roman" w:hAnsi="Times New Roman"/>
            <w:sz w:val="20"/>
            <w:szCs w:val="20"/>
            <w:u w:val="single"/>
          </w:rPr>
          <w:t>http://www.kremlin.ru/zaconoproects/kozak.htm</w:t>
        </w:r>
      </w:hyperlink>
      <w:r w:rsidRPr="003070EB">
        <w:rPr>
          <w:rFonts w:ascii="Times New Roman" w:hAnsi="Times New Roman"/>
          <w:sz w:val="20"/>
          <w:szCs w:val="20"/>
        </w:rPr>
        <w:t xml:space="preserve"> (дата обращения: 19.09.2013).</w:t>
      </w:r>
    </w:p>
    <w:p w:rsidR="00614E1A" w:rsidRPr="003070EB" w:rsidRDefault="00614E1A" w:rsidP="009F40CE">
      <w:pPr>
        <w:spacing w:after="0" w:line="360" w:lineRule="auto"/>
        <w:ind w:firstLine="284"/>
        <w:contextualSpacing/>
        <w:jc w:val="both"/>
        <w:rPr>
          <w:rFonts w:ascii="Times New Roman" w:hAnsi="Times New Roman"/>
          <w:sz w:val="20"/>
          <w:szCs w:val="20"/>
          <w:bdr w:val="none" w:sz="0" w:space="0" w:color="auto" w:frame="1"/>
          <w:lang w:eastAsia="ru-RU"/>
        </w:rPr>
      </w:pPr>
    </w:p>
    <w:p w:rsidR="00614E1A" w:rsidRPr="003070EB" w:rsidRDefault="00614E1A" w:rsidP="000D32FE">
      <w:pPr>
        <w:ind w:right="440"/>
      </w:pPr>
    </w:p>
    <w:p w:rsidR="00614E1A" w:rsidRPr="003070EB" w:rsidRDefault="00614E1A" w:rsidP="00E11A48">
      <w:pPr>
        <w:spacing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ИННОВАЦИИ В ВЫСШЕМ ОБРАЗОВАНИИ</w:t>
      </w:r>
    </w:p>
    <w:p w:rsidR="00614E1A" w:rsidRPr="003070EB" w:rsidRDefault="00614E1A" w:rsidP="00E11A48">
      <w:pPr>
        <w:spacing w:after="0" w:line="240" w:lineRule="auto"/>
        <w:ind w:firstLine="709"/>
        <w:jc w:val="right"/>
        <w:rPr>
          <w:rFonts w:ascii="Times New Roman" w:hAnsi="Times New Roman" w:cs="Arial"/>
          <w:b/>
          <w:bCs/>
          <w:kern w:val="32"/>
          <w:sz w:val="20"/>
          <w:szCs w:val="20"/>
          <w:lang w:eastAsia="ru-RU"/>
        </w:rPr>
      </w:pPr>
      <w:r w:rsidRPr="003070EB">
        <w:rPr>
          <w:rFonts w:ascii="Times New Roman" w:hAnsi="Times New Roman" w:cs="Arial"/>
          <w:b/>
          <w:bCs/>
          <w:kern w:val="32"/>
          <w:sz w:val="20"/>
          <w:szCs w:val="20"/>
          <w:lang w:eastAsia="ru-RU"/>
        </w:rPr>
        <w:t>Крутикова Д. Н.,</w:t>
      </w:r>
    </w:p>
    <w:p w:rsidR="00614E1A" w:rsidRPr="003070EB" w:rsidRDefault="00614E1A" w:rsidP="00E11A48">
      <w:pPr>
        <w:spacing w:after="0" w:line="240" w:lineRule="auto"/>
        <w:ind w:firstLine="709"/>
        <w:jc w:val="right"/>
        <w:rPr>
          <w:rFonts w:ascii="Times New Roman" w:hAnsi="Times New Roman" w:cs="Arial"/>
          <w:bCs/>
          <w:i/>
          <w:kern w:val="32"/>
          <w:sz w:val="20"/>
          <w:szCs w:val="20"/>
          <w:lang w:eastAsia="ru-RU"/>
        </w:rPr>
      </w:pPr>
      <w:r w:rsidRPr="003070EB">
        <w:rPr>
          <w:rFonts w:ascii="Times New Roman" w:hAnsi="Times New Roman" w:cs="Arial"/>
          <w:bCs/>
          <w:i/>
          <w:kern w:val="32"/>
          <w:sz w:val="20"/>
          <w:szCs w:val="20"/>
          <w:lang w:eastAsia="ru-RU"/>
        </w:rPr>
        <w:t>студент кафедры теплогазоснабжения и вентиляции</w:t>
      </w:r>
    </w:p>
    <w:p w:rsidR="00614E1A" w:rsidRPr="003070EB" w:rsidRDefault="00614E1A" w:rsidP="00E11A48">
      <w:pPr>
        <w:spacing w:after="0" w:line="240" w:lineRule="auto"/>
        <w:ind w:firstLine="709"/>
        <w:jc w:val="right"/>
        <w:rPr>
          <w:rFonts w:ascii="Times New Roman" w:hAnsi="Times New Roman" w:cs="Arial"/>
          <w:bCs/>
          <w:i/>
          <w:kern w:val="32"/>
          <w:sz w:val="20"/>
          <w:szCs w:val="20"/>
          <w:lang w:eastAsia="ru-RU"/>
        </w:rPr>
      </w:pPr>
      <w:r w:rsidRPr="003070EB">
        <w:rPr>
          <w:rFonts w:ascii="Times New Roman" w:hAnsi="Times New Roman" w:cs="Arial"/>
          <w:bCs/>
          <w:i/>
          <w:kern w:val="32"/>
          <w:sz w:val="20"/>
          <w:szCs w:val="20"/>
          <w:lang w:eastAsia="ru-RU"/>
        </w:rPr>
        <w:t xml:space="preserve">Отдела магистратуры БГТУ им. В.Г.Шухова,1 курс </w:t>
      </w:r>
    </w:p>
    <w:p w:rsidR="00614E1A" w:rsidRPr="003070EB" w:rsidRDefault="00614E1A" w:rsidP="00E11A48">
      <w:pPr>
        <w:spacing w:after="0" w:line="240" w:lineRule="auto"/>
        <w:ind w:firstLine="709"/>
        <w:jc w:val="right"/>
        <w:rPr>
          <w:rFonts w:ascii="Times New Roman" w:hAnsi="Times New Roman" w:cs="Arial"/>
          <w:bCs/>
          <w:i/>
          <w:kern w:val="32"/>
          <w:sz w:val="20"/>
          <w:szCs w:val="20"/>
          <w:lang w:eastAsia="ru-RU"/>
        </w:rPr>
      </w:pPr>
    </w:p>
    <w:p w:rsidR="00614E1A" w:rsidRPr="003070EB" w:rsidRDefault="00614E1A" w:rsidP="00E11A48">
      <w:pPr>
        <w:spacing w:after="0" w:line="240" w:lineRule="auto"/>
        <w:ind w:firstLine="709"/>
        <w:jc w:val="right"/>
        <w:rPr>
          <w:rFonts w:ascii="Times New Roman" w:hAnsi="Times New Roman" w:cs="Arial"/>
          <w:b/>
          <w:bCs/>
          <w:kern w:val="32"/>
          <w:sz w:val="20"/>
          <w:szCs w:val="20"/>
          <w:lang w:eastAsia="ru-RU"/>
        </w:rPr>
      </w:pPr>
      <w:r w:rsidRPr="003070EB">
        <w:rPr>
          <w:rFonts w:ascii="Times New Roman" w:hAnsi="Times New Roman" w:cs="Arial"/>
          <w:bCs/>
          <w:i/>
          <w:kern w:val="32"/>
          <w:sz w:val="20"/>
          <w:szCs w:val="20"/>
          <w:lang w:eastAsia="ru-RU"/>
        </w:rPr>
        <w:t>Научный руководитель</w:t>
      </w:r>
      <w:r w:rsidRPr="003070EB">
        <w:rPr>
          <w:rFonts w:ascii="Times New Roman" w:hAnsi="Times New Roman" w:cs="Arial"/>
          <w:b/>
          <w:bCs/>
          <w:kern w:val="32"/>
          <w:sz w:val="20"/>
          <w:szCs w:val="20"/>
          <w:lang w:eastAsia="ru-RU"/>
        </w:rPr>
        <w:t xml:space="preserve">Е. Н. Шутенко, </w:t>
      </w:r>
    </w:p>
    <w:p w:rsidR="00614E1A" w:rsidRPr="003070EB" w:rsidRDefault="00614E1A" w:rsidP="00E11A48">
      <w:pPr>
        <w:spacing w:after="0" w:line="240" w:lineRule="auto"/>
        <w:ind w:firstLine="709"/>
        <w:jc w:val="right"/>
        <w:rPr>
          <w:rFonts w:ascii="Times New Roman" w:hAnsi="Times New Roman" w:cs="Arial"/>
          <w:bCs/>
          <w:i/>
          <w:kern w:val="32"/>
          <w:sz w:val="20"/>
          <w:szCs w:val="20"/>
          <w:lang w:eastAsia="ru-RU"/>
        </w:rPr>
      </w:pPr>
      <w:r w:rsidRPr="003070EB">
        <w:rPr>
          <w:rFonts w:ascii="Times New Roman" w:hAnsi="Times New Roman" w:cs="Arial"/>
          <w:bCs/>
          <w:i/>
          <w:kern w:val="32"/>
          <w:sz w:val="20"/>
          <w:szCs w:val="20"/>
          <w:lang w:eastAsia="ru-RU"/>
        </w:rPr>
        <w:t>кандидат психологических наук, доцент,</w:t>
      </w:r>
    </w:p>
    <w:p w:rsidR="00614E1A" w:rsidRPr="003070EB" w:rsidRDefault="00614E1A" w:rsidP="00E11A48">
      <w:pPr>
        <w:spacing w:line="240" w:lineRule="auto"/>
        <w:jc w:val="right"/>
        <w:rPr>
          <w:rFonts w:ascii="Times New Roman" w:hAnsi="Times New Roman" w:cs="Arial"/>
          <w:bCs/>
          <w:i/>
          <w:kern w:val="32"/>
          <w:sz w:val="20"/>
          <w:szCs w:val="20"/>
          <w:lang w:eastAsia="ru-RU"/>
        </w:rPr>
      </w:pP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Инновационный процесс вуза отражен во множестве направлений его деятельности, таких как:</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повышение квалификации и междисциплинарная подготовка инновационноактивных специалистов, которые востребованы на рынке труда;</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генерирование инновационных идей;</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выполнение фундаментальных и прикладных научных исследований, в некоторых случаях опытно-конструкторских работ (результатом которых являются объекты интеллектуальной собственности, ноу-хау, лицензии, патенты, новые методы, явления, научные публикации и др.);</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осуществление обучения научно-исследовательской деятельности профессорско-преподавательского состава, научных работников, докторантов, соискателей, аспирантов (адъюнктов для военных вузов) и студентов высших учебных заведений;</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распространение знаний о современных инновациях различных отраслей экономики в процессе образовательной деятельности студентов и слушателей, которые стимулируют развитие инноваций в вузе (при проведении занятий и чтении лекций профессорско-преподавательский состав использует примеры инновационной деятельности отрасли, проводит занятия на базе инновационных предприятий). Тем самым вуз повышает свою конкурентоспособность на рынке образовательных услуг;</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разработка, внедрение и использование в своей работе инновации образовательной сферы. Инновационная деятельность современного высшего учебного заведения представляет собой нововведение методического обеспечения учебного процесса (создание методической литературы, издание электронных учебников и т. д.), нововведение технологии процесса обучения (дистанционное обучение, обучение в интернет-классах, обучение совместно с разработчиками инновационных технологий и т. д.), оказание инновационных образовательных услуг и т. д.;</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проведение аттестации научных и научно- педагогическихкадроввысшейквалификации докторскими и кандидатскими диссертационными советами по различным специальностям;</w:t>
      </w:r>
    </w:p>
    <w:p w:rsidR="00614E1A" w:rsidRPr="003070EB" w:rsidRDefault="00614E1A" w:rsidP="00E11A48">
      <w:pPr>
        <w:numPr>
          <w:ilvl w:val="0"/>
          <w:numId w:val="61"/>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осуществление совместной работы по созданию инноваций с инновационными фирмами (научно-исследовательская деятельность, экспертиза проектов, консалтинговые услуги) в составе интегрированных структур, которые формируются на основе национальной инновационной системы и объединяют в разных организационных формах науку, технику, технологии и образование с ориентацией на мировой рынок наукоемкой продукции и высоких технологий.</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Все выделенное множество форм инновационной деятельности вуза можно свести к трем направлениям: </w:t>
      </w:r>
    </w:p>
    <w:p w:rsidR="00614E1A" w:rsidRPr="003070EB" w:rsidRDefault="00614E1A" w:rsidP="00E11A48">
      <w:pPr>
        <w:numPr>
          <w:ilvl w:val="0"/>
          <w:numId w:val="62"/>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деятельность по созданию инноваций как фактор развития инновационной деятельности вуза; </w:t>
      </w:r>
    </w:p>
    <w:p w:rsidR="00614E1A" w:rsidRPr="003070EB" w:rsidRDefault="00614E1A" w:rsidP="00E11A48">
      <w:pPr>
        <w:numPr>
          <w:ilvl w:val="0"/>
          <w:numId w:val="62"/>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обучение инновационной деятельности как фактор воспроизводства инновационных кадров; </w:t>
      </w:r>
    </w:p>
    <w:p w:rsidR="00614E1A" w:rsidRPr="003070EB" w:rsidRDefault="00614E1A" w:rsidP="00E11A48">
      <w:pPr>
        <w:numPr>
          <w:ilvl w:val="0"/>
          <w:numId w:val="62"/>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образовательная деятельность как фактор поддержки и развития инноваций. </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Эти направления послужили основой при формулированииопределенияпонятия«инновационная деятельность вуза» как многомерной деятельности, которая направлена на создание инновационных продуктов, технологий и услуг, обучение инновациям и воспроизводство инновационных кадров[1].</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Как свидетельствует практика ведущих стран мира, а также российский опыт, одним из эффективных путей решения задачи стимулирования инновационной деятельности является интеграция науки, образования и обеспечение их тесного взаимодействия с реальным сектором экономики.</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Стратегией развития науки и инноваций в РФ определена цель - формирование сбалансированного сектора исследований и разработок и эффективной инновационной системы, обеспечивающих технологическую модернизацию экономики и повышение ее конкурентоспособности на основе передовых технологий, и превращение научного потенциала в один из основных ресурсов устойчивого экономического роста [2]. В составе основного комплекса мероприятий, обеспечивающих достижение цели - содействие государства развитию связей в рамках инновационной деятельности и «диффузии» знаний, поддержка совместных исследований на конкурентной стадии. Таким образом, представляет особую актуальность проблема формирования теоретико-методологических вопросов кооперационной системы «наука - инновации - образование - бизнес».</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Одним из характерных признаков нынешнего этапа технологической революции является создание и широкое развитие территориальных научно-производственных систем. Научные парки (технопарки), инновационные технологические центры, инкубаторы нововведений и другие аналогичные структуры, ориентированные на ускоренное воплощение результатов научных исследований в новую технику, технологии и материалы, стали важным фактором усиления отдачи науки, интеграции ее основных звеньев с производством.</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Основные пути интеграции ВУЗов в международную и всероссийскую научно-техническую и инновационную сферу: </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совместные научные и образовательные проекты в рамках международных договоров о сотрудничестве, международных и всероссийских фондов и программ;</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совместные научно-технические международные и всероссийские мероприятия: симпозиумы, конференции, выставки, инновационные ярмарки-биржи; </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международные и всероссийские академические и научные обмены, в том числе расширение практики подготовки и переподготовки зарубежных и российских специалистов в ВУЗах и научных организациях системы Министерства образования; </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развитие в ВУЗах системы подготовки менеджеров международного уровня для научно-инновационной деятельности;</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создание международных и всероссийских совместных научных лабораторий, центров в университетах;</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создание рыночных механизмов и инфраструктуры международного и всероссийского сотрудничества (учреждение совместных инновационных центров, технопарков, центров трансфера технологий, бирж партнеров, виртуальных инновационных бирж);</w:t>
      </w:r>
    </w:p>
    <w:p w:rsidR="00614E1A" w:rsidRPr="003070EB" w:rsidRDefault="00614E1A" w:rsidP="00E11A48">
      <w:pPr>
        <w:numPr>
          <w:ilvl w:val="0"/>
          <w:numId w:val="64"/>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заключение лицензионных договоров и контрактов на разработку и поставку научно-технической продукции, продажу технологий и продукции (передача исключительных прав) [3].</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Международное и всероссийское сотрудничество ВУЗов в инновационной сфере обеспечит закрепление конкурентных преимуществ ВУЗов (разработки ВУЗов обладают ценовыми, технологическими преимуществами, отдельные разработки являются уникальными) и даст дополнительные каналы для расширения научной и коммерческой кооперации.</w:t>
      </w:r>
    </w:p>
    <w:p w:rsidR="00614E1A" w:rsidRPr="003070EB" w:rsidRDefault="00614E1A" w:rsidP="00E11A48">
      <w:pPr>
        <w:tabs>
          <w:tab w:val="left" w:pos="1080"/>
        </w:tabs>
        <w:spacing w:after="0" w:line="240" w:lineRule="auto"/>
        <w:ind w:firstLine="720"/>
        <w:jc w:val="both"/>
        <w:rPr>
          <w:rFonts w:ascii="Times New Roman" w:hAnsi="Times New Roman"/>
          <w:sz w:val="20"/>
          <w:szCs w:val="20"/>
          <w:lang w:eastAsia="ru-RU"/>
        </w:rPr>
      </w:pPr>
    </w:p>
    <w:p w:rsidR="00614E1A" w:rsidRPr="003070EB" w:rsidRDefault="00614E1A" w:rsidP="00E11A48">
      <w:pPr>
        <w:tabs>
          <w:tab w:val="left" w:pos="1080"/>
        </w:tabs>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E11A48">
      <w:pPr>
        <w:tabs>
          <w:tab w:val="left" w:pos="1080"/>
        </w:tabs>
        <w:spacing w:after="0" w:line="240" w:lineRule="auto"/>
        <w:ind w:firstLine="720"/>
        <w:jc w:val="center"/>
        <w:rPr>
          <w:rFonts w:ascii="Times New Roman" w:hAnsi="Times New Roman"/>
          <w:b/>
          <w:sz w:val="20"/>
          <w:szCs w:val="20"/>
          <w:lang w:eastAsia="ru-RU"/>
        </w:rPr>
      </w:pPr>
    </w:p>
    <w:p w:rsidR="00614E1A" w:rsidRPr="003070EB" w:rsidRDefault="00614E1A" w:rsidP="00E11A48">
      <w:pPr>
        <w:numPr>
          <w:ilvl w:val="0"/>
          <w:numId w:val="63"/>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Латуха О.А., Пушкарёв Ю.В.. Инновационная деятельность современного ВУЗа: тенденции развития[Текст] // Вестник Новосибирского государственного педагогического университета– 2012. – № 4. – C. 45–46.</w:t>
      </w:r>
    </w:p>
    <w:p w:rsidR="00614E1A" w:rsidRPr="003070EB" w:rsidRDefault="00614E1A" w:rsidP="00E11A48">
      <w:pPr>
        <w:numPr>
          <w:ilvl w:val="0"/>
          <w:numId w:val="63"/>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Стратегия развития науки и инноваций в Российской Федерации на период до 2015 г.: утв. Межведомственной комиссией по научно - инновационной политике (протокол от 15 февраля 2006 г. № 1).</w:t>
      </w:r>
      <w:r w:rsidRPr="003070EB">
        <w:rPr>
          <w:rFonts w:ascii="Times New Roman" w:hAnsi="Times New Roman"/>
          <w:sz w:val="20"/>
          <w:szCs w:val="20"/>
          <w:lang w:eastAsia="ru-RU"/>
        </w:rPr>
        <w:tab/>
      </w:r>
    </w:p>
    <w:p w:rsidR="00614E1A" w:rsidRPr="003070EB" w:rsidRDefault="00614E1A" w:rsidP="00E11A48">
      <w:pPr>
        <w:numPr>
          <w:ilvl w:val="0"/>
          <w:numId w:val="63"/>
        </w:numPr>
        <w:tabs>
          <w:tab w:val="left"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Разработка концепции Технопарка БГТУ им. В.Г. Шухова [Электронный ресурс].URL: http://innov31.ru/ (дата обращения: 05.05.2015).</w:t>
      </w:r>
    </w:p>
    <w:p w:rsidR="00614E1A" w:rsidRPr="003070EB" w:rsidRDefault="00614E1A" w:rsidP="00E11A48">
      <w:pPr>
        <w:tabs>
          <w:tab w:val="left" w:pos="1080"/>
        </w:tabs>
        <w:spacing w:after="0" w:line="240" w:lineRule="auto"/>
        <w:jc w:val="both"/>
        <w:rPr>
          <w:rFonts w:ascii="Times New Roman" w:hAnsi="Times New Roman"/>
          <w:sz w:val="20"/>
          <w:szCs w:val="20"/>
          <w:lang w:eastAsia="ru-RU"/>
        </w:rPr>
      </w:pPr>
    </w:p>
    <w:p w:rsidR="00614E1A" w:rsidRPr="003070EB" w:rsidRDefault="00614E1A" w:rsidP="000D32FE">
      <w:pPr>
        <w:ind w:right="440"/>
      </w:pPr>
    </w:p>
    <w:p w:rsidR="00614E1A" w:rsidRPr="003070EB" w:rsidRDefault="00614E1A" w:rsidP="000D32F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УЧЁБА И РАБОТА: ТОЧКИ СОПРИКОСНОВЕНИЯ</w:t>
      </w:r>
    </w:p>
    <w:p w:rsidR="00614E1A" w:rsidRPr="003070EB" w:rsidRDefault="00614E1A" w:rsidP="000D32FE">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Кузнецов Д. А.</w:t>
      </w:r>
      <w:r w:rsidRPr="003070EB">
        <w:rPr>
          <w:rFonts w:ascii="Times New Roman" w:hAnsi="Times New Roman"/>
          <w:sz w:val="20"/>
          <w:szCs w:val="20"/>
          <w:lang w:eastAsia="ru-RU"/>
        </w:rPr>
        <w:t>,</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технологии цемента и композиционных материалов</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строительного материаловедения и техносферной безопасности</w:t>
      </w:r>
    </w:p>
    <w:p w:rsidR="00614E1A" w:rsidRPr="003070EB" w:rsidRDefault="00614E1A" w:rsidP="000D32F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 Г. Шухова,3 курс</w:t>
      </w:r>
    </w:p>
    <w:p w:rsidR="00614E1A" w:rsidRPr="003070EB" w:rsidRDefault="00614E1A" w:rsidP="000D32FE">
      <w:pPr>
        <w:spacing w:after="0" w:line="240" w:lineRule="auto"/>
        <w:jc w:val="right"/>
        <w:rPr>
          <w:rFonts w:ascii="Times New Roman" w:hAnsi="Times New Roman"/>
          <w:i/>
          <w:sz w:val="20"/>
          <w:szCs w:val="20"/>
          <w:lang w:eastAsia="ru-RU"/>
        </w:rPr>
      </w:pPr>
    </w:p>
    <w:p w:rsidR="00614E1A" w:rsidRPr="003070EB" w:rsidRDefault="00614E1A" w:rsidP="000D32FE">
      <w:pPr>
        <w:spacing w:after="0" w:line="240" w:lineRule="auto"/>
        <w:jc w:val="right"/>
        <w:rPr>
          <w:rFonts w:ascii="Times New Roman" w:hAnsi="Times New Roman"/>
          <w:b/>
          <w:i/>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Т. А. Зайцева</w:t>
      </w:r>
      <w:r w:rsidRPr="003070EB">
        <w:rPr>
          <w:rFonts w:ascii="Times New Roman" w:hAnsi="Times New Roman"/>
          <w:b/>
          <w:i/>
          <w:sz w:val="20"/>
          <w:szCs w:val="20"/>
          <w:lang w:eastAsia="ru-RU"/>
        </w:rPr>
        <w:t>,</w:t>
      </w:r>
    </w:p>
    <w:p w:rsidR="00614E1A" w:rsidRPr="003070EB" w:rsidRDefault="00614E1A" w:rsidP="000D32FE">
      <w:pPr>
        <w:spacing w:after="0" w:line="240" w:lineRule="auto"/>
        <w:ind w:left="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0D32FE">
      <w:pPr>
        <w:spacing w:after="0" w:line="240" w:lineRule="auto"/>
        <w:ind w:left="720"/>
        <w:jc w:val="center"/>
        <w:rPr>
          <w:rFonts w:ascii="Times New Roman" w:hAnsi="Times New Roman"/>
          <w:sz w:val="20"/>
          <w:szCs w:val="20"/>
          <w:lang w:eastAsia="ru-RU"/>
        </w:rPr>
      </w:pP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В последнее время всё больше студентов идут работать. Кто-то хочет приобрести опыт работы по специальности, который очень ценится в крупных компаниях, кому-то просто нужны деньги; кто-то начинает подрабатывать уже с первого курса, кто-то задумывается о работе ближе к окончанию университета.</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Совмещение учёбы с работой позволяет студенту обеспечивать себя материально, помогать родителям, способствует развитию ответственности, самостоятельности и креативности, появляется возможность профессионального роста. Однако есть и минусы: недостаточный уровень знаний из-за того, что остаётся мало времени на учёбу, большая нагрузка, которая вредит здоровью. Против попыток начать работать во время обучения, как правило, выступает страх того, что не удастся совмещать учебу с работой. Но в некоторых вузах существует практика свободного посещения, когда работающие студенты занимаются по индивидуальному плану. В случаях, когда свободное посещение в вузе не предусмотрено, некоторые преподаватели всё равно идут навстречу работающим студентам. Студентам, которые учатся на вечернем или заочном отделениях, проще найти работу, которая не мешала бы посещению занятий и совпадала с графиком учёбы. «Дневникам» это сделать сложнее, тем более у них график учёбы не всегда постоянный.</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Как правило, студент не может работать полный рабочий день, и в этом случае его ценность для работодателя снижается. Чтобы повысить её, можно предложить компромиссные варианты, такие как сдельная оплата труда (пусть работодатель чувствует, что платит ровно столько, сколько Вы сделали в этом месяце) либо предложение забирать часть работы на дом (подходит для людей, чья работа связана с Интернетом и бумагами). Можно попробовать работу со свободным или посменным графиком (продавцы-консультанты, официанты, операторы баз данных, диспетчеры на телефоне).</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Если Вы проработали значительное время, Вам интересно то, чем занимается Ваша компания, Вы зарекомендовали себя как успешного сотрудника, и работодатель готов предложить повышение по службе, то есть смысл задуматься о переходе на заочную форму обучения. Конечно, при этом придется отказаться от более серьезного диплома, получаемого по окончании дневного отделения, но этот выбор зависит от конкретной ситуации и личных стремлений. Выбор всегда за вами: Вы можете либо погрузиться в учёбу и выйти из университета с красным дипломом, либо отдать большую часть времени и сил работе, тем самым приобретя практические навыки.</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Прямые и очевидные выгоды этого совмещения заключаются не столько в извлечении дохода, сколько в приобретении положительного опыта. Но, как замечают сами студенты, в условиях массовости </w:t>
      </w:r>
      <w:r w:rsidRPr="003070EB">
        <w:rPr>
          <w:rFonts w:ascii="Times New Roman" w:hAnsi="Times New Roman"/>
          <w:sz w:val="20"/>
          <w:szCs w:val="20"/>
          <w:lang w:eastAsia="ru-RU"/>
        </w:rPr>
        <w:lastRenderedPageBreak/>
        <w:t>высшего образования подыскать работу по специальности практически невозможно. А значит, и напрямую на процесс учебы такой опыт не влияет и положительным является лишь отчасти.</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Кто обычно совмещает учебу и работу? Статус семьи очень влияет на фактор занятости молодежи. Рано начинают думать о своем трудоустройстве студенты из неполных семей и семей, где из родителей только один работающий. Замечено, что в семьях, где мать не работает, студент совмещает работу и учебу реже, чем там, где отец не является добытчиком для семьи. У руководителей фирм дети тоже рано начинают работать. И причина рвения в этом случае – порой честолюбивое желание самих студентов. Но что любопытно, судя по зарубежному опыту, те, кто начал работать рано, действительно получают хороший старт для карьеры. Только позже часто случается, что карьерный рост молодых вдруг замедляется…</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Среди работающих студентов больше всего «бесплатников», студентов, обучающихся за счет бюджета государства. Студенты коммерческих вузов трудоустраиваются гораздо реже. Явно больше работают те, кто учится в месте проживания семьи. Правда, замечено, что такие студенты предпочитают жить отдельно от своих родителей. Вероятность найти интересную работу снижается у тех молодых людей, которые живут в малых населенных пунктах.</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Сложность обучения снижает вероятность совмещения работы и учебы. Замечено, что студенты самых престижных вузов и факультетов начинают работать ближе к третьему курсу.</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Мотивы трудиться – не всегда лишь материальные. Студентов часто привлекают условия для проявления самостоятельности и креативности, возможность профессионального роста и иногда – хорошее социальное обеспечение на потенциальном месте работы. Больше всех работают технари. Меньше – студенты из классических университетов. И самое большое количество работающих студентов находится в Москве.</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Как же выжить студенту, если он все-таки принял решение работать?</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 чем вы столкнетесь.</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Сегодня бизнес-школы предлагают самые разнообразные программы, рассчитанные именно на работающих людей. Обычно вечерние формы обучения по программам второго высшего образования и MBA предполагают занятия 2–3 раза в неделю в будние дни и в субботу с утра до вечера.</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Однако нужно иметь в виду, что учеба не заканчивается в аудитории. Самостоятельная работа занимает 60–70% всего времени обучения. Так что несколькими вечерами в неделю обойтись не удастся. Не меньше времени требуют заочные и дистанционные программы.</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Итак, первая проблема – это время.</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Резиновое время. При хорошей самоорганизации учеба по силам работающему человеку. Перед тем, как взять на себя дополнительную нагрузку, проанализируйте, на что вы тратите время в течение дня. Скорее всего, выяснится, что вы тратите много времени на такие бесполезные занятия, как перекуры, телевизор или болтовню с коллегами. Советуем провести анализ «временных трат» и сознавать, «что каждая минута прожита продуктивно».</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Резервы организма. Помимо времени есть еще один ограничитель – резервы нашего организма. Ресурсы человека, к сожалению, не безграничны. Какое-то время можно жить, задействуя все резервы, но рано или поздно они заканчиваются. Так что, прежде всего, нужно соблюдать режим, режим труда и отдыха. Чтобы сохранить эффективность, нужно хорошо отдыхать. В самом напряженном графике нужно выделить время на элементарные спортивные занятия и не лишать себя такой эмоциональной подпитки, как общение с родными и друзьями. Советы кажутся простыми, но им довольно сложно следовать. Крайне важно, чтобы человек не загонял себя в угол. Когда исчерпаны внутренние резервы, человек находится в таком стрессовом состоянии, что уже не может ни работать, ни учиться, – его фактически лечить нужно.</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Семейная мобилизация. Чтобы избежать напряженности и проблем в семье, принимайте решение о дополнительном образовании на семейном совете. К принятию решения обязательно привлекайте всех членов семьи, включая детей. Ваша учеба должна стать общей целью, ведь она, в конечном итоге, должна привести к улучшению материального состояния всей семьи. Кроме того, это хорошая возможность приучить детей к большей самостоятельности и ответственности. Нужно постараться сделать так, чтобы дополнительные семейные обязанности воспринимались как вклад в общее семейное будущее. Совмещение работы и учебы, как и любые трудности, может сплотить и укрепить семью, объединить всех для решения общей проблемы. Помнить о цели</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Есть еще один совет. Его дает своим читателям WSJ: время от времени напоминайте себе, ради чего вы все это затеяли, старайтесь максимально использовать все возможности, ведь вы за это заплатили. И помнить, что трудности преходящи, и учеба – это временное явление. Не стоит забывать, что знания являются лишь одним из факторов, определяющих успех: очень многое зависит от личных качеств, таланта и везения.</w:t>
      </w:r>
    </w:p>
    <w:p w:rsidR="00614E1A" w:rsidRPr="003070EB" w:rsidRDefault="00614E1A" w:rsidP="000D32FE">
      <w:pPr>
        <w:shd w:val="clear" w:color="auto" w:fill="FFFFFF"/>
        <w:spacing w:after="0" w:line="240" w:lineRule="auto"/>
        <w:jc w:val="both"/>
        <w:rPr>
          <w:rFonts w:ascii="Times New Roman" w:hAnsi="Times New Roman"/>
          <w:sz w:val="20"/>
          <w:szCs w:val="20"/>
          <w:lang w:eastAsia="ru-RU"/>
        </w:rPr>
      </w:pPr>
    </w:p>
    <w:p w:rsidR="00614E1A" w:rsidRPr="003070EB" w:rsidRDefault="00614E1A" w:rsidP="000D32FE">
      <w:pPr>
        <w:spacing w:after="0" w:line="240" w:lineRule="auto"/>
        <w:rPr>
          <w:rFonts w:ascii="Times New Roman" w:hAnsi="Times New Roman"/>
          <w:sz w:val="20"/>
          <w:szCs w:val="20"/>
          <w:lang w:eastAsia="ru-RU"/>
        </w:rPr>
      </w:pPr>
    </w:p>
    <w:p w:rsidR="00614E1A" w:rsidRPr="003070EB" w:rsidRDefault="00614E1A" w:rsidP="000D32FE">
      <w:pPr>
        <w:spacing w:after="0" w:line="240" w:lineRule="auto"/>
        <w:ind w:firstLine="709"/>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15"/>
        </w:numPr>
        <w:tabs>
          <w:tab w:val="left" w:pos="360"/>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Актуальные проблемы трудоустройства и адаптации к рынку труда выпускников учреждений высшего профессионального образования. Материалы Всероссийской науч. -практич. конф. Екатеринбург, 2008.</w:t>
      </w:r>
    </w:p>
    <w:p w:rsidR="00614E1A" w:rsidRPr="003070EB" w:rsidRDefault="00614E1A" w:rsidP="000D32FE">
      <w:pPr>
        <w:numPr>
          <w:ilvl w:val="0"/>
          <w:numId w:val="15"/>
        </w:numPr>
        <w:tabs>
          <w:tab w:val="left" w:pos="360"/>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Звоновский В. , Белоусова Р. Молодежь на рынке вторичной занятости // Вестник  общественного мнения. 2006. № 2. С. 62-72.</w:t>
      </w:r>
    </w:p>
    <w:p w:rsidR="00614E1A" w:rsidRPr="003070EB" w:rsidRDefault="00614E1A" w:rsidP="000D32FE">
      <w:pPr>
        <w:numPr>
          <w:ilvl w:val="0"/>
          <w:numId w:val="15"/>
        </w:numPr>
        <w:tabs>
          <w:tab w:val="left" w:pos="360"/>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lastRenderedPageBreak/>
        <w:t>Константиновский Д.Л., Чередниченко Г.А., Вознесенская Е.Д. Работающий студент: мотивы, реальность, проблемы. М., 2009.</w:t>
      </w: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jc w:val="center"/>
        <w:rPr>
          <w:rFonts w:ascii="Times New Roman" w:hAnsi="Times New Roman"/>
          <w:b/>
          <w:sz w:val="20"/>
          <w:szCs w:val="20"/>
        </w:rPr>
      </w:pPr>
      <w:r w:rsidRPr="003070EB">
        <w:rPr>
          <w:rFonts w:ascii="Times New Roman" w:hAnsi="Times New Roman"/>
          <w:b/>
          <w:sz w:val="20"/>
          <w:szCs w:val="20"/>
        </w:rPr>
        <w:t>СТУДЕНТ И СПОРТ</w:t>
      </w:r>
    </w:p>
    <w:p w:rsidR="00614E1A" w:rsidRPr="003070EB" w:rsidRDefault="00614E1A" w:rsidP="000D32FE">
      <w:pPr>
        <w:spacing w:after="0" w:line="240" w:lineRule="auto"/>
        <w:ind w:firstLine="720"/>
        <w:jc w:val="right"/>
        <w:rPr>
          <w:rFonts w:ascii="Times New Roman" w:hAnsi="Times New Roman"/>
          <w:b/>
          <w:bCs/>
          <w:sz w:val="20"/>
          <w:szCs w:val="20"/>
          <w:lang w:eastAsia="ru-RU"/>
        </w:rPr>
      </w:pPr>
      <w:r w:rsidRPr="003070EB">
        <w:rPr>
          <w:rFonts w:ascii="Times New Roman" w:hAnsi="Times New Roman"/>
          <w:b/>
          <w:bCs/>
          <w:sz w:val="20"/>
          <w:szCs w:val="20"/>
          <w:lang w:eastAsia="ru-RU"/>
        </w:rPr>
        <w:t>Кузнецова Е. В.</w:t>
      </w:r>
    </w:p>
    <w:p w:rsidR="00614E1A" w:rsidRPr="003070EB" w:rsidRDefault="00614E1A" w:rsidP="000D32FE">
      <w:pPr>
        <w:spacing w:after="0" w:line="240" w:lineRule="auto"/>
        <w:ind w:firstLine="720"/>
        <w:jc w:val="right"/>
        <w:rPr>
          <w:rFonts w:ascii="Times New Roman" w:hAnsi="Times New Roman"/>
          <w:bCs/>
          <w:i/>
          <w:sz w:val="20"/>
          <w:szCs w:val="20"/>
          <w:lang w:eastAsia="ru-RU"/>
        </w:rPr>
      </w:pPr>
      <w:r w:rsidRPr="003070EB">
        <w:rPr>
          <w:rFonts w:ascii="Times New Roman" w:hAnsi="Times New Roman"/>
          <w:bCs/>
          <w:i/>
          <w:sz w:val="20"/>
          <w:szCs w:val="20"/>
          <w:lang w:eastAsia="ru-RU"/>
        </w:rPr>
        <w:t>студент кафедры Автомобильные и Железные дороги</w:t>
      </w:r>
    </w:p>
    <w:p w:rsidR="00614E1A" w:rsidRPr="003070EB" w:rsidRDefault="00614E1A" w:rsidP="000D32FE">
      <w:pPr>
        <w:spacing w:after="0" w:line="240" w:lineRule="auto"/>
        <w:ind w:firstLine="720"/>
        <w:jc w:val="right"/>
        <w:rPr>
          <w:rFonts w:ascii="Times New Roman" w:hAnsi="Times New Roman"/>
          <w:bCs/>
          <w:i/>
          <w:sz w:val="20"/>
          <w:szCs w:val="20"/>
          <w:lang w:eastAsia="ru-RU"/>
        </w:rPr>
      </w:pPr>
      <w:r w:rsidRPr="003070EB">
        <w:rPr>
          <w:rFonts w:ascii="Times New Roman" w:hAnsi="Times New Roman"/>
          <w:bCs/>
          <w:i/>
          <w:sz w:val="20"/>
          <w:szCs w:val="20"/>
          <w:lang w:eastAsia="ru-RU"/>
        </w:rPr>
        <w:t>Транспортно - технологического института БГТУ  им. В.Г  Шухова, 4- курс</w:t>
      </w:r>
    </w:p>
    <w:p w:rsidR="00614E1A" w:rsidRPr="003070EB" w:rsidRDefault="00614E1A" w:rsidP="000D32FE">
      <w:pPr>
        <w:spacing w:after="0" w:line="240" w:lineRule="auto"/>
        <w:ind w:firstLine="720"/>
        <w:jc w:val="right"/>
        <w:rPr>
          <w:rFonts w:ascii="Times New Roman" w:hAnsi="Times New Roman"/>
          <w:bCs/>
          <w:i/>
          <w:sz w:val="20"/>
          <w:szCs w:val="20"/>
          <w:lang w:eastAsia="ru-RU"/>
        </w:rPr>
      </w:pPr>
    </w:p>
    <w:p w:rsidR="00614E1A" w:rsidRPr="003070EB" w:rsidRDefault="00614E1A" w:rsidP="000D32FE">
      <w:pPr>
        <w:spacing w:after="0" w:line="240" w:lineRule="auto"/>
        <w:ind w:firstLine="720"/>
        <w:jc w:val="right"/>
        <w:rPr>
          <w:rFonts w:ascii="Times New Roman" w:hAnsi="Times New Roman"/>
          <w:bCs/>
          <w:i/>
          <w:sz w:val="20"/>
          <w:szCs w:val="20"/>
          <w:lang w:eastAsia="ru-RU"/>
        </w:rPr>
      </w:pPr>
      <w:r w:rsidRPr="003070EB">
        <w:rPr>
          <w:rFonts w:ascii="Times New Roman" w:hAnsi="Times New Roman"/>
          <w:bCs/>
          <w:i/>
          <w:sz w:val="20"/>
          <w:szCs w:val="20"/>
          <w:lang w:eastAsia="ru-RU"/>
        </w:rPr>
        <w:t xml:space="preserve">Научный руководитель </w:t>
      </w:r>
      <w:r w:rsidRPr="003070EB">
        <w:rPr>
          <w:rFonts w:ascii="Times New Roman" w:hAnsi="Times New Roman"/>
          <w:b/>
          <w:bCs/>
          <w:sz w:val="20"/>
          <w:szCs w:val="20"/>
          <w:lang w:eastAsia="ru-RU"/>
        </w:rPr>
        <w:t>Т. А. Приставка</w:t>
      </w:r>
    </w:p>
    <w:p w:rsidR="00614E1A" w:rsidRPr="003070EB" w:rsidRDefault="00614E1A" w:rsidP="000D32FE">
      <w:pPr>
        <w:spacing w:after="0" w:line="240" w:lineRule="auto"/>
        <w:ind w:firstLine="720"/>
        <w:jc w:val="right"/>
        <w:rPr>
          <w:rFonts w:ascii="Times New Roman" w:hAnsi="Times New Roman"/>
          <w:bCs/>
          <w:i/>
          <w:sz w:val="20"/>
          <w:szCs w:val="20"/>
          <w:lang w:eastAsia="ru-RU"/>
        </w:rPr>
      </w:pPr>
      <w:r w:rsidRPr="003070EB">
        <w:rPr>
          <w:rFonts w:ascii="Times New Roman" w:hAnsi="Times New Roman"/>
          <w:i/>
          <w:sz w:val="20"/>
          <w:szCs w:val="20"/>
          <w:shd w:val="clear" w:color="auto" w:fill="FFFFFF"/>
          <w:lang w:eastAsia="ru-RU"/>
        </w:rPr>
        <w:t>кандидат педагогических наук</w:t>
      </w:r>
      <w:r w:rsidRPr="003070EB">
        <w:rPr>
          <w:rFonts w:ascii="Times New Roman" w:hAnsi="Times New Roman"/>
          <w:bCs/>
          <w:i/>
          <w:sz w:val="20"/>
          <w:szCs w:val="20"/>
          <w:lang w:eastAsia="ru-RU"/>
        </w:rPr>
        <w:t xml:space="preserve"> доцент  </w:t>
      </w:r>
    </w:p>
    <w:p w:rsidR="00614E1A" w:rsidRPr="003070EB" w:rsidRDefault="00614E1A" w:rsidP="000D32FE">
      <w:pPr>
        <w:spacing w:after="0" w:line="240" w:lineRule="auto"/>
        <w:ind w:firstLine="720"/>
        <w:jc w:val="right"/>
        <w:rPr>
          <w:rFonts w:ascii="Times New Roman" w:hAnsi="Times New Roman"/>
          <w:bCs/>
          <w:i/>
          <w:sz w:val="20"/>
          <w:szCs w:val="20"/>
          <w:lang w:eastAsia="ru-RU"/>
        </w:rPr>
      </w:pPr>
    </w:p>
    <w:p w:rsidR="00614E1A" w:rsidRPr="003070EB" w:rsidRDefault="00614E1A" w:rsidP="000D32FE">
      <w:pPr>
        <w:spacing w:after="0" w:line="240" w:lineRule="auto"/>
        <w:ind w:firstLine="720"/>
        <w:jc w:val="both"/>
        <w:rPr>
          <w:rFonts w:ascii="Times New Roman" w:hAnsi="Times New Roman"/>
          <w:bCs/>
          <w:sz w:val="20"/>
          <w:szCs w:val="20"/>
          <w:lang w:eastAsia="ru-RU"/>
        </w:rPr>
      </w:pPr>
    </w:p>
    <w:p w:rsidR="00614E1A" w:rsidRPr="003070EB" w:rsidRDefault="00614E1A" w:rsidP="000D32FE">
      <w:pPr>
        <w:shd w:val="clear" w:color="auto" w:fill="FFFFFF"/>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Одной из главных задач высших учебных заведений является физическая подготовка студентов. </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rPr>
        <w:t>Массовая оздоровительная, физкультурная и спортивная работа проводится спортивным клубом совместно с кафедрой и общественными организациями.</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Программа предусматривает свободу выбора видов спорта для студентов основного и спортивного отделений. Спорт в курсе физического воспитания студентов - эта та часть преимущественно практических занятий учебной дисциплины «Физическая культура», в которой, вид спорта, студенты выбирают самостоятельно (из числа предложенных кафедрой физического воспитания). В учебную программу включены только те виды спорта, которые связаны с повышенной двигательной активностью. Мотивация выбора вида спорта у каждого студента, конечно, своя, но принципиально в этом процессе то, что «не меня выбирают, а Я выбираю». Так, «права выбора» лишаются те студенты, которые в обязательных тестах общей физической подготовки (например, у мужчин - бег на 100 и 3000 м, подтягивание на перекладине) не показывают результатов, равных 1 очку в каждом упражнении. Студенты проходят подготовку в группах ОФП (общей физической подготовки); при ограниченных возможностях комплектации учебных групп по отдельным видам спорта (разрешается не более 15 человек в одной группе) преимущество отдается студентам, набравшим в трех указанных обязательных тестах ОФП большее количество очков. Такой опыт комплектации учебных групп в отдельных вузах не обязателен для других. Подобная практика часто носит вынужденный характер  из-за ограниченности мест занятий и других причин.</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rPr>
        <w:t xml:space="preserve">Физическое воспитание в вузе проводится на протяжении всего периода обучения студентов и осуществляется в многообразных формах, которые взаимосвязаны, дополняют друг друга и представляют собой единый процесс физического воспитания студентов. Физические упражнения направлены на укрепление здоровья, повышения умственной и физической работоспособности, оздоровление быта и отдыха студентов. </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В вузах наиболее популярен массовый спорт. Как показывает статистика, в не физкультурных вузах в стране регулярно тренируются во внеурочное время от 10 до 25% студентов. Действующая на сегодняшний день программа по учебной дисциплине «Физическая культура» - это возможность для каждого студента  приобщится к спорту. Так как теперь это можно сделать и в учебное время. Самое важное, что вид спорта или систему физических занятий предоставляется выбрать самому студенту. Известно, что во всём мире есть всего два вида спорта. Их различия состоят в целях и задачах, поставленных перед ними, и теми, кто занимается этими видами спорта. Это Спорт высших достижений и Массовый спорт. </w:t>
      </w:r>
    </w:p>
    <w:p w:rsidR="00614E1A" w:rsidRPr="003070EB" w:rsidRDefault="00614E1A" w:rsidP="000D32FE">
      <w:pPr>
        <w:shd w:val="clear" w:color="auto" w:fill="FFFFFF"/>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Целью физического воспитания студентов является формирование физической культуры личности. </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rPr>
        <w:t xml:space="preserve">Для достижения поставленной цели,  предусматривается решение оздоровительных задач: понимание роли физической культуры в развитии личности и подготовке ее к профессиональной деятельности; знание основ физической культуры и здорового образа жизни; формирование мотивационно-ценностного отношения к физической культуре, приобретение опыта творческого использования физкультурно-спортивной деятельности для достижения жизненных и профессиональных целей.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настоящее время наибольшей популярностью среди студентов пользуется атлетическая гимнастика, аэробика, шейпинг, единоборства и комплексы физических упражнений из восточных систем каратэ, у-шу, йоги.  Возрастные особенности студенческой молодежи, специфика учебного труда и быта студентов, особенности их возможностей и условий занятий физической культурой и спортом позволяют выделить в особую категорию</w:t>
      </w:r>
      <w:r w:rsidRPr="003070EB">
        <w:rPr>
          <w:rFonts w:ascii="Times New Roman" w:hAnsi="Times New Roman"/>
          <w:b/>
          <w:bCs/>
          <w:sz w:val="20"/>
          <w:szCs w:val="20"/>
          <w:lang w:eastAsia="ru-RU"/>
        </w:rPr>
        <w:t> </w:t>
      </w:r>
      <w:r w:rsidRPr="003070EB">
        <w:rPr>
          <w:rFonts w:ascii="Times New Roman" w:hAnsi="Times New Roman"/>
          <w:bCs/>
          <w:sz w:val="20"/>
          <w:szCs w:val="20"/>
          <w:lang w:eastAsia="ru-RU"/>
        </w:rPr>
        <w:t>студенческий спорт.</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E6E6E6"/>
        </w:rPr>
      </w:pPr>
      <w:r w:rsidRPr="003070EB">
        <w:rPr>
          <w:rFonts w:ascii="Times New Roman" w:hAnsi="Times New Roman"/>
          <w:sz w:val="20"/>
          <w:szCs w:val="20"/>
          <w:lang w:eastAsia="ru-RU"/>
        </w:rPr>
        <w:t>Организационные особенности студенческого спорта:</w:t>
      </w:r>
    </w:p>
    <w:p w:rsidR="00614E1A" w:rsidRPr="003070EB" w:rsidRDefault="00614E1A" w:rsidP="000D32FE">
      <w:pPr>
        <w:numPr>
          <w:ilvl w:val="0"/>
          <w:numId w:val="29"/>
        </w:numPr>
        <w:shd w:val="clear" w:color="auto" w:fill="FFFFFF"/>
        <w:tabs>
          <w:tab w:val="left" w:pos="1080"/>
          <w:tab w:val="left" w:pos="1620"/>
        </w:tabs>
        <w:spacing w:after="0" w:line="240" w:lineRule="auto"/>
        <w:ind w:left="0" w:firstLine="720"/>
        <w:contextualSpacing/>
        <w:jc w:val="both"/>
        <w:rPr>
          <w:rFonts w:ascii="Times New Roman" w:hAnsi="Times New Roman"/>
          <w:sz w:val="20"/>
          <w:szCs w:val="20"/>
          <w:shd w:val="clear" w:color="auto" w:fill="E6E6E6"/>
        </w:rPr>
      </w:pPr>
      <w:r w:rsidRPr="003070EB">
        <w:rPr>
          <w:rFonts w:ascii="Times New Roman" w:hAnsi="Times New Roman"/>
          <w:sz w:val="20"/>
          <w:szCs w:val="20"/>
          <w:lang w:eastAsia="ru-RU"/>
        </w:rPr>
        <w:t>доступность и возможность заниматься спортом в часы обязательных учебных занятий по дисциплине «Физическая культура» (элективный курс в основном учебном отделении, учебно-тренировочные занятия в спортивном учебном отделении);</w:t>
      </w:r>
    </w:p>
    <w:p w:rsidR="00614E1A" w:rsidRPr="003070EB" w:rsidRDefault="00614E1A" w:rsidP="000D32FE">
      <w:pPr>
        <w:numPr>
          <w:ilvl w:val="0"/>
          <w:numId w:val="29"/>
        </w:numPr>
        <w:shd w:val="clear" w:color="auto" w:fill="FFFFFF"/>
        <w:tabs>
          <w:tab w:val="left" w:pos="1080"/>
          <w:tab w:val="left" w:pos="1620"/>
        </w:tabs>
        <w:spacing w:after="0" w:line="240" w:lineRule="auto"/>
        <w:ind w:left="0" w:firstLine="720"/>
        <w:contextualSpacing/>
        <w:jc w:val="both"/>
        <w:rPr>
          <w:rFonts w:ascii="Times New Roman" w:hAnsi="Times New Roman"/>
          <w:sz w:val="20"/>
          <w:szCs w:val="20"/>
          <w:shd w:val="clear" w:color="auto" w:fill="E6E6E6"/>
        </w:rPr>
      </w:pPr>
      <w:r w:rsidRPr="003070EB">
        <w:rPr>
          <w:rFonts w:ascii="Times New Roman" w:hAnsi="Times New Roman"/>
          <w:sz w:val="20"/>
          <w:szCs w:val="20"/>
          <w:lang w:eastAsia="ru-RU"/>
        </w:rPr>
        <w:t>возможность заниматься спортом в свободное от учебных академических занятий</w:t>
      </w:r>
    </w:p>
    <w:p w:rsidR="00614E1A" w:rsidRPr="003070EB" w:rsidRDefault="00614E1A" w:rsidP="000D32FE">
      <w:pPr>
        <w:numPr>
          <w:ilvl w:val="0"/>
          <w:numId w:val="28"/>
        </w:numPr>
        <w:tabs>
          <w:tab w:val="left" w:pos="1080"/>
          <w:tab w:val="left" w:pos="162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время в вузовских спортивных секциях и группах, а также самостоятельно;</w:t>
      </w:r>
    </w:p>
    <w:p w:rsidR="00614E1A" w:rsidRPr="003070EB" w:rsidRDefault="00614E1A" w:rsidP="000D32FE">
      <w:pPr>
        <w:numPr>
          <w:ilvl w:val="0"/>
          <w:numId w:val="28"/>
        </w:numPr>
        <w:tabs>
          <w:tab w:val="num" w:pos="0"/>
          <w:tab w:val="left" w:pos="1080"/>
          <w:tab w:val="left" w:pos="162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возможность систематически участвовать в студенческих спортивных соревнованиях доступного уровня (в учебных зачетных соревнованиях, во внутри- и вневузовских соревнованиях по избранным видам спорта).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Вся эта система дает возможность каждому практически здоровому студенту сначала познакомиться, а затем выбрать вид спорта для регулярных занятий. </w:t>
      </w:r>
      <w:r w:rsidRPr="003070EB">
        <w:rPr>
          <w:rFonts w:ascii="Times New Roman" w:hAnsi="Times New Roman"/>
          <w:sz w:val="20"/>
          <w:szCs w:val="20"/>
          <w:shd w:val="clear" w:color="auto" w:fill="FFFFFF"/>
        </w:rPr>
        <w:t>Статистические данные по вузам страны показывают, что регулярно тренируются не только в специальные часы в вузе, но и в свободное время, а также участвуют в соревнованиях 15 – 20% студентов. Это типичные представители массового студенческого спорта.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rPr>
        <w:t>Наряду с массовым спортом существует </w:t>
      </w:r>
      <w:r w:rsidRPr="003070EB">
        <w:rPr>
          <w:rFonts w:ascii="Times New Roman" w:hAnsi="Times New Roman"/>
          <w:iCs/>
          <w:sz w:val="20"/>
          <w:szCs w:val="20"/>
        </w:rPr>
        <w:t>спорт высших достижений</w:t>
      </w:r>
      <w:r w:rsidRPr="003070EB">
        <w:rPr>
          <w:rFonts w:ascii="Times New Roman" w:hAnsi="Times New Roman"/>
          <w:i/>
          <w:iCs/>
          <w:sz w:val="20"/>
          <w:szCs w:val="20"/>
        </w:rPr>
        <w:t>,</w:t>
      </w:r>
      <w:r w:rsidRPr="003070EB">
        <w:rPr>
          <w:rFonts w:ascii="Times New Roman" w:hAnsi="Times New Roman"/>
          <w:sz w:val="20"/>
          <w:szCs w:val="20"/>
        </w:rPr>
        <w:t> или большой спорт.</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Цель большого спорта - это достижение максимально возможных спортивных результатов или побед на крупнейших спортивных соревнованиях.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Всякое высшее достижение спортсмена имеет не только личное значение, но становится общенациональным достоянием, так как рекорды и победы на крупнейших международных соревнованиях вносят свой вклад в укрепление авторитета страны на мировой арене. Поэтому нет ничего удивительного в том, что крупнейшие спортивные форумы собирают у экранов телевизоров всего мира миллиардные аудитории, а среди прочих духовных ценностей столь высоко ценятся и мировые рекорды, и победы на чемпионатах мира, и лидерство на Олимпийских играх. Нельзя не сказать еще об одной общественной ценности большого спорта, которая обычно остается в тени. Сегодня спорт высших достижений — пока единственная модель деятельности, при которой у выдающихся рекордсменов функционирование почти всех систем организма может проявляться в зоне абсолютных физиологических и психических пределов здорового человека. Это позволяет определить пути рационального развития и использования имеющихся у каждого человека природных способностей в его профессиональной и общественной деятельности, повышения общей работоспособности. Для выполнения поставленной цели в большом спорте разрабатываются поэтапные планы многолетней подготовки и соответствующие задачи. На каждом этапе подготовки эти задачи определяют необходимый уровень достижения функциональных возможностей спортсменов, освоение ими техники и тактики в избранном виде спорта. Все это суммарно должно реализоваться в конкретном спортивном результате.</w:t>
      </w:r>
    </w:p>
    <w:p w:rsidR="00614E1A" w:rsidRPr="003070EB" w:rsidRDefault="00614E1A" w:rsidP="000D32FE">
      <w:pPr>
        <w:spacing w:after="0" w:line="240" w:lineRule="auto"/>
        <w:ind w:firstLine="720"/>
        <w:jc w:val="both"/>
        <w:rPr>
          <w:rFonts w:ascii="Times New Roman" w:hAnsi="Times New Roman"/>
          <w:sz w:val="20"/>
          <w:szCs w:val="20"/>
          <w:lang w:eastAsia="ru-RU"/>
        </w:rPr>
      </w:pPr>
    </w:p>
    <w:p w:rsidR="00614E1A" w:rsidRPr="003070EB" w:rsidRDefault="00614E1A" w:rsidP="000D32FE">
      <w:pPr>
        <w:shd w:val="clear" w:color="auto" w:fill="FFFFFF"/>
        <w:spacing w:after="0" w:line="240" w:lineRule="auto"/>
        <w:ind w:firstLine="720"/>
        <w:jc w:val="center"/>
        <w:rPr>
          <w:rFonts w:ascii="Times New Roman" w:hAnsi="Times New Roman"/>
          <w:b/>
          <w:sz w:val="20"/>
          <w:szCs w:val="20"/>
          <w:shd w:val="clear" w:color="auto" w:fill="FFFFFF"/>
        </w:rPr>
      </w:pPr>
      <w:r w:rsidRPr="003070EB">
        <w:rPr>
          <w:rFonts w:ascii="Times New Roman" w:hAnsi="Times New Roman"/>
          <w:b/>
          <w:sz w:val="20"/>
          <w:szCs w:val="20"/>
          <w:shd w:val="clear" w:color="auto" w:fill="FFFFFF"/>
        </w:rPr>
        <w:t>Литература</w:t>
      </w:r>
    </w:p>
    <w:p w:rsidR="00614E1A" w:rsidRPr="003070EB" w:rsidRDefault="00614E1A" w:rsidP="000D32FE">
      <w:pPr>
        <w:shd w:val="clear" w:color="auto" w:fill="FFFFFF"/>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1.       Ильинич, В. И. Физическая подготовка студентов вузов [Текст]: учебное пособие / В. И. Ильинич.- М.: Высшая школа, 2005. – 261 с. </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2.    Бароненко, В. А.  Основы здорового образа жизни студентов [Текст]: учебное пособие / В. А. Бароненко, И. П. Данченко, Л.А. Рапопорт.  – Екатеринбург:  УГТУ.-  2006. – 55с.</w:t>
      </w:r>
    </w:p>
    <w:p w:rsidR="00614E1A" w:rsidRPr="003070EB" w:rsidRDefault="00614E1A" w:rsidP="000D32FE">
      <w:pPr>
        <w:shd w:val="clear" w:color="auto" w:fill="FFFFFF"/>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3.   Агаджанян, Н. А., Физиология человека [Текст] : учебник / Н. А. Агажданян, Л. Тель, В. И. Циркин.– СПб. :Сотис.–2007.–325с. </w:t>
      </w:r>
    </w:p>
    <w:p w:rsidR="00614E1A" w:rsidRPr="003070EB" w:rsidRDefault="00614E1A" w:rsidP="000D32FE">
      <w:pPr>
        <w:shd w:val="clear" w:color="auto" w:fill="FFFFFF"/>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4.    Александровская, О. К., Физическое развитие студента [Текст] : практическое пособие / О. К. Александровская, Г. В. Волков, К. Л. Гейхман. М.: Эсмо. – 2008. – 125с. </w:t>
      </w: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9F40CE">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Жизненные цели современной молодежи </w:t>
      </w:r>
      <w:r w:rsidRPr="003070EB">
        <w:rPr>
          <w:rFonts w:ascii="Times New Roman" w:hAnsi="Times New Roman"/>
          <w:b/>
          <w:caps/>
          <w:sz w:val="20"/>
          <w:szCs w:val="20"/>
          <w:lang w:eastAsia="ru-RU"/>
        </w:rPr>
        <w:br/>
      </w: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Кузнецова Е.А.</w:t>
      </w:r>
      <w:r w:rsidRPr="003070EB">
        <w:rPr>
          <w:rFonts w:ascii="Times New Roman" w:hAnsi="Times New Roman"/>
          <w:sz w:val="20"/>
          <w:szCs w:val="20"/>
          <w:lang w:eastAsia="ru-RU"/>
        </w:rPr>
        <w:t>,</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экономики</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Института экономики и менеджмента БГТУ им. В.Г.Шухова,1 курс </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О.П.Шамаева</w:t>
      </w:r>
      <w:r w:rsidRPr="003070EB">
        <w:rPr>
          <w:rFonts w:ascii="Times New Roman" w:hAnsi="Times New Roman"/>
          <w:sz w:val="20"/>
          <w:szCs w:val="20"/>
          <w:lang w:eastAsia="ru-RU"/>
        </w:rPr>
        <w:t xml:space="preserve">,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9F40CE">
      <w:pPr>
        <w:spacing w:after="0" w:line="240" w:lineRule="auto"/>
        <w:rPr>
          <w:rFonts w:ascii="Times New Roman" w:hAnsi="Times New Roman"/>
          <w:i/>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Важнейшей проблемой современности, помимо кризисов, загрязнения земли и прочего, является проблема отсутствия важных жизненных целей у студентов.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Психологи и социологи выделяют 4 вида мотивов, которые определяют  набор ценностных установок человека.</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i/>
          <w:sz w:val="20"/>
          <w:szCs w:val="20"/>
          <w:lang w:eastAsia="ru-RU"/>
        </w:rPr>
        <w:t>Первый – мотив агрессии</w:t>
      </w:r>
      <w:r w:rsidRPr="003070EB">
        <w:rPr>
          <w:rFonts w:ascii="Times New Roman" w:hAnsi="Times New Roman"/>
          <w:sz w:val="20"/>
          <w:szCs w:val="20"/>
          <w:lang w:eastAsia="ru-RU"/>
        </w:rPr>
        <w:t xml:space="preserve">. Жизненные интересы заключаются только в том, чтобы выживать и размножаться. На этом уровне человек учится выживать, работать с физическим миром, производить потомство, служить и подчиняться, быть трудолюбивым, преодолевая лень, выполнять работу. Человек отлично чувствует себя в хорошо знакомой ему обстановке. Очень сильно активен консерватизм во всех его проявлениях. Нет стремления к образованию, к познанию и изменению себя. Не способен руководить другими людьми.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i/>
          <w:sz w:val="20"/>
          <w:szCs w:val="20"/>
          <w:lang w:eastAsia="ru-RU"/>
        </w:rPr>
        <w:t>Второй – мотив афелляции</w:t>
      </w:r>
      <w:r w:rsidRPr="003070EB">
        <w:rPr>
          <w:rFonts w:ascii="Times New Roman" w:hAnsi="Times New Roman"/>
          <w:sz w:val="20"/>
          <w:szCs w:val="20"/>
          <w:lang w:eastAsia="ru-RU"/>
        </w:rPr>
        <w:t xml:space="preserve">. Характерен для собственников, личный интерес выше общественного. Основные цели человека – это страсть к накопительству и получение удовольствий, каким угодно образом, особенно половым. Мировоззрение основывается на том, что всё можно купить и </w:t>
      </w:r>
      <w:r w:rsidRPr="003070EB">
        <w:rPr>
          <w:rFonts w:ascii="Times New Roman" w:hAnsi="Times New Roman"/>
          <w:sz w:val="20"/>
          <w:szCs w:val="20"/>
          <w:lang w:eastAsia="ru-RU"/>
        </w:rPr>
        <w:lastRenderedPageBreak/>
        <w:t xml:space="preserve">всё можно продать –  «деньги – это власть». Человек стремиться к власти с целью получения удовольствий, однако как управленец он весьма слаб. Сильно развита общительность, постоянно нуждается в самоутверждении. </w:t>
      </w:r>
      <w:r w:rsidRPr="003070EB">
        <w:rPr>
          <w:rFonts w:ascii="Times New Roman" w:hAnsi="Times New Roman"/>
          <w:i/>
          <w:sz w:val="20"/>
          <w:szCs w:val="20"/>
          <w:lang w:eastAsia="ru-RU"/>
        </w:rPr>
        <w:t>Третий – мотив власти</w:t>
      </w:r>
      <w:r w:rsidRPr="003070EB">
        <w:rPr>
          <w:rFonts w:ascii="Times New Roman" w:hAnsi="Times New Roman"/>
          <w:sz w:val="20"/>
          <w:szCs w:val="20"/>
          <w:lang w:eastAsia="ru-RU"/>
        </w:rPr>
        <w:t xml:space="preserve">. Человек  мыслит не категориями семьи и производства, а общественными интересами, проявляет себя в социальном пространстве через организацию сферы прав и обязанностей и защиту Отечества. В этом мотиве развито чувство воли, возрастает контроль над своими желаниями, потребностями, интересами. Для человека становятся  характерными такие волевые акты, которые включают стадии постановки целей, обсуждения борьбы и мотивов, принятия решения и исполнения. Верх берут высшие ценности – этические и моральные нормы, общественно значимое является личностно значимым.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i/>
          <w:sz w:val="20"/>
          <w:szCs w:val="20"/>
          <w:lang w:eastAsia="ru-RU"/>
        </w:rPr>
        <w:t>Четвёртый – мотив альтруизма.</w:t>
      </w:r>
      <w:r w:rsidRPr="003070EB">
        <w:rPr>
          <w:rFonts w:ascii="Times New Roman" w:hAnsi="Times New Roman"/>
          <w:sz w:val="20"/>
          <w:szCs w:val="20"/>
          <w:lang w:eastAsia="ru-RU"/>
        </w:rPr>
        <w:t>Характерен для философов, учёных, исследователей, учителей, интеллигенции. Такой человек несёт какую-то новую идею, которая прочно закрепляется в мире. Отличительной чертой является служение эволюции, постоянное стремление к гармонии, жизненная мудрость. Мораль у такого человека в крови. Сильно развита внутренняя культура, грамотность по своей природе и одновременно с этим очень сильно развито творчество.</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Следуя этим мотивам, наша исследовательская группа составила анкету, результаты которой и отражают жизненные цели молодежи. Цель исследования</w:t>
      </w:r>
      <w:r w:rsidRPr="003070EB">
        <w:rPr>
          <w:rFonts w:ascii="Times New Roman" w:hAnsi="Times New Roman"/>
          <w:i/>
          <w:sz w:val="20"/>
          <w:szCs w:val="20"/>
          <w:lang w:eastAsia="ru-RU"/>
        </w:rPr>
        <w:t xml:space="preserve">: </w:t>
      </w:r>
      <w:r w:rsidRPr="003070EB">
        <w:rPr>
          <w:rFonts w:ascii="Times New Roman" w:hAnsi="Times New Roman"/>
          <w:sz w:val="20"/>
          <w:szCs w:val="20"/>
          <w:lang w:eastAsia="ru-RU"/>
        </w:rPr>
        <w:t>определить отношение студентов к жизни, учебе, работе, проведению свободного времени.</w:t>
      </w:r>
    </w:p>
    <w:p w:rsidR="00614E1A" w:rsidRPr="003070EB" w:rsidRDefault="00614E1A" w:rsidP="009F40CE">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Объект исследования: студенты БГТУ им. В.Г.Шухова( примерно 100 чел.)</w:t>
      </w:r>
    </w:p>
    <w:p w:rsidR="00614E1A" w:rsidRPr="003070EB" w:rsidRDefault="00614E1A" w:rsidP="009F40CE">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 xml:space="preserve">Предмет исследования: ценностные ориентации студентов </w:t>
      </w:r>
    </w:p>
    <w:p w:rsidR="00614E1A" w:rsidRPr="003070EB" w:rsidRDefault="00614E1A" w:rsidP="009F40CE">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Метод исследования: анкетирование</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Анкетирование было анонимно, но, по нашей просьбе, участники отвечали предельно честно.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Участники ответили на следующие вопросы:</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1) Насколько значимо для Вас общественное мнение?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001. Очень важно. Я стараюсь делать как все</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002. Мне важно, чтобы в обществе обо мне отзывались положительно.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003. Окружающие должны не только выслушать моё мнение, но и уважать его.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004. Меня не волнует мнение общества о чём-либо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большинство опрошенных заинтересованы в том, чтобы их признавали и уважали в обществе (80%), лишь для 20% общественное мнение не является вектором, которому необходимо следовать.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2) Какая работа Вам более всего по душе?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005. Тяжёлая физическая, не требующая умственных усилий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006. Творческая, мыслительная, связанная с умением находить нестандартные решения.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007. Связанная с руководством группой людей, защитой общественных интересов.</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008. Оплачиваемая, престижная, с возможностью карьерного роста.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преобладающее число студентов выбирают оплачиваемую престижную работу (60%). Остальные ценности уходят на задний план. Вопрос весьма показательный, т.к. выбор профессии напрямую зависит от ценностей человека.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3) Выберите утверждение, которое, по Вашему мнению, наиболее верно.</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009. «Закон – карающий меч, которого следует опасаться».</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010. «Знание Закона позволяет заработать много денег».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011. «Закон - средство управления людьми».</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012. «Закон – средство обеспечения жизни общества».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несмотря на то, что очень многие выбрали профессию прежде всего по денежному критерию, данный вопрос показал уважительное отношение к закону большинства опрошенных (58%).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4) С какой целью Вы получаете высшее образование?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013. Не знаю / Так захотели родители / Случайно зашёл(ла)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014. Для того чтобы получить прибыльную работу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015. Для того чтобы защищать людей и общество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016. Для того чтобы реализовать себя и свои способности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более половины опрошенных пришли получать высшее образование по велению души (51%). Лишь 28% пришли учится ради будущей зарплаты и 20% - ради общественной пользы.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5) Как Вы считаете, чему наиболее важно научить детей?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017. Выживать в этом жестоком мире.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018. Зарабатывать для себя и семьи, заслужить уважение в обществе.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019. Кодексу чести и совести.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020. Быть интеллигентным, культурным, развить научное и творческое мировоззрение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мнения разделились. 33% опрошенных считают, что в ребёнке следует воспитывать мотив афеляции, 34% - мотив альтруизма. Только 16% считают, что нужно развивать мотив агрессии и 17% - мотив власти.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6) Представьте, что во время концерта объявили о заложенной в концертном зале бомбе. Что Вы сделаете?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021. Спасусь сам (а).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022. Спасу себя, свою семью и друзей.</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023. Помогу всем, кто будет рядом.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024. Организую вывод людей из здания.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вопрос характеризует уровень ответственности студентов. Мнения разделились. 45% подумает только о том, чтобы спасти себя и друзей, 55% подумают и о других людях.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7) Если у Вас появилось свободное время, на что Вы предпочтёте потратить его?(вопрос со свободным ответом) 025.___________________________________________________________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большинство студентов предпочитают проведение свободного времени в своё удовольствие (52 %), однако не забывают про книги (20%) и спорт (21%).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8) Как Вы относитесь к смерти?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026. Как к неизбежному концу, боюсь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027. Боюсь и стараюсь не думать, но жизнь одна и прожить её надо «на всю катушку».</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028. Доблесть и честь важнее смерти.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029. Смерть – естественный процесс и в нём нет ничего страшного. Творчество и знания превыше смерти.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Вывод: вопрос провокационный и довольно ярко раскрывает систему ценностей человека. 66% опрошенных высказали боязнь смерти. Только 29% воспринимают смерть философски.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Большинство опрошенных заинтересованы в том, чтобы их признавали и уважали в обществе (80%), лишь для 20% общественное мнение не является вектором, которому необходимо следовать.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Большинство студентов предпочитают проведение свободного времени в своё удовольствие (52 %), однако не забывают про книги (20%) и спорт (21%).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Вопрос характеризует уровень ответственности студентов. 45% подумает только о том, чтобы спасти себя и друзей, 55% подумают и о других людях</w:t>
      </w:r>
    </w:p>
    <w:p w:rsidR="00614E1A" w:rsidRPr="003070EB" w:rsidRDefault="009E6D99" w:rsidP="009F40CE">
      <w:pPr>
        <w:spacing w:after="0" w:line="240" w:lineRule="auto"/>
        <w:ind w:left="113" w:right="113" w:firstLine="720"/>
        <w:jc w:val="both"/>
        <w:rPr>
          <w:rFonts w:ascii="Times New Roman" w:hAnsi="Times New Roman"/>
          <w:sz w:val="20"/>
          <w:szCs w:val="20"/>
          <w:lang w:eastAsia="ru-RU"/>
        </w:rPr>
      </w:pPr>
      <w:r>
        <w:rPr>
          <w:rFonts w:ascii="Times New Roman" w:hAnsi="Times New Roman"/>
          <w:noProof/>
          <w:sz w:val="20"/>
          <w:szCs w:val="20"/>
          <w:lang w:eastAsia="ru-RU"/>
        </w:rPr>
        <w:pict>
          <v:shape id="Рисунок 28" o:spid="_x0000_i1032" type="#_x0000_t75" style="width:265.5pt;height:131.25pt;visibility:visible">
            <v:imagedata r:id="rId38" o:title=""/>
          </v:shape>
        </w:pic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Вопрос отражает отношение студентов к воспитанию детей.</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33% опрошенных считают, что в ребёнке следует воспитывать мотив афеляции, 34% - мотив альтруизма. Только 16% считают, что нужно развивать мотив агрессии и 17% - мотив власти.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Более половины опрошенных пришли получать высшее образование по велению души (51%). Лишь 28% пришли учится ради будущей зарплаты и 20% - ради общественной пользы. </w:t>
      </w:r>
    </w:p>
    <w:p w:rsidR="00614E1A" w:rsidRPr="003070EB" w:rsidRDefault="009E6D99" w:rsidP="009F40CE">
      <w:pPr>
        <w:spacing w:after="0" w:line="240" w:lineRule="auto"/>
        <w:ind w:left="113" w:right="113" w:firstLine="720"/>
        <w:jc w:val="both"/>
        <w:rPr>
          <w:rFonts w:ascii="Times New Roman" w:hAnsi="Times New Roman"/>
          <w:sz w:val="20"/>
          <w:szCs w:val="20"/>
          <w:lang w:eastAsia="ru-RU"/>
        </w:rPr>
      </w:pPr>
      <w:r>
        <w:rPr>
          <w:rFonts w:ascii="Times New Roman" w:hAnsi="Times New Roman"/>
          <w:noProof/>
          <w:sz w:val="20"/>
          <w:szCs w:val="20"/>
          <w:lang w:eastAsia="ru-RU"/>
        </w:rPr>
        <w:pict>
          <v:shape id="Рисунок 27" o:spid="_x0000_i1033" type="#_x0000_t75" style="width:265.5pt;height:131.25pt;visibility:visible">
            <v:imagedata r:id="rId39" o:title=""/>
          </v:shape>
        </w:pic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Несмотря на то, что очень многие выбрали профессию прежде всего по денежному критерию, данный вопрос показал уважительное отношение к закону большинства опрошенных (58%).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Преобладающее число студентов выбирают оплачиваемую престижную работу (60%). Остальные ценности уходят на задний план. Вопрос весьма показательный, т.к. выбор профессии напрямую зависит от ценностей человека.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Вопрос провокационный и довольно ярко раскрывает систему ценностей человека. 66% опрошенных высказали боязнь смерти. Только 29% воспринимают смерть философски.</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9) </w:t>
      </w:r>
      <w:r w:rsidR="009E6D99">
        <w:rPr>
          <w:rFonts w:ascii="Times New Roman" w:hAnsi="Times New Roman"/>
          <w:noProof/>
          <w:sz w:val="20"/>
          <w:szCs w:val="20"/>
          <w:lang w:eastAsia="ru-RU"/>
        </w:rPr>
        <w:pict>
          <v:shape id="Рисунок 26" o:spid="_x0000_i1034" type="#_x0000_t75" style="width:260.25pt;height:123pt;visibility:visible">
            <v:imagedata r:id="rId40" o:title=""/>
          </v:shape>
        </w:pic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Подводя итоги нашего исследования, можно сказать, что в современном обществе существует множество проблем. И одной из них является отсутствие у студентов конкретных жизненных целей и ценностей. Не существует определенной системы ценностей, они у каждого разные.</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Наше исследование показывает основные тенденции общества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Мы выяснили ,что основная ценность – получение удовольствия любым способом. Эта ценность глобально распространёна в обществе и негативно влияет на развитие общества , т.к. во всём человек видит либо выгоду для себя, либо источник получения удовольствия.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Мотив альтруизма так же набрал немалое количество ответов, что показывает неплохое умственное и творческое развитие студентов. Однако на практике этот мотив оказывается на заднем плане.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Мотив власти выбирали не очень часто, что показывает слабый уровень включённости студентов в общественную жизнь. </w:t>
      </w:r>
    </w:p>
    <w:p w:rsidR="00614E1A" w:rsidRPr="003070EB" w:rsidRDefault="00614E1A" w:rsidP="009F40CE">
      <w:pPr>
        <w:spacing w:after="0" w:line="240" w:lineRule="auto"/>
        <w:ind w:left="113" w:right="113" w:firstLine="720"/>
        <w:jc w:val="both"/>
        <w:rPr>
          <w:rFonts w:ascii="Times New Roman" w:hAnsi="Times New Roman"/>
          <w:sz w:val="20"/>
          <w:szCs w:val="20"/>
          <w:lang w:eastAsia="ru-RU"/>
        </w:rPr>
      </w:pPr>
      <w:r w:rsidRPr="003070EB">
        <w:rPr>
          <w:rFonts w:ascii="Times New Roman" w:hAnsi="Times New Roman"/>
          <w:sz w:val="20"/>
          <w:szCs w:val="20"/>
          <w:lang w:eastAsia="ru-RU"/>
        </w:rPr>
        <w:t>Мотив агрессии проявляется слабо и набрал наименьшее количество ответов, что является положительной тенденцией. Однако в определённых ситуациях этот мотив может проявиться и оказать существенное влияние.</w:t>
      </w: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A907D4">
      <w:pPr>
        <w:tabs>
          <w:tab w:val="left" w:pos="5760"/>
        </w:tabs>
        <w:spacing w:line="240" w:lineRule="auto"/>
        <w:jc w:val="center"/>
        <w:rPr>
          <w:rFonts w:ascii="Times New Roman" w:hAnsi="Times New Roman"/>
          <w:b/>
          <w:sz w:val="20"/>
          <w:szCs w:val="20"/>
        </w:rPr>
      </w:pPr>
      <w:r w:rsidRPr="003070EB">
        <w:rPr>
          <w:rFonts w:ascii="Times New Roman" w:hAnsi="Times New Roman"/>
          <w:b/>
          <w:sz w:val="20"/>
          <w:szCs w:val="20"/>
        </w:rPr>
        <w:t>УЧАСТИЕ МОЛОДЕЖИ В ПОЛИТИКЕ</w:t>
      </w:r>
    </w:p>
    <w:p w:rsidR="00614E1A" w:rsidRPr="003070EB" w:rsidRDefault="00614E1A" w:rsidP="00A907D4">
      <w:pPr>
        <w:tabs>
          <w:tab w:val="left" w:pos="5760"/>
        </w:tabs>
        <w:spacing w:after="0" w:line="240" w:lineRule="auto"/>
        <w:jc w:val="right"/>
        <w:rPr>
          <w:rFonts w:ascii="Times New Roman" w:hAnsi="Times New Roman"/>
          <w:b/>
          <w:sz w:val="20"/>
          <w:szCs w:val="20"/>
        </w:rPr>
      </w:pPr>
      <w:r w:rsidRPr="003070EB">
        <w:rPr>
          <w:rFonts w:ascii="Times New Roman" w:hAnsi="Times New Roman"/>
          <w:b/>
          <w:sz w:val="20"/>
          <w:szCs w:val="20"/>
        </w:rPr>
        <w:t>Лакомова Ю.Н.</w:t>
      </w:r>
    </w:p>
    <w:p w:rsidR="00614E1A" w:rsidRPr="003070EB" w:rsidRDefault="00614E1A" w:rsidP="00A907D4">
      <w:pPr>
        <w:tabs>
          <w:tab w:val="left" w:pos="5760"/>
        </w:tabs>
        <w:spacing w:after="0" w:line="240" w:lineRule="auto"/>
        <w:jc w:val="right"/>
        <w:rPr>
          <w:rFonts w:ascii="Times New Roman" w:hAnsi="Times New Roman"/>
          <w:sz w:val="20"/>
          <w:szCs w:val="20"/>
        </w:rPr>
      </w:pPr>
      <w:r w:rsidRPr="003070EB">
        <w:rPr>
          <w:rFonts w:ascii="Times New Roman" w:hAnsi="Times New Roman"/>
          <w:i/>
          <w:sz w:val="20"/>
          <w:szCs w:val="20"/>
        </w:rPr>
        <w:t xml:space="preserve">студентка кафедры </w:t>
      </w:r>
      <w:r w:rsidRPr="003070EB">
        <w:rPr>
          <w:rFonts w:ascii="Times New Roman" w:hAnsi="Times New Roman"/>
          <w:i/>
          <w:sz w:val="20"/>
          <w:szCs w:val="20"/>
          <w:lang w:eastAsia="ru-RU"/>
        </w:rPr>
        <w:t>«Электроэнергетика и электротехника»</w:t>
      </w:r>
    </w:p>
    <w:p w:rsidR="00614E1A" w:rsidRPr="003070EB" w:rsidRDefault="00614E1A" w:rsidP="00A907D4">
      <w:pPr>
        <w:shd w:val="clear" w:color="auto" w:fill="F9FBFB"/>
        <w:spacing w:after="0" w:line="240" w:lineRule="auto"/>
        <w:ind w:left="210"/>
        <w:jc w:val="right"/>
        <w:textAlignment w:val="baseline"/>
        <w:rPr>
          <w:rFonts w:ascii="Times New Roman" w:hAnsi="Times New Roman"/>
          <w:i/>
          <w:sz w:val="20"/>
          <w:szCs w:val="20"/>
        </w:rPr>
      </w:pPr>
      <w:r w:rsidRPr="003070EB">
        <w:rPr>
          <w:rFonts w:ascii="Times New Roman" w:hAnsi="Times New Roman"/>
          <w:i/>
          <w:sz w:val="20"/>
          <w:szCs w:val="20"/>
        </w:rPr>
        <w:t>Энергетического института БГТУ им. Шухова, 1 курс</w:t>
      </w:r>
    </w:p>
    <w:p w:rsidR="00614E1A" w:rsidRPr="003070EB" w:rsidRDefault="00614E1A" w:rsidP="00A907D4">
      <w:pPr>
        <w:shd w:val="clear" w:color="auto" w:fill="F9FBFB"/>
        <w:spacing w:after="0" w:line="240" w:lineRule="auto"/>
        <w:ind w:left="210"/>
        <w:jc w:val="right"/>
        <w:textAlignment w:val="baseline"/>
        <w:rPr>
          <w:rFonts w:ascii="Times New Roman" w:hAnsi="Times New Roman"/>
          <w:i/>
          <w:sz w:val="20"/>
          <w:szCs w:val="20"/>
        </w:rPr>
      </w:pPr>
    </w:p>
    <w:p w:rsidR="00614E1A" w:rsidRPr="003070EB" w:rsidRDefault="00614E1A" w:rsidP="00A907D4">
      <w:pPr>
        <w:shd w:val="clear" w:color="auto" w:fill="F9FBFB"/>
        <w:spacing w:after="0" w:line="240" w:lineRule="auto"/>
        <w:ind w:left="210"/>
        <w:jc w:val="right"/>
        <w:textAlignment w:val="baseline"/>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Т.А.Приставка</w:t>
      </w:r>
    </w:p>
    <w:p w:rsidR="00614E1A" w:rsidRPr="003070EB" w:rsidRDefault="00614E1A" w:rsidP="00A907D4">
      <w:pPr>
        <w:shd w:val="clear" w:color="auto" w:fill="F9FBFB"/>
        <w:spacing w:after="0" w:line="240" w:lineRule="auto"/>
        <w:ind w:left="210"/>
        <w:jc w:val="right"/>
        <w:textAlignment w:val="baseline"/>
        <w:rPr>
          <w:rFonts w:ascii="Times New Roman" w:hAnsi="Times New Roman"/>
          <w:b/>
          <w:i/>
          <w:sz w:val="20"/>
          <w:szCs w:val="20"/>
        </w:rPr>
      </w:pPr>
      <w:r w:rsidRPr="003070EB">
        <w:rPr>
          <w:rFonts w:ascii="Times New Roman" w:hAnsi="Times New Roman"/>
          <w:i/>
          <w:sz w:val="20"/>
          <w:szCs w:val="20"/>
          <w:shd w:val="clear" w:color="auto" w:fill="FFFFFF"/>
        </w:rPr>
        <w:t>Кандидат педагогических наук, доцент,</w:t>
      </w:r>
    </w:p>
    <w:p w:rsidR="00614E1A" w:rsidRPr="003070EB" w:rsidRDefault="00614E1A" w:rsidP="00A907D4">
      <w:pPr>
        <w:shd w:val="clear" w:color="auto" w:fill="F9FBFB"/>
        <w:spacing w:after="0" w:line="240" w:lineRule="auto"/>
        <w:ind w:left="210"/>
        <w:jc w:val="right"/>
        <w:textAlignment w:val="baseline"/>
        <w:rPr>
          <w:rFonts w:ascii="Times New Roman" w:hAnsi="Times New Roman"/>
          <w:sz w:val="20"/>
          <w:szCs w:val="20"/>
        </w:rPr>
      </w:pP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Политика, всегда связанная с проблемой власти все больше интересует российскую молодежь. Она начинает понимать, что в конкретно-исторических условиях политика может оказать большое воздействие либо на ускорение, либо на замедление социального прогресса общества, а значит и на положение и социальный статус самой молодежи.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Повышение социального веса молодежи и рост молодежного движения в последние годы стимулировали интерес к молодежным проблемам со стороны ученых, особенно социологов и политологов.</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 xml:space="preserve">Участие молодежи в политической жизни общества сегодня – это одна из наиболее  актуальных проблем для российского общества. При этом цели, которые преследует молодежь, весьма разнообразны. Ближайшие  цели, к которым стремятся  молодые участники политического процесса – влияние на власть и контроль над властью, взаимодействия в процессе управления, приобретение навыков государственного управления на федеральном и местном уровне. Более отдаленные цели – социализация молодежи, саморазвитие личности молодого человека, приобретение коммуникативных навыков. Можно утверждать, что молодежь, вступившая в возраст сознательного мировосприятия, рассматривает процесс </w:t>
      </w:r>
      <w:r w:rsidRPr="003070EB">
        <w:rPr>
          <w:rFonts w:ascii="Times New Roman" w:hAnsi="Times New Roman"/>
          <w:sz w:val="20"/>
          <w:szCs w:val="20"/>
        </w:rPr>
        <w:lastRenderedPageBreak/>
        <w:t>политического участия как способ самоутверждения, политического обучения карьерного роста, вхождения в политическую систему, в среду политической элиты.</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На сегодняшний день в России по-разному оценивают степень включенности современной молодежи в политические процессы. Одни утверждают, что молодежь России негативно настроена по отношению практически ко всем властным структурам, отрицательно воспринимает развитие политической ситуации в стране, не видит для себя возможности оказать влияние на политический процесс, поэтому пассивна и аполитична. С другой стороны, это может быть связано с возросшим интересом молодежи к политике. Социально-экономические и политические изменения, происходящие в российском обществе, серьезно отражаются и на политическом поведении молодого поколения. Это наблюдается, во-первых, в общей активизации политического сознания молодежи, которая находит выражение в интенсивном обсуждении острых общественных вопросов и в критической проверке предлагаемых различными политическими силами ответов на эти вопросы. Во-вторых, стремление самим разобраться в действительном положении дел приводит к тому, что социальное мышление молодых людей, ориентированных ранее на решение личных потребительских проблем быта и будней, все больше начинает переплетаться с политическим мышлением, которое порождает новые потребности, интересы и ценности.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Можно привести такое сравнение, что в настоящее время  политическая активность молодежи – это индикатор процессов происходящих в обществе. Быть политически активным становиться модно, если можно так выразиться. Сейчас молодежь в нашей стране – это большая, а самое главное, растущая сила. А поэтому многие задумываются над тем, как сделать так, чтобы сила эта содействовала развитию нашей страны, развитию политической системы. Молодежь придает динамику развитию страны, является залогом позитивных перемен в обществе. Хотя существует и прямо противоположное мнение. Поэтому напрашивается вопрос «Нужна ли молодежь в политике?». Безусловно, да и обоснуем свой ответ. Для того чтобы политическая система страны не застаивалась, происходили ее обновление и модернизация, появлялись новые политические лидеры, новые идеи необходима постоянная ротация кадров, что невозможно без привлечения во власть молодежи. И здесь возникает, пожалуй, самый важный вопрос, - поиска эффективных механизмов, позволяющих обеспечить это процесс. Как говорится, молодежь – это будущее страны, поэтому ей необходимо участвовать в политической жизни, тем самым влияя на повышения уровня жизни.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Также сегодня наблюдается, что стало модным для некоторых политических деятелей обвинять действующую власть в бесполезности и ненужности проведения молодежной политики, в том числе в части включения молодежи как равноправных партнеров в общественно-политические процессы. При этом, сами они тоже проводят молодежную политику, только другую, «удобную», используя молодежь только как средство для достижения своей политической выгоды.</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Стоит обратить внимание на высказывание В.В. Петухова по поводу того, что сегодня российским гражданам «не хватает таких важных слагаемых политической культуры, как гражданская ответственность, самоорганизация и способность бороться за свои права». Культура политического участия граждан предполагает наличие соответствующей системы мотиваций, которая формируется на основе ценностных установок, социальных и политических ориентаций. Важным элементом мотивации политического участия молодежи является осознание ею принадлежности к той или иной социальной группе, стремление найти среди окружения себе подобных, т.е. разделяющих такие же ценности и идеалы. Данные стремления выступают важным стимулом в политической активности. Однако стоит отметить, что этот стимул работает тогда, когда устремления сопрягаются с реализацией каких-то социально значимых интересов, как групповых, так и индивидуальных.</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заключение важно еще раз отметить, что современная российская молодежь находится в состоянии политического становления, а значит, ее дальнейшая социально-политическая эволюция будет зависеть от направления общественного развития. Политическое сознание и ориентации молодых людей характеризуются неустойчивостью взглядов и политических интересов, что непосредственно наносит отпечаток на формы и степень активности ее участия в политической жизни общества. </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Вместе с тем именно участие молодежи в политической жизни общества является важным показателем того, насколько данная сфера способствует реализации интересов не только крупных социальных групп, но и запросам подрастающего поколения. К условиям, необходимым для эффективной активизации политического потенциала молодых граждан, на наш взгляд, следует отнести: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готовность молодых людей к политической деятельности и возможность реализовать свои гражданские права (речь идет о возрастных ограничениях);</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способность политических субъектов преобразовать неясные и смутные ожидания молодежи в конкретную политику с разработкой целевых программ;</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способность политических субъектов добиться от молодежи определенных обязательств по выполнению какой-либо деятельности;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способность молодежи и институциональных структур связать особенности развития современного общества с предшествующим накопленным опытом в области формирования общенациональной идеологии.</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lastRenderedPageBreak/>
        <w:t>Политическое участие молодежи должно стать приоритетным направлением молодежной политики государства. Без выделения молодежи в качестве самостоятельного субъекта политики невозможно развитие стабильного общества, построенного на принципах равноправия и свободы. Для действительно продуктивного политического участия молодежи необходима ее структурная самоорганизация в целях как личного развития, так и построения гражданского общества.</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lang w:eastAsia="ru-RU"/>
        </w:rPr>
        <w:t>Политическое участие молодежи должно стать приоритетным направлением молодежной политики государства. Без выделения молодежи в качестве самостоятельного субъекта политики невозможно развитие стабильного общества, построенного на принципах равноправия и свободы. Для действительно продуктивного политического участия молодежи необходима ее структурная самоорганизация в целях как личного развития, так и построения гражданского общества.</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Сегодня руководством Российской Федерации поставлены амбициозные задачи прорыва страны на лидирующие позиции в мире. Результатом этого должно стать достойное место России в глобальной политике, в международном разделении труда, в обеспечении безопасности и благосостояния своих граждан. Задачи поистине исторические и грандиозные, их не решить без молодежи, без ее знаний; творческих способностей и предприимчивости, свойственных молодому поколению.</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 xml:space="preserve">В завершение отметим, что дальнейшее углубленное исследование проблем политического участия молодежи России в контексте социально-политических трансформаций в обществе не потеряет своей актуальности. В этом смысле на наш взгляд важными являются вопросы влияния государства на политическое участие молодежи (границы, степень, формы, порядок и т.д.), проблемы взаимоотношения права и политики в процессе государственной и общественной деятельности, в формировании и развитии основ гражданского общества. </w:t>
      </w:r>
    </w:p>
    <w:p w:rsidR="00614E1A" w:rsidRPr="003070EB" w:rsidRDefault="00614E1A" w:rsidP="00A907D4">
      <w:pPr>
        <w:shd w:val="clear" w:color="auto" w:fill="F9FBFB"/>
        <w:spacing w:after="0" w:line="240" w:lineRule="auto"/>
        <w:ind w:left="210" w:firstLine="709"/>
        <w:jc w:val="center"/>
        <w:textAlignment w:val="baseline"/>
        <w:rPr>
          <w:rFonts w:ascii="Times New Roman" w:hAnsi="Times New Roman"/>
          <w:b/>
          <w:sz w:val="20"/>
          <w:szCs w:val="20"/>
        </w:rPr>
      </w:pPr>
    </w:p>
    <w:p w:rsidR="00614E1A" w:rsidRPr="003070EB" w:rsidRDefault="00614E1A" w:rsidP="00A907D4">
      <w:pPr>
        <w:shd w:val="clear" w:color="auto" w:fill="F9FBFB"/>
        <w:spacing w:after="0" w:line="240" w:lineRule="auto"/>
        <w:ind w:left="210"/>
        <w:jc w:val="center"/>
        <w:textAlignment w:val="baseline"/>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hd w:val="clear" w:color="auto" w:fill="F9FBFB"/>
        <w:spacing w:after="0" w:line="240" w:lineRule="auto"/>
        <w:ind w:left="210"/>
        <w:jc w:val="center"/>
        <w:textAlignment w:val="baseline"/>
        <w:rPr>
          <w:rFonts w:ascii="Times New Roman" w:hAnsi="Times New Roman"/>
          <w:b/>
          <w:caps/>
          <w:sz w:val="20"/>
          <w:szCs w:val="20"/>
        </w:rPr>
      </w:pP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1. Политическая социология: Учебник для вузов /Под ред. П50   чл.- корр. РАН Ж.Т. Тощенко. - М.: ЮНИТИ-ДАНА, 2002. – 293 с.</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2. Бурцев,  В.  Молодежная политика –  идеология и принципы осуществления /  В. Бурцев // Человек и труд. – 2007. – № 1. – 306-309 с.</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3. Общая и прикладная политология: учебное пособие. Под редакцией В.И. Жукова, Б.И. Краснова. – М.: МГСУ; Изд-во «Союз», 1997. – 165-166 с.</w:t>
      </w:r>
    </w:p>
    <w:p w:rsidR="00614E1A" w:rsidRPr="003070EB" w:rsidRDefault="00614E1A" w:rsidP="00A907D4">
      <w:pPr>
        <w:shd w:val="clear" w:color="auto" w:fill="F9FBFB"/>
        <w:spacing w:after="0" w:line="240" w:lineRule="auto"/>
        <w:ind w:left="210" w:firstLine="709"/>
        <w:jc w:val="both"/>
        <w:textAlignment w:val="baseline"/>
        <w:rPr>
          <w:rFonts w:ascii="Times New Roman" w:hAnsi="Times New Roman"/>
          <w:sz w:val="20"/>
          <w:szCs w:val="20"/>
        </w:rPr>
      </w:pPr>
      <w:r w:rsidRPr="003070EB">
        <w:rPr>
          <w:rFonts w:ascii="Times New Roman" w:hAnsi="Times New Roman"/>
          <w:sz w:val="20"/>
          <w:szCs w:val="20"/>
        </w:rPr>
        <w:t>4. Петухов В.В. Политическое участие и гражданская самоорганизация в России // Мировая экономика и международные отношения. 2004. - №8.- 256 с.</w:t>
      </w:r>
    </w:p>
    <w:p w:rsidR="00614E1A" w:rsidRPr="003070EB" w:rsidRDefault="00614E1A" w:rsidP="00A907D4">
      <w:pPr>
        <w:shd w:val="clear" w:color="auto" w:fill="F9FBFB"/>
        <w:spacing w:after="0" w:line="240" w:lineRule="auto"/>
        <w:ind w:left="210" w:firstLine="709"/>
        <w:textAlignment w:val="baseline"/>
        <w:rPr>
          <w:rFonts w:ascii="Times New Roman" w:hAnsi="Times New Roman"/>
          <w:i/>
          <w:sz w:val="20"/>
          <w:szCs w:val="20"/>
        </w:rPr>
      </w:pPr>
    </w:p>
    <w:p w:rsidR="00614E1A" w:rsidRPr="003070EB" w:rsidRDefault="00614E1A" w:rsidP="00A907D4">
      <w:pPr>
        <w:shd w:val="clear" w:color="auto" w:fill="F9FBFB"/>
        <w:spacing w:after="0" w:line="240" w:lineRule="auto"/>
        <w:ind w:left="210"/>
        <w:textAlignment w:val="baseline"/>
        <w:rPr>
          <w:rFonts w:ascii="Times New Roman" w:hAnsi="Times New Roman"/>
          <w:sz w:val="20"/>
          <w:szCs w:val="20"/>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4F15D7">
      <w:pPr>
        <w:spacing w:after="0" w:line="240" w:lineRule="auto"/>
        <w:ind w:firstLine="709"/>
        <w:jc w:val="center"/>
        <w:rPr>
          <w:rFonts w:ascii="Times New Roman" w:hAnsi="Times New Roman"/>
          <w:b/>
          <w:sz w:val="20"/>
          <w:szCs w:val="20"/>
        </w:rPr>
      </w:pPr>
      <w:r w:rsidRPr="003070EB">
        <w:rPr>
          <w:rFonts w:ascii="Times New Roman" w:hAnsi="Times New Roman"/>
          <w:b/>
          <w:sz w:val="20"/>
          <w:szCs w:val="20"/>
        </w:rPr>
        <w:t>РОК МУЗЫКА В ЖИЗНИ МОЛОДЫХ ЛЮДЕЙ</w:t>
      </w:r>
    </w:p>
    <w:p w:rsidR="00614E1A" w:rsidRPr="003070EB" w:rsidRDefault="00614E1A" w:rsidP="004F15D7">
      <w:pPr>
        <w:spacing w:after="0" w:line="240" w:lineRule="auto"/>
        <w:ind w:firstLine="709"/>
        <w:jc w:val="right"/>
        <w:rPr>
          <w:rFonts w:ascii="Times New Roman" w:hAnsi="Times New Roman"/>
          <w:b/>
          <w:sz w:val="20"/>
          <w:szCs w:val="20"/>
        </w:rPr>
      </w:pPr>
      <w:r w:rsidRPr="003070EB">
        <w:rPr>
          <w:rFonts w:ascii="Times New Roman" w:hAnsi="Times New Roman"/>
          <w:b/>
          <w:sz w:val="20"/>
          <w:szCs w:val="20"/>
        </w:rPr>
        <w:t>Левченко Е.В.,</w:t>
      </w:r>
    </w:p>
    <w:p w:rsidR="00614E1A" w:rsidRPr="003070EB" w:rsidRDefault="00614E1A" w:rsidP="004F15D7">
      <w:pPr>
        <w:spacing w:after="0" w:line="240" w:lineRule="auto"/>
        <w:ind w:firstLine="709"/>
        <w:jc w:val="right"/>
        <w:rPr>
          <w:rFonts w:ascii="Times New Roman" w:hAnsi="Times New Roman"/>
          <w:i/>
          <w:sz w:val="20"/>
          <w:szCs w:val="20"/>
        </w:rPr>
      </w:pPr>
      <w:r w:rsidRPr="003070EB">
        <w:rPr>
          <w:rFonts w:ascii="Times New Roman" w:hAnsi="Times New Roman"/>
          <w:i/>
          <w:sz w:val="20"/>
          <w:szCs w:val="20"/>
        </w:rPr>
        <w:t>студент кафедры строительства и городского хозяйства</w:t>
      </w:r>
    </w:p>
    <w:p w:rsidR="00614E1A" w:rsidRPr="003070EB" w:rsidRDefault="00614E1A" w:rsidP="004F15D7">
      <w:pPr>
        <w:spacing w:after="0" w:line="240" w:lineRule="auto"/>
        <w:ind w:firstLine="709"/>
        <w:jc w:val="right"/>
        <w:rPr>
          <w:rFonts w:ascii="Times New Roman" w:hAnsi="Times New Roman"/>
          <w:i/>
          <w:sz w:val="20"/>
          <w:szCs w:val="20"/>
        </w:rPr>
      </w:pPr>
      <w:r w:rsidRPr="003070EB">
        <w:rPr>
          <w:rFonts w:ascii="Times New Roman" w:hAnsi="Times New Roman"/>
          <w:i/>
          <w:sz w:val="20"/>
          <w:szCs w:val="20"/>
        </w:rPr>
        <w:t>Института архитектурно-строительного БГТУ им. В.Г. Шухова,3 курс</w:t>
      </w:r>
    </w:p>
    <w:p w:rsidR="00614E1A" w:rsidRPr="003070EB" w:rsidRDefault="00614E1A" w:rsidP="004F15D7">
      <w:pPr>
        <w:spacing w:after="0" w:line="240" w:lineRule="auto"/>
        <w:ind w:firstLine="709"/>
        <w:jc w:val="right"/>
        <w:rPr>
          <w:rFonts w:ascii="Times New Roman" w:hAnsi="Times New Roman"/>
          <w:i/>
          <w:sz w:val="20"/>
          <w:szCs w:val="20"/>
        </w:rPr>
      </w:pPr>
    </w:p>
    <w:p w:rsidR="00614E1A" w:rsidRPr="003070EB" w:rsidRDefault="00614E1A" w:rsidP="004F15D7">
      <w:pPr>
        <w:spacing w:after="0" w:line="240" w:lineRule="auto"/>
        <w:ind w:firstLine="709"/>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 xml:space="preserve"> И.В. Тоцкая,</w:t>
      </w:r>
    </w:p>
    <w:p w:rsidR="00614E1A" w:rsidRPr="003070EB" w:rsidRDefault="00614E1A" w:rsidP="004F15D7">
      <w:pPr>
        <w:spacing w:after="0" w:line="240" w:lineRule="auto"/>
        <w:ind w:firstLine="709"/>
        <w:jc w:val="right"/>
        <w:rPr>
          <w:rFonts w:ascii="Times New Roman" w:hAnsi="Times New Roman"/>
          <w:i/>
          <w:sz w:val="20"/>
          <w:szCs w:val="20"/>
        </w:rPr>
      </w:pPr>
      <w:r w:rsidRPr="003070EB">
        <w:rPr>
          <w:rFonts w:ascii="Times New Roman" w:hAnsi="Times New Roman"/>
          <w:i/>
          <w:sz w:val="20"/>
          <w:szCs w:val="20"/>
        </w:rPr>
        <w:t xml:space="preserve">кандидат социологических наук, доцент  </w:t>
      </w:r>
    </w:p>
    <w:p w:rsidR="00614E1A" w:rsidRPr="003070EB" w:rsidRDefault="00614E1A" w:rsidP="004F15D7">
      <w:pPr>
        <w:spacing w:after="0" w:line="240" w:lineRule="auto"/>
        <w:ind w:firstLine="709"/>
        <w:jc w:val="both"/>
        <w:rPr>
          <w:rFonts w:ascii="Times New Roman" w:hAnsi="Times New Roman"/>
          <w:sz w:val="20"/>
          <w:szCs w:val="20"/>
        </w:rPr>
      </w:pP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Досуг молодых людей складывается из множества составляющих, одним из которых является музыка. Существует огромное количество музыкальных жанров: рок, народная музыка, блюз, духовная музыка, джаз, классическая музыка, кантри, шансон, романс, электронная музыка, рокстеди, регги, поп, рэп и другие музыкальные направления. Остановиться более подробно на рок музыке.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Рок-музыка, появилась давно. В течение продолжительного времени одни направления сменяли другие, менялось отношение и к самой музыке, технике игры и прочее. Неизменным осталась только любовь к року, стремление быть ярче [1]. По своей природе рок музыка очень ритмизованная, громкая. Рок берет свое начало из рок-н-ролла. Как музыкальное направление рок возник в США и Европе, а первой записанной композицией рока стала «</w:t>
      </w:r>
      <w:r w:rsidRPr="003070EB">
        <w:rPr>
          <w:rFonts w:ascii="Times New Roman" w:hAnsi="Times New Roman"/>
          <w:sz w:val="20"/>
          <w:szCs w:val="20"/>
          <w:lang w:val="en-US"/>
        </w:rPr>
        <w:t>Rumble</w:t>
      </w:r>
      <w:r w:rsidRPr="003070EB">
        <w:rPr>
          <w:rFonts w:ascii="Times New Roman" w:hAnsi="Times New Roman"/>
          <w:sz w:val="20"/>
          <w:szCs w:val="20"/>
        </w:rPr>
        <w:t xml:space="preserve">», исполненная гитаристом Линком Реем в 1957 году.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Впервые в СССР рок-н-ролл появился в середине 50-х гг. </w:t>
      </w:r>
      <w:r w:rsidRPr="003070EB">
        <w:rPr>
          <w:rFonts w:ascii="Times New Roman" w:hAnsi="Times New Roman"/>
          <w:sz w:val="20"/>
          <w:szCs w:val="20"/>
          <w:lang w:val="en-US"/>
        </w:rPr>
        <w:t>XX</w:t>
      </w:r>
      <w:r w:rsidRPr="003070EB">
        <w:rPr>
          <w:rFonts w:ascii="Times New Roman" w:hAnsi="Times New Roman"/>
          <w:sz w:val="20"/>
          <w:szCs w:val="20"/>
        </w:rPr>
        <w:t xml:space="preserve"> века, а в середине 60-х начали формироваться первые бит-группы (рок-ансамбли), хотя рок-музыка находилась в пограничном состоянии и существовала полуподпольно. Поэтому для того, чтобы, законно выступать, бит-группам приходилось выдавать себя за музыкантов «советской эстрады» - вокально-инструментальных ансамблей (ВИА). В полузапретном состоянии рок оставался в течении многих лет. В 70-е годы </w:t>
      </w:r>
      <w:r w:rsidRPr="003070EB">
        <w:rPr>
          <w:rFonts w:ascii="Times New Roman" w:hAnsi="Times New Roman"/>
          <w:sz w:val="20"/>
          <w:szCs w:val="20"/>
          <w:lang w:val="en-US"/>
        </w:rPr>
        <w:t>XX</w:t>
      </w:r>
      <w:r w:rsidRPr="003070EB">
        <w:rPr>
          <w:rFonts w:ascii="Times New Roman" w:hAnsi="Times New Roman"/>
          <w:sz w:val="20"/>
          <w:szCs w:val="20"/>
        </w:rPr>
        <w:t xml:space="preserve"> века концерты рок-групп проводились в частных домах, актовых залах школ и т.д. Официально рок-н-ролл попадает в Советский Союз лишь в середине 70-х гг. прошлого века. В конце 70-х, в Прибалтике, тайно прошел рок-фестиваль под маской праздника молодежной народной песни. И только с началом 80-х гг. прошлого столетия рок-музыка стала законна и в больших городах были созданы официальные рок-группы. В 1982 г. создаются первые </w:t>
      </w:r>
      <w:r w:rsidRPr="003070EB">
        <w:rPr>
          <w:rFonts w:ascii="Times New Roman" w:hAnsi="Times New Roman"/>
          <w:sz w:val="20"/>
          <w:szCs w:val="20"/>
        </w:rPr>
        <w:lastRenderedPageBreak/>
        <w:t xml:space="preserve">любительские объединения,  (Ленинград), «рок-лаборатория» при Доме культуры им. Горбунова (Москва) и др. Основными направлениями советской рок-музыки стали: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классический рок-н-ролл;</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лирический фолк-рок и панк-рок;</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«тяжелый металл»;</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жесткая «новая волна»;</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джаз-рок.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Ведущими рок-группами того времени стали легендарные группы: «Кино», «Алиса», «Звуки Му», «Телевизор», «ДДТ», «Гражданская оборона», «Агата Кристи», «Наутилус Помпилиус» и др.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 сегодняшний день рок пользуется большой популярностью. Увеличилось и количество жанров рока: панк-рок, глэм-, блюз-, фолк-, кантри-, сатерн-, арт-, краут-, спейс-, готик-, пост-, нойз-, трип-, инди-рок, гаражный, анатолийский, симфонический, математический, инструментальный, альтернативный рок и др. Определенной популярностью пользуются такие рок-группы, как «Тараканы», «Король и Шут», «Северный Флот», «КняZz», «Сплин», «Ария», «Смысловые Галлюцинации», «Ночные Снайперы», «Би-2» и многие другие [2, с.4].</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Данное направление музыки обладает символикой и различными компонентами, что позволяет выделяться ей из других субкультур [3, с.57]. Поклонникам рок-музыки присущи определенные знаки субкультуры, а также пирсинг, татуировки, одежда с символами любимых исполнителей, использование определенных оттенков  и цветов в одежде, что позволяет отличить данную группу поклонников от поклонников иного направления.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Социологическое исследование, проведённое в 2008 г. О. В. Сиротиной в рамках работы «Духовно-нравственные ценности студента технического вуза (на примере РХТУ им. Д. И. Менделеева)» [4, с.11], показало, что среди музыкальных предпочтений студенчества, в тройке лидеров находится: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джаз и рок (69% опрошенных студентов);</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-эстрадная музыка (35% студентов);</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-классическая музыка (31% студентов).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Бардовской музыке отдали предпочтение 8% студентов, народной - 5% и духовной музыке - 3% опрошенных.</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Причинами выбора молодых людей рок-музыки заключается в проблематичности, искренности, близости тематики, которая отражается в музыкальных произведениях и в том, что после прослушивания данного направления многие испытывают огромный заряд сил и энтузиазма, ощущают веселье и эйфорию, рок дает побуждение к действию, мотивирует, заставляет стремиться вперед.</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При этом, учеными медиками доказано, что ритм сильно действует на вегетативную нервную систему, что ведет к изменению сердцебиения, частоте дыхательных движений, а рок музыка очень ритмична. Вследствие этого некоторые считают, что сознание молодых людей, его нравственность, интеллект, психика разрушаются, поскольку молодежь очень чувствительна [5, с.19]. </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Также могут возникнуть психоэмоциональные травмы, такие как: изменение эмоциональных реакций, плохая сосредоточенность. Молодым людям становится сложно контролировать умственную деятельность и волю, нервно-чувствительное возбуждение, внушаемость, нарушаются память и мозговые функции [6, с.73].</w:t>
      </w:r>
    </w:p>
    <w:p w:rsidR="00614E1A" w:rsidRPr="003070EB" w:rsidRDefault="00614E1A" w:rsidP="004F15D7">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Не обязательно, что у молодежи, часто слушающей рок-музыку, проявятся данные симптомы, однако предрасположенность к ним у таких людей значительно выше. В целом дух рока вызывает различные реакции у людей, как положительные, так и отрицательные. Но не стоит забывать о том, что во всем следует придерживаться золотой середины, и рок не исключение. </w:t>
      </w:r>
    </w:p>
    <w:p w:rsidR="00614E1A" w:rsidRPr="003070EB" w:rsidRDefault="00614E1A" w:rsidP="004F15D7">
      <w:pPr>
        <w:spacing w:after="0" w:line="240" w:lineRule="auto"/>
        <w:ind w:firstLine="709"/>
        <w:jc w:val="both"/>
        <w:rPr>
          <w:rFonts w:ascii="Times New Roman" w:hAnsi="Times New Roman"/>
          <w:sz w:val="20"/>
          <w:szCs w:val="20"/>
        </w:rPr>
      </w:pPr>
    </w:p>
    <w:p w:rsidR="00614E1A" w:rsidRPr="003070EB" w:rsidRDefault="00614E1A" w:rsidP="004F15D7">
      <w:pPr>
        <w:tabs>
          <w:tab w:val="left" w:pos="1080"/>
        </w:tabs>
        <w:spacing w:after="0" w:line="240" w:lineRule="auto"/>
        <w:ind w:firstLine="709"/>
        <w:jc w:val="center"/>
        <w:rPr>
          <w:rFonts w:ascii="Times New Roman" w:hAnsi="Times New Roman"/>
          <w:b/>
          <w:caps/>
          <w:sz w:val="20"/>
          <w:szCs w:val="20"/>
        </w:rPr>
      </w:pPr>
      <w:r w:rsidRPr="003070EB">
        <w:rPr>
          <w:rFonts w:ascii="Times New Roman" w:hAnsi="Times New Roman"/>
          <w:b/>
          <w:caps/>
          <w:sz w:val="20"/>
          <w:szCs w:val="20"/>
        </w:rPr>
        <w:t xml:space="preserve">Литература </w:t>
      </w:r>
    </w:p>
    <w:p w:rsidR="00614E1A" w:rsidRPr="003070EB" w:rsidRDefault="00614E1A" w:rsidP="004F15D7">
      <w:pPr>
        <w:tabs>
          <w:tab w:val="left" w:pos="1080"/>
        </w:tabs>
        <w:spacing w:after="0" w:line="240" w:lineRule="auto"/>
        <w:ind w:firstLine="709"/>
        <w:jc w:val="center"/>
        <w:rPr>
          <w:rFonts w:ascii="Times New Roman" w:hAnsi="Times New Roman"/>
          <w:b/>
          <w:sz w:val="20"/>
          <w:szCs w:val="20"/>
        </w:rPr>
      </w:pP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Васильева, А.А. Российская рок-музыка 1970-х - 1990-х гг. как социокультурное явление: опыт культурологического анализа / А.А. Васильева - Челябинск, 1999. – 76-85 с.</w:t>
      </w: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Латаев, А. Статья История русского рока. Как все начиналось [Электронный ресурс].</w:t>
      </w:r>
      <w:r w:rsidRPr="003070EB">
        <w:rPr>
          <w:rFonts w:ascii="Times New Roman" w:hAnsi="Times New Roman"/>
          <w:sz w:val="20"/>
          <w:szCs w:val="20"/>
          <w:lang w:val="en-US"/>
        </w:rPr>
        <w:t>URL</w:t>
      </w:r>
      <w:r w:rsidRPr="003070EB">
        <w:rPr>
          <w:rFonts w:ascii="Times New Roman" w:hAnsi="Times New Roman"/>
          <w:sz w:val="20"/>
          <w:szCs w:val="20"/>
        </w:rPr>
        <w:t>: http://varg.shurf.ru/blog/topic-2225 (дата обращения 26.03.2015)</w:t>
      </w: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Лейбович, О.Л. 10 лекций по культурологии / О.Л. Лейбович – М.:  Пермь: ЗУУНЦ, 2002. – 57-62 с. </w:t>
      </w: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Сиротина, О. В. Духовно-нравственные ценности студента технического вуза (на примере РХТУ им.Д.И.Менделеева) [Электронный ресурс]. URL: </w:t>
      </w:r>
      <w:hyperlink r:id="rId41" w:history="1">
        <w:r w:rsidRPr="003070EB">
          <w:rPr>
            <w:rFonts w:ascii="Times New Roman" w:hAnsi="Times New Roman"/>
            <w:sz w:val="20"/>
            <w:szCs w:val="20"/>
            <w:u w:val="single"/>
          </w:rPr>
          <w:t>http://youth.hse.spb.ru/sites/default/files/serebryakova</w:t>
        </w:r>
      </w:hyperlink>
    </w:p>
    <w:p w:rsidR="00614E1A" w:rsidRPr="003070EB" w:rsidRDefault="00614E1A" w:rsidP="004F15D7">
      <w:pPr>
        <w:tabs>
          <w:tab w:val="left" w:pos="1080"/>
        </w:tabs>
        <w:spacing w:after="0" w:line="240" w:lineRule="auto"/>
        <w:contextualSpacing/>
        <w:jc w:val="both"/>
        <w:rPr>
          <w:rFonts w:ascii="Times New Roman" w:hAnsi="Times New Roman"/>
          <w:sz w:val="20"/>
          <w:szCs w:val="20"/>
        </w:rPr>
      </w:pPr>
      <w:r w:rsidRPr="003070EB">
        <w:rPr>
          <w:rFonts w:ascii="Times New Roman" w:hAnsi="Times New Roman"/>
          <w:sz w:val="20"/>
          <w:szCs w:val="20"/>
        </w:rPr>
        <w:t>_speckurs_o_roli_klassicheskoy_muzyki_v_duhovnom_razvitii_molodyozhi.pdf (дата обращения 26.03.2015).</w:t>
      </w: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Захарова, Н.Н. Функциональные изменения центральной нервной системы при восприятии музыки / Н.Н. Захарова, В.М. Авдеев  - Журнал ВНД. , 1982 – 15-29 с. </w:t>
      </w:r>
    </w:p>
    <w:p w:rsidR="00614E1A" w:rsidRPr="003070EB" w:rsidRDefault="00614E1A" w:rsidP="004F15D7">
      <w:pPr>
        <w:numPr>
          <w:ilvl w:val="0"/>
          <w:numId w:val="40"/>
        </w:numPr>
        <w:tabs>
          <w:tab w:val="left" w:pos="1080"/>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 xml:space="preserve">Любан-Плоцца, Б. Музыка и психика: Слушать душой / Б. Любан-Плоцца, Г. Побережная, О. Белов. – К.: «АДЕФ-Украина»,  2002. – 200 с. </w:t>
      </w:r>
    </w:p>
    <w:p w:rsidR="00614E1A" w:rsidRPr="003070EB" w:rsidRDefault="00614E1A" w:rsidP="004F15D7">
      <w:pPr>
        <w:spacing w:after="0" w:line="240" w:lineRule="auto"/>
        <w:ind w:left="644" w:firstLine="709"/>
        <w:contextualSpacing/>
        <w:jc w:val="center"/>
        <w:rPr>
          <w:rFonts w:ascii="Times New Roman" w:hAnsi="Times New Roman"/>
          <w:b/>
          <w:sz w:val="20"/>
          <w:szCs w:val="20"/>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9F40CE">
      <w:pPr>
        <w:spacing w:after="0" w:line="240" w:lineRule="auto"/>
        <w:jc w:val="center"/>
        <w:rPr>
          <w:rFonts w:ascii="Times New Roman" w:hAnsi="Times New Roman"/>
          <w:b/>
          <w:i/>
          <w:caps/>
          <w:sz w:val="20"/>
          <w:szCs w:val="20"/>
          <w:lang w:eastAsia="ru-RU"/>
        </w:rPr>
      </w:pPr>
      <w:r w:rsidRPr="003070EB">
        <w:rPr>
          <w:rFonts w:ascii="Times New Roman" w:hAnsi="Times New Roman"/>
          <w:b/>
          <w:sz w:val="20"/>
          <w:szCs w:val="20"/>
          <w:lang w:eastAsia="ru-RU"/>
        </w:rPr>
        <w:lastRenderedPageBreak/>
        <w:t>ЖИЗНЕНЫЕ ЦЕЛИ СОВРЕМЕННОЙ МОЛОДЁЖИ</w:t>
      </w:r>
    </w:p>
    <w:p w:rsidR="00614E1A" w:rsidRPr="003070EB" w:rsidRDefault="00614E1A" w:rsidP="009F40C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Леонова А.А.,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Научный руководитель </w:t>
      </w:r>
      <w:r w:rsidRPr="003070EB">
        <w:rPr>
          <w:rFonts w:ascii="Times New Roman" w:hAnsi="Times New Roman"/>
          <w:b/>
          <w:sz w:val="20"/>
          <w:szCs w:val="20"/>
          <w:lang w:eastAsia="ru-RU"/>
        </w:rPr>
        <w:t>О.П.  Шамаева,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кандидат социологических наук, доцент,</w:t>
      </w:r>
    </w:p>
    <w:p w:rsidR="00614E1A" w:rsidRPr="003070EB" w:rsidRDefault="00614E1A" w:rsidP="009F40CE">
      <w:pPr>
        <w:spacing w:after="0" w:line="240" w:lineRule="auto"/>
        <w:jc w:val="right"/>
        <w:rPr>
          <w:rFonts w:ascii="Times New Roman" w:hAnsi="Times New Roman"/>
          <w:b/>
          <w:i/>
          <w:sz w:val="20"/>
          <w:szCs w:val="20"/>
          <w:lang w:eastAsia="ru-RU"/>
        </w:rPr>
      </w:pPr>
    </w:p>
    <w:p w:rsidR="00614E1A" w:rsidRPr="003070EB" w:rsidRDefault="00614E1A" w:rsidP="009F40CE">
      <w:pPr>
        <w:spacing w:after="0" w:line="240" w:lineRule="auto"/>
        <w:ind w:left="2880"/>
        <w:jc w:val="both"/>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«Мне бы хотелось им сказать только то, чтобы они умели больше находиться в одиночестве. Любили быть наедине с самим собой побольше. Беда нынешней молодёжи в том, что они стараются объединиться на основе каких-то шумных действий, порой агрессивных. Это желание объединиться для того, чтобы не чувствовать себя одиноким — это плохой симптом. Мне кажется, каждый человек должен учиться с детства находиться одному. Это не значит, быть одиноким. Это значит — не скучать с самим собой. Человек, скучающий от одиночества, находится в опасности с нравственной точки зрения.»</w:t>
      </w:r>
    </w:p>
    <w:p w:rsidR="00614E1A" w:rsidRPr="003070EB" w:rsidRDefault="00614E1A" w:rsidP="009F40CE">
      <w:pPr>
        <w:spacing w:after="0" w:line="240" w:lineRule="auto"/>
        <w:ind w:left="2880"/>
        <w:jc w:val="right"/>
        <w:rPr>
          <w:rFonts w:ascii="Times New Roman" w:hAnsi="Times New Roman"/>
          <w:bCs/>
          <w:i/>
          <w:sz w:val="20"/>
          <w:szCs w:val="20"/>
          <w:lang w:eastAsia="ru-RU"/>
        </w:rPr>
      </w:pPr>
      <w:r w:rsidRPr="003070EB">
        <w:rPr>
          <w:rFonts w:ascii="Times New Roman" w:hAnsi="Times New Roman"/>
          <w:bCs/>
          <w:i/>
          <w:sz w:val="20"/>
          <w:szCs w:val="20"/>
          <w:lang w:eastAsia="ru-RU"/>
        </w:rPr>
        <w:t>Андрей Арсеньевич Тарковский</w:t>
      </w:r>
    </w:p>
    <w:p w:rsidR="00614E1A" w:rsidRPr="003070EB" w:rsidRDefault="00614E1A" w:rsidP="009F40CE">
      <w:pPr>
        <w:spacing w:after="0" w:line="240" w:lineRule="auto"/>
        <w:ind w:firstLine="567"/>
        <w:jc w:val="right"/>
        <w:rPr>
          <w:rFonts w:ascii="Times New Roman" w:hAnsi="Times New Roman"/>
          <w:bCs/>
          <w:sz w:val="20"/>
          <w:szCs w:val="20"/>
          <w:lang w:eastAsia="ru-RU"/>
        </w:rPr>
      </w:pP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Чтобы быть наедине с самим собой и в тоже время не быть одиноким, нужно ставить перед собой цели, стремится к чему-то…просто подумать о жизни, понять чего ты на самом деле хочешь. Прочитав вышеизложенную цитату, я задумалась «Какие жизненные цели современной молодёжи, к чему она стремиться и вообще о чём мечтает!» </w:t>
      </w:r>
    </w:p>
    <w:p w:rsidR="00614E1A" w:rsidRPr="003070EB" w:rsidRDefault="00614E1A" w:rsidP="009F40C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Не секрет, что сейчас весь мир переживает тяжелую пору. Кризисные явления происходят во всех сферах жизни: экономической, социальной, в сфере ценностных ориентаций. Старшее поколение имеет уже устоявшиеся цели и позиции, которые не так легко меняются под влиянием событий. А молодежь – это та часть общества, которая еще вырабатывает свою систему ценностей, и эта система во многом зависит от того, что происходит вокруг. В свою очередь, от жизненных целей современной молодежи будет зависеть то, что будет происходить в отдельных странах и в мире уже через несколько лет.</w:t>
      </w:r>
    </w:p>
    <w:p w:rsidR="00614E1A" w:rsidRPr="003070EB" w:rsidRDefault="00614E1A" w:rsidP="009F40C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 18-20 годам у человека, как правило, формируется система базовых целей, то есть тех, которые влияют на все его решения и поступки. В дальнейшем с течением лет она остается практически неизменной, и существенный ценностный переворот в сознании зрелого человека возможен только под влиянием сильнейшего стресса, жизненного кризиса.</w:t>
      </w:r>
    </w:p>
    <w:p w:rsidR="00614E1A" w:rsidRPr="003070EB" w:rsidRDefault="00614E1A" w:rsidP="009F40C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Был проведён анализ современной молодёжи, для этого был создан социальный опрос, который проводился среди студентов, обучающихся в БГТУ им. В.Г.Шухова на очной форме обучения. Я задала только один вопрос: «Есть ли у вас цель?». Примерно 96% студентов ответили положительно на мой вопрос, остальные 4% сказали, что не видят в постановке цели никакого смысла. Таким образом, можно сказать, что для подавляющего большинства опрошенных студентов, постановка цели является неотъемлемой частью их жизни. Несмотря на это, не стоит забывать про оставшихся 4% опрошенных, не имеющих цели в жизни. Изучая полученные данные, я задумалась о том, насколько важно иметь в жизни цель и уметь достигать её, ведь от этого зависит успеваемость в школе, университете, эффективность работы, стремление к исполнению желаний…</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В результате социокультурных изменений, произошедших за последние годы, в современном обществе до сих пор существуют и признаются вечные ценности. Например: любовь к людям, вера, семья, трудолюбие, ответственность, любовь к родине, добро, справедливость, милосердие, уважение к старшим. Но им в последнее время противопоставляется любовь к комфорту, материальное богатство, эгоизм, стремление к власти. В результате чего у молодого человека возникает проблема выбора, выбора собственных принципов и приоритетов. </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Я решила углубиться в эту тему и провести не сложную социологическую анкету, состоящую из трёх блоков, для создания целостной  картины  о  ценностях  молодёжи. Для определения структуры ценностных ориентаций студентов, была использована методика «Диагностика реальной структуры ценностных ориентаций личности (по С.С. Бурновой)». Возможные ответы: «да» или «нет». В бланке ответов это соответственно «+» или «-». Вопросы составлены так, что студенты, отвечая на них, не думают над сутью вопроса, и, соответственно, отвечают более честно. Таким образом, открывается большая возможность проследить ценностные ориентации личности. Общее количество вопросов: 66. Причём они закреплены в определённой последовательности и содержат информацию об определённых ценностях человека. </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Также для проведения исследования мною были составлены еще две анкеты: «Нравственные ценности молодёжи» и «Патриотические ценности молодёжи».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диагностике реальной структуры ценностных ориентаций личности (по С.С. Бубновой) участвовали студенты с разных курсов, общее число респондентов: 183 человека.</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Результаты исследования ценностных ориентаций личности по (С.С. Бубновой) показаны в таблице 1.Данная таблица показывает, какие ценности предпочитают опрошенные студенты университета. За единицу измерения принимались проценты. </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Анализ данных опроса показывает, что большинство опрошенных студентов среди перечисленных ценностей выбрали следующие: </w:t>
      </w:r>
    </w:p>
    <w:p w:rsidR="00614E1A" w:rsidRPr="003070EB" w:rsidRDefault="00614E1A" w:rsidP="009F40CE">
      <w:pPr>
        <w:numPr>
          <w:ilvl w:val="0"/>
          <w:numId w:val="53"/>
        </w:num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«Высокий социальный статус и управление людьми» (96,4 %от общего числа респондентов);</w:t>
      </w:r>
    </w:p>
    <w:p w:rsidR="00614E1A" w:rsidRPr="003070EB" w:rsidRDefault="00614E1A" w:rsidP="009F40CE">
      <w:pPr>
        <w:numPr>
          <w:ilvl w:val="0"/>
          <w:numId w:val="53"/>
        </w:num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«Высокое материальное благосостояние» (83,5%);</w:t>
      </w:r>
    </w:p>
    <w:p w:rsidR="00614E1A" w:rsidRPr="003070EB" w:rsidRDefault="00614E1A" w:rsidP="00234D20">
      <w:pPr>
        <w:numPr>
          <w:ilvl w:val="0"/>
          <w:numId w:val="53"/>
        </w:numPr>
        <w:shd w:val="clear" w:color="auto" w:fill="FFFFFF"/>
        <w:spacing w:after="0" w:line="240" w:lineRule="auto"/>
        <w:jc w:val="both"/>
        <w:rPr>
          <w:rFonts w:ascii="Times New Roman" w:hAnsi="Times New Roman"/>
          <w:b/>
          <w:sz w:val="20"/>
          <w:szCs w:val="20"/>
          <w:lang w:eastAsia="ru-RU"/>
        </w:rPr>
      </w:pPr>
      <w:r w:rsidRPr="003070EB">
        <w:rPr>
          <w:rFonts w:ascii="Times New Roman" w:hAnsi="Times New Roman"/>
          <w:sz w:val="20"/>
          <w:szCs w:val="20"/>
          <w:lang w:eastAsia="ru-RU"/>
        </w:rPr>
        <w:t>«Любовь» (75,5%)</w:t>
      </w:r>
    </w:p>
    <w:p w:rsidR="00614E1A" w:rsidRPr="003070EB" w:rsidRDefault="00614E1A" w:rsidP="00234D20">
      <w:pPr>
        <w:shd w:val="clear" w:color="auto" w:fill="FFFFFF"/>
        <w:spacing w:after="0" w:line="240" w:lineRule="auto"/>
        <w:ind w:left="567"/>
        <w:jc w:val="both"/>
        <w:rPr>
          <w:rFonts w:ascii="Times New Roman" w:hAnsi="Times New Roman"/>
          <w:sz w:val="20"/>
          <w:szCs w:val="20"/>
          <w:lang w:eastAsia="ru-RU"/>
        </w:rPr>
      </w:pPr>
    </w:p>
    <w:p w:rsidR="00614E1A" w:rsidRPr="003070EB" w:rsidRDefault="00614E1A" w:rsidP="00234D20">
      <w:pPr>
        <w:shd w:val="clear" w:color="auto" w:fill="FFFFFF"/>
        <w:spacing w:after="0" w:line="240" w:lineRule="auto"/>
        <w:ind w:left="567"/>
        <w:jc w:val="right"/>
        <w:rPr>
          <w:rFonts w:ascii="Times New Roman" w:hAnsi="Times New Roman"/>
          <w:b/>
          <w:sz w:val="20"/>
          <w:szCs w:val="20"/>
          <w:lang w:eastAsia="ru-RU"/>
        </w:rPr>
      </w:pPr>
      <w:r w:rsidRPr="003070EB">
        <w:rPr>
          <w:rFonts w:ascii="Times New Roman" w:hAnsi="Times New Roman"/>
          <w:b/>
          <w:sz w:val="20"/>
          <w:szCs w:val="20"/>
          <w:lang w:eastAsia="ru-RU"/>
        </w:rPr>
        <w:t>Таблица 1. Структура ценностей молодёжи. (студентов БГТУ им. В.Г. Шухова)</w:t>
      </w:r>
    </w:p>
    <w:p w:rsidR="00614E1A" w:rsidRPr="003070EB" w:rsidRDefault="00614E1A" w:rsidP="009F40CE">
      <w:pPr>
        <w:shd w:val="clear" w:color="auto" w:fill="FFFFFF"/>
        <w:spacing w:after="0" w:line="240" w:lineRule="auto"/>
        <w:jc w:val="center"/>
        <w:rPr>
          <w:rFonts w:ascii="Times New Roman" w:hAnsi="Times New Roman"/>
          <w:b/>
          <w:sz w:val="20"/>
          <w:szCs w:val="20"/>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20"/>
        <w:gridCol w:w="1569"/>
      </w:tblGrid>
      <w:tr w:rsidR="00614E1A" w:rsidRPr="003070EB" w:rsidTr="009F40CE">
        <w:trPr>
          <w:trHeight w:val="328"/>
        </w:trPr>
        <w:tc>
          <w:tcPr>
            <w:tcW w:w="8320"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 xml:space="preserve">Категории ценностей </w:t>
            </w:r>
          </w:p>
        </w:tc>
        <w:tc>
          <w:tcPr>
            <w:tcW w:w="1569"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Результаты,</w:t>
            </w:r>
          </w:p>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«Приятное времяпрепровождение, отдых»</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72,1</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«Высокое материальное благосостояние»</w:t>
            </w:r>
          </w:p>
        </w:tc>
        <w:tc>
          <w:tcPr>
            <w:tcW w:w="1569" w:type="dxa"/>
          </w:tcPr>
          <w:p w:rsidR="00614E1A" w:rsidRPr="003070EB" w:rsidRDefault="00614E1A" w:rsidP="009F40C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83,5</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«Поиск и наслаждение прекрасным»</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38,3</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«Помощь и милосердие к другим людям»</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44,1</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«Любовь»</w:t>
            </w:r>
          </w:p>
        </w:tc>
        <w:tc>
          <w:tcPr>
            <w:tcW w:w="1569" w:type="dxa"/>
          </w:tcPr>
          <w:p w:rsidR="00614E1A" w:rsidRPr="003070EB" w:rsidRDefault="00614E1A" w:rsidP="009F40C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75,5</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«Познание нового в мире, природе, человеке»</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36,1</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«Высокий социальный статус и управление людьми»</w:t>
            </w:r>
          </w:p>
        </w:tc>
        <w:tc>
          <w:tcPr>
            <w:tcW w:w="1569" w:type="dxa"/>
          </w:tcPr>
          <w:p w:rsidR="00614E1A" w:rsidRPr="003070EB" w:rsidRDefault="00614E1A" w:rsidP="009F40C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96,4</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«Признание и уважение людьми и влияние на окружающих»</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68,7</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«Социальная активность для достижения позитивных изменений в обществе»</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24,9</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«Общение»</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56,1</w:t>
            </w:r>
          </w:p>
        </w:tc>
      </w:tr>
      <w:tr w:rsidR="00614E1A" w:rsidRPr="003070EB" w:rsidTr="009F40CE">
        <w:trPr>
          <w:trHeight w:val="328"/>
        </w:trPr>
        <w:tc>
          <w:tcPr>
            <w:tcW w:w="8320"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«Здоровье»</w:t>
            </w:r>
          </w:p>
        </w:tc>
        <w:tc>
          <w:tcPr>
            <w:tcW w:w="1569"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58,8</w:t>
            </w:r>
          </w:p>
        </w:tc>
      </w:tr>
    </w:tbl>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Результаты опроса можно интерпретировать следующим образом: большая часть респондентов выбрали в качестве жизненной ценности «Высокий социальный статус и управление людьми», то есть основополагающей целью их жизни является власть.</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Чуть меньшее количество опрошенных в качестве определяющей ценностной ориентации выбрали «Высокое материальное благосостояние». Это означает, что современные молодые люди считают не менее важным – деньги. </w:t>
      </w:r>
    </w:p>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t>«Любовь» - данная ценностная ориентация оказалась на третьем месте из наиболее предпочитаемых. Из этого следует, что молодёжь так же уделяет любви, семье и счастью особое место в своей жизни.</w:t>
      </w:r>
    </w:p>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t xml:space="preserve">Наименьшее же количество положительных ответов набрала ценностная ориентация «Социальная активность для достижения позитивных изменений в обществе» (24,9%). Следовательно, большинство студентов не считают нужным участвовать в общественной жизни и изменять её в лучшую сторону. </w:t>
      </w:r>
    </w:p>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t>Следующий вопрос, выбранный для анализа ценностей студентов университета – нравственные ценности молодёжи. С этой целью была составлена анкета, состоящая из 10 вопросов. В данном анкетировании участвовало 126 человек, из них 97 девушек и 29 юношей. Возрастная группа – от 18 до 22 лет.</w:t>
      </w:r>
    </w:p>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t>Вопрос № 3. Укажите, что вы цените больше всего в своей жизни. (расположите приведённые ценности по местам от 1 до 10, где 1 наиболее важное. 10 – наименее важное): карьера, семья, друзья, любовь, деньги, внешняя привлекательность, статус в обществе, религия, личная выгода, удовольствия, хобби, развлечения. В таблица 2 приведены расчёты ответов студентов по этому вопросу ( где обозначения «ж» - девушки, «м» - юноши).</w:t>
      </w:r>
    </w:p>
    <w:p w:rsidR="00614E1A" w:rsidRPr="003070EB" w:rsidRDefault="00614E1A" w:rsidP="00234D20">
      <w:pPr>
        <w:shd w:val="clear" w:color="auto" w:fill="FFFFFF"/>
        <w:spacing w:after="0" w:line="240" w:lineRule="auto"/>
        <w:ind w:firstLine="567"/>
        <w:jc w:val="right"/>
        <w:rPr>
          <w:rFonts w:ascii="Times New Roman" w:hAnsi="Times New Roman"/>
          <w:b/>
          <w:sz w:val="20"/>
          <w:szCs w:val="20"/>
          <w:lang w:eastAsia="ru-RU"/>
        </w:rPr>
      </w:pPr>
      <w:r w:rsidRPr="003070EB">
        <w:rPr>
          <w:rFonts w:ascii="Times New Roman" w:hAnsi="Times New Roman"/>
          <w:b/>
          <w:sz w:val="20"/>
          <w:szCs w:val="20"/>
          <w:lang w:eastAsia="ru-RU"/>
        </w:rPr>
        <w:t xml:space="preserve">Таблица 2. Что вы цените больше всего в своей жизни? </w:t>
      </w:r>
    </w:p>
    <w:p w:rsidR="00614E1A" w:rsidRPr="003070EB" w:rsidRDefault="00614E1A" w:rsidP="009F40CE">
      <w:pPr>
        <w:shd w:val="clear" w:color="auto" w:fill="FFFFFF"/>
        <w:spacing w:after="0" w:line="240" w:lineRule="auto"/>
        <w:ind w:firstLine="567"/>
        <w:jc w:val="center"/>
        <w:rPr>
          <w:rFonts w:ascii="Times New Roman" w:hAnsi="Times New Roman"/>
          <w:b/>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3"/>
        <w:gridCol w:w="2380"/>
        <w:gridCol w:w="2394"/>
        <w:gridCol w:w="2394"/>
      </w:tblGrid>
      <w:tr w:rsidR="00614E1A" w:rsidRPr="003070EB" w:rsidTr="009F40CE">
        <w:tc>
          <w:tcPr>
            <w:tcW w:w="2463"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Распределение по местам</w:t>
            </w:r>
          </w:p>
        </w:tc>
        <w:tc>
          <w:tcPr>
            <w:tcW w:w="2463"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Ценность</w:t>
            </w:r>
          </w:p>
        </w:tc>
        <w:tc>
          <w:tcPr>
            <w:tcW w:w="2464"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Результаты опроса</w:t>
            </w:r>
          </w:p>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(абс.)</w:t>
            </w:r>
          </w:p>
        </w:tc>
        <w:tc>
          <w:tcPr>
            <w:tcW w:w="2464"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Результаты опроса</w:t>
            </w:r>
          </w:p>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(отн.)</w:t>
            </w:r>
          </w:p>
        </w:tc>
      </w:tr>
      <w:tr w:rsidR="00614E1A" w:rsidRPr="003070EB" w:rsidTr="009F40CE">
        <w:trPr>
          <w:trHeight w:val="155"/>
        </w:trPr>
        <w:tc>
          <w:tcPr>
            <w:tcW w:w="2463" w:type="dxa"/>
            <w:vMerge w:val="restart"/>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1 место</w:t>
            </w:r>
          </w:p>
        </w:tc>
        <w:tc>
          <w:tcPr>
            <w:tcW w:w="2463" w:type="dxa"/>
            <w:vMerge w:val="restart"/>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семья</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ж - 76</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78,4%</w:t>
            </w:r>
          </w:p>
        </w:tc>
      </w:tr>
      <w:tr w:rsidR="00614E1A" w:rsidRPr="003070EB" w:rsidTr="009F40CE">
        <w:trPr>
          <w:trHeight w:val="154"/>
        </w:trPr>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м – 15</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51,7%</w:t>
            </w:r>
          </w:p>
        </w:tc>
      </w:tr>
      <w:tr w:rsidR="00614E1A" w:rsidRPr="003070EB" w:rsidTr="009F40CE">
        <w:trPr>
          <w:trHeight w:val="155"/>
        </w:trPr>
        <w:tc>
          <w:tcPr>
            <w:tcW w:w="2463" w:type="dxa"/>
            <w:vMerge w:val="restart"/>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2 место</w:t>
            </w:r>
          </w:p>
        </w:tc>
        <w:tc>
          <w:tcPr>
            <w:tcW w:w="2463" w:type="dxa"/>
            <w:vMerge w:val="restart"/>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друзья</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ж – 26</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26,8%</w:t>
            </w:r>
          </w:p>
        </w:tc>
      </w:tr>
      <w:tr w:rsidR="00614E1A" w:rsidRPr="003070EB" w:rsidTr="009F40CE">
        <w:trPr>
          <w:trHeight w:val="154"/>
        </w:trPr>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м – 9</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31%</w:t>
            </w:r>
          </w:p>
        </w:tc>
      </w:tr>
      <w:tr w:rsidR="00614E1A" w:rsidRPr="003070EB" w:rsidTr="009F40CE">
        <w:trPr>
          <w:trHeight w:val="155"/>
        </w:trPr>
        <w:tc>
          <w:tcPr>
            <w:tcW w:w="2463" w:type="dxa"/>
            <w:vMerge w:val="restart"/>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3 место</w:t>
            </w:r>
          </w:p>
        </w:tc>
        <w:tc>
          <w:tcPr>
            <w:tcW w:w="2463" w:type="dxa"/>
            <w:vMerge w:val="restart"/>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любовь</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ж – 29</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29,9%</w:t>
            </w:r>
          </w:p>
        </w:tc>
      </w:tr>
      <w:tr w:rsidR="00614E1A" w:rsidRPr="003070EB" w:rsidTr="009F40CE">
        <w:trPr>
          <w:trHeight w:val="154"/>
        </w:trPr>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м – 9</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31%</w:t>
            </w:r>
          </w:p>
        </w:tc>
      </w:tr>
      <w:tr w:rsidR="00614E1A" w:rsidRPr="003070EB" w:rsidTr="009F40CE">
        <w:trPr>
          <w:trHeight w:val="155"/>
        </w:trPr>
        <w:tc>
          <w:tcPr>
            <w:tcW w:w="2463" w:type="dxa"/>
            <w:vMerge w:val="restart"/>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Последнее место</w:t>
            </w:r>
          </w:p>
        </w:tc>
        <w:tc>
          <w:tcPr>
            <w:tcW w:w="2463" w:type="dxa"/>
            <w:vMerge w:val="restart"/>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личная выгода</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ж – 40</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41,2%</w:t>
            </w:r>
          </w:p>
        </w:tc>
      </w:tr>
      <w:tr w:rsidR="00614E1A" w:rsidRPr="003070EB" w:rsidTr="009F40CE">
        <w:trPr>
          <w:trHeight w:val="154"/>
        </w:trPr>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3" w:type="dxa"/>
            <w:vMerge/>
          </w:tcPr>
          <w:p w:rsidR="00614E1A" w:rsidRPr="003070EB" w:rsidRDefault="00614E1A" w:rsidP="009F40CE">
            <w:pPr>
              <w:spacing w:after="0" w:line="240" w:lineRule="auto"/>
              <w:rPr>
                <w:rFonts w:ascii="Times New Roman" w:hAnsi="Times New Roman"/>
                <w:sz w:val="20"/>
                <w:szCs w:val="20"/>
                <w:lang w:eastAsia="ru-RU"/>
              </w:rPr>
            </w:pP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м - 16</w:t>
            </w:r>
          </w:p>
        </w:tc>
        <w:tc>
          <w:tcPr>
            <w:tcW w:w="2464"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55,2%</w:t>
            </w:r>
          </w:p>
        </w:tc>
      </w:tr>
    </w:tbl>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Таблица 2 показывает, что большинство респондентов на первое место поставили семью, на второе – друзей, а на третьем месте находится любовь. На последнее место многие опрошенные поставили личную выгоду. Стоит отметить, что мнения девушек и юношей при определении значимости тех или иных ценностей в большинстве случаев совпадали. Но всё же, для девушек важнее семья, чем для юношей. А для юношей большую ценность, чем для девушек, представляют друзья. Хотя и те, и другие поставили их на одинаковые ступени иерархии ценностей.  </w:t>
      </w:r>
    </w:p>
    <w:p w:rsidR="00614E1A" w:rsidRPr="003070EB" w:rsidRDefault="00614E1A" w:rsidP="009F40CE">
      <w:pPr>
        <w:shd w:val="clear" w:color="auto" w:fill="FFFFFF"/>
        <w:spacing w:after="0" w:line="240" w:lineRule="auto"/>
        <w:ind w:firstLine="567"/>
        <w:rPr>
          <w:rFonts w:ascii="Times New Roman" w:hAnsi="Times New Roman"/>
          <w:sz w:val="20"/>
          <w:szCs w:val="20"/>
          <w:lang w:eastAsia="ru-RU"/>
        </w:rPr>
      </w:pPr>
      <w:r w:rsidRPr="003070EB">
        <w:rPr>
          <w:rFonts w:ascii="Times New Roman" w:hAnsi="Times New Roman"/>
          <w:sz w:val="20"/>
          <w:szCs w:val="20"/>
          <w:lang w:eastAsia="ru-RU"/>
        </w:rPr>
        <w:t>И наконец, заключающий вопрос в анализе современной молодёжи, заключался в том, чтобы респонденты написали свои цели на ближайшее время. Результаты анкетирования представлены в таблице 3.</w:t>
      </w:r>
    </w:p>
    <w:p w:rsidR="00614E1A" w:rsidRPr="003070EB" w:rsidRDefault="00614E1A" w:rsidP="009F40CE">
      <w:pPr>
        <w:shd w:val="clear" w:color="auto" w:fill="FFFFFF"/>
        <w:spacing w:after="0" w:line="240" w:lineRule="auto"/>
        <w:ind w:firstLine="567"/>
        <w:jc w:val="right"/>
        <w:rPr>
          <w:rFonts w:ascii="Times New Roman" w:hAnsi="Times New Roman"/>
          <w:b/>
          <w:sz w:val="20"/>
          <w:szCs w:val="20"/>
          <w:lang w:eastAsia="ru-RU"/>
        </w:rPr>
      </w:pPr>
      <w:r w:rsidRPr="003070EB">
        <w:rPr>
          <w:rFonts w:ascii="Times New Roman" w:hAnsi="Times New Roman"/>
          <w:b/>
          <w:sz w:val="20"/>
          <w:szCs w:val="20"/>
          <w:lang w:eastAsia="ru-RU"/>
        </w:rPr>
        <w:t>Таблица 3.</w:t>
      </w:r>
    </w:p>
    <w:p w:rsidR="00614E1A" w:rsidRPr="003070EB" w:rsidRDefault="00614E1A" w:rsidP="009F40CE">
      <w:pPr>
        <w:shd w:val="clear" w:color="auto" w:fill="FFFFFF"/>
        <w:spacing w:after="0" w:line="240" w:lineRule="auto"/>
        <w:ind w:firstLine="567"/>
        <w:jc w:val="center"/>
        <w:rPr>
          <w:rFonts w:ascii="Times New Roman" w:hAnsi="Times New Roman"/>
          <w:b/>
          <w:sz w:val="20"/>
          <w:szCs w:val="20"/>
          <w:lang w:eastAsia="ru-RU"/>
        </w:rPr>
      </w:pPr>
      <w:r w:rsidRPr="003070EB">
        <w:rPr>
          <w:rFonts w:ascii="Times New Roman" w:hAnsi="Times New Roman"/>
          <w:b/>
          <w:sz w:val="20"/>
          <w:szCs w:val="20"/>
          <w:lang w:eastAsia="ru-RU"/>
        </w:rPr>
        <w:t>Жизненные цели молодёжи на ближайшие 5-8 лет.</w:t>
      </w:r>
    </w:p>
    <w:p w:rsidR="00614E1A" w:rsidRPr="003070EB" w:rsidRDefault="00614E1A" w:rsidP="009F40CE">
      <w:pPr>
        <w:shd w:val="clear" w:color="auto" w:fill="FFFFFF"/>
        <w:spacing w:after="0" w:line="240" w:lineRule="auto"/>
        <w:ind w:firstLine="567"/>
        <w:jc w:val="center"/>
        <w:rPr>
          <w:rFonts w:ascii="Times New Roman" w:hAnsi="Times New Roman"/>
          <w:b/>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8"/>
        <w:gridCol w:w="4783"/>
      </w:tblGrid>
      <w:tr w:rsidR="00614E1A" w:rsidRPr="003070EB" w:rsidTr="009F40CE">
        <w:tc>
          <w:tcPr>
            <w:tcW w:w="4927"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Цели</w:t>
            </w:r>
          </w:p>
        </w:tc>
        <w:tc>
          <w:tcPr>
            <w:tcW w:w="4927" w:type="dxa"/>
          </w:tcPr>
          <w:p w:rsidR="00614E1A" w:rsidRPr="003070EB" w:rsidRDefault="00614E1A" w:rsidP="009F40CE">
            <w:pPr>
              <w:spacing w:after="0" w:line="240" w:lineRule="auto"/>
              <w:jc w:val="center"/>
              <w:rPr>
                <w:rFonts w:ascii="Times New Roman" w:hAnsi="Times New Roman"/>
                <w:i/>
                <w:sz w:val="20"/>
                <w:szCs w:val="20"/>
                <w:lang w:eastAsia="ru-RU"/>
              </w:rPr>
            </w:pPr>
            <w:r w:rsidRPr="003070EB">
              <w:rPr>
                <w:rFonts w:ascii="Times New Roman" w:hAnsi="Times New Roman"/>
                <w:i/>
                <w:sz w:val="20"/>
                <w:szCs w:val="20"/>
                <w:lang w:eastAsia="ru-RU"/>
              </w:rPr>
              <w:t>%, от всех опрошенных</w:t>
            </w:r>
          </w:p>
        </w:tc>
      </w:tr>
      <w:tr w:rsidR="00614E1A" w:rsidRPr="003070EB" w:rsidTr="009F40CE">
        <w:tc>
          <w:tcPr>
            <w:tcW w:w="4927"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Создать семью</w:t>
            </w:r>
          </w:p>
        </w:tc>
        <w:tc>
          <w:tcPr>
            <w:tcW w:w="4927"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64%</w:t>
            </w:r>
          </w:p>
        </w:tc>
      </w:tr>
      <w:tr w:rsidR="00614E1A" w:rsidRPr="003070EB" w:rsidTr="009F40CE">
        <w:tc>
          <w:tcPr>
            <w:tcW w:w="4927"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Найти хорошую работу</w:t>
            </w:r>
          </w:p>
        </w:tc>
        <w:tc>
          <w:tcPr>
            <w:tcW w:w="4927"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69%</w:t>
            </w:r>
          </w:p>
        </w:tc>
      </w:tr>
      <w:tr w:rsidR="00614E1A" w:rsidRPr="003070EB" w:rsidTr="009F40CE">
        <w:tc>
          <w:tcPr>
            <w:tcW w:w="4927"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Улучшить материальное положение</w:t>
            </w:r>
          </w:p>
        </w:tc>
        <w:tc>
          <w:tcPr>
            <w:tcW w:w="4927"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77%</w:t>
            </w:r>
          </w:p>
        </w:tc>
      </w:tr>
      <w:tr w:rsidR="00614E1A" w:rsidRPr="003070EB" w:rsidTr="009F40CE">
        <w:tc>
          <w:tcPr>
            <w:tcW w:w="4927"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Уехать в другую стану</w:t>
            </w:r>
          </w:p>
        </w:tc>
        <w:tc>
          <w:tcPr>
            <w:tcW w:w="4927" w:type="dxa"/>
          </w:tcPr>
          <w:p w:rsidR="00614E1A" w:rsidRPr="003070EB" w:rsidRDefault="00614E1A" w:rsidP="009F40CE">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16%</w:t>
            </w:r>
          </w:p>
        </w:tc>
      </w:tr>
      <w:tr w:rsidR="00614E1A" w:rsidRPr="003070EB" w:rsidTr="009F40CE">
        <w:tc>
          <w:tcPr>
            <w:tcW w:w="4927" w:type="dxa"/>
          </w:tcPr>
          <w:p w:rsidR="00614E1A" w:rsidRPr="003070EB" w:rsidRDefault="00614E1A" w:rsidP="009F40CE">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Успешно окончить ВУЗ</w:t>
            </w:r>
          </w:p>
        </w:tc>
        <w:tc>
          <w:tcPr>
            <w:tcW w:w="4927" w:type="dxa"/>
          </w:tcPr>
          <w:p w:rsidR="00614E1A" w:rsidRPr="003070EB" w:rsidRDefault="00614E1A" w:rsidP="009F40CE">
            <w:pPr>
              <w:spacing w:after="0" w:line="240" w:lineRule="auto"/>
              <w:jc w:val="center"/>
              <w:rPr>
                <w:rFonts w:ascii="Times New Roman" w:hAnsi="Times New Roman"/>
                <w:b/>
                <w:sz w:val="20"/>
                <w:szCs w:val="20"/>
                <w:lang w:eastAsia="ru-RU"/>
              </w:rPr>
            </w:pPr>
            <w:r w:rsidRPr="003070EB">
              <w:rPr>
                <w:rFonts w:ascii="Times New Roman" w:hAnsi="Times New Roman"/>
                <w:sz w:val="20"/>
                <w:szCs w:val="20"/>
                <w:lang w:eastAsia="ru-RU"/>
              </w:rPr>
              <w:t>96%</w:t>
            </w:r>
          </w:p>
        </w:tc>
      </w:tr>
    </w:tbl>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Анализируя результаты 3 таблицы, можно сказать, что большинство студентов ставят на первое место успешное окончание ВУЗа, на второе – материальное положение, а на третьем месте – трудоустройство. Так же, стоит обратить внимание на то, что больше половины опрошенных стремятся в течении небольшого промежутка времени обзавестись семьёй. Ну а самая малая часть респондентов стремится, уехать из страны. </w:t>
      </w:r>
    </w:p>
    <w:p w:rsidR="00614E1A" w:rsidRPr="003070EB" w:rsidRDefault="00614E1A" w:rsidP="009F40CE">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 xml:space="preserve">Практическая значимость статьи заключается в том, что полученные данные о взаимосвязи мотивационной направленности личности и жизненных целей студентов в зависимости от типа их приоритетных ценностных ориентаций, могут служить базой для разработки развивающих, адаптационных программ необходимых для повышения эффективности становления студентов в профессиональной деятельности. Результаты исследования позволят прогнозировать успешность профессиональной карьеры специалистов </w:t>
      </w:r>
      <w:r w:rsidRPr="003070EB">
        <w:rPr>
          <w:rFonts w:ascii="Times New Roman" w:hAnsi="Times New Roman"/>
          <w:sz w:val="20"/>
          <w:szCs w:val="20"/>
          <w:lang w:eastAsia="ru-RU"/>
        </w:rPr>
        <w:tab/>
        <w:t xml:space="preserve">данной </w:t>
      </w:r>
      <w:r w:rsidRPr="003070EB">
        <w:rPr>
          <w:rFonts w:ascii="Times New Roman" w:hAnsi="Times New Roman"/>
          <w:sz w:val="20"/>
          <w:szCs w:val="20"/>
          <w:lang w:eastAsia="ru-RU"/>
        </w:rPr>
        <w:tab/>
        <w:t>профессии.</w:t>
      </w:r>
    </w:p>
    <w:p w:rsidR="00614E1A" w:rsidRPr="003070EB" w:rsidRDefault="00614E1A" w:rsidP="009F40CE">
      <w:pPr>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Итак, можно сделать выводы, что нравственные ценности молодёжи на сегодняшний день следующие: девушки и юноши ценят счастливую семейную жизнь, основанную на любви, не забывают о своих друзьях. Всегда готовы помочь и поддержать близких. Придают большое значение таким качествам в людях, как доброта, честность, щедрость, самостоятельность. Но к проблемам общества и его будущему значительная часть молодёжи безразлична. Молодые люди, считают аморальными грубость, жестокое обращение с животными и т.д. Патриотические же ценности отличаются противоречивостью, хотя большинство студентов любят свою родину и гордятся её историей. Таким образом, современная молодёжь, как движущая сила общества, обладает довольно развитым набором ценностей. Это позволяет оптимистично смотреть в будущее. Необходимо лишь преодолеть равнодушие молодёжи к интересам общества.</w:t>
      </w:r>
    </w:p>
    <w:p w:rsidR="00614E1A" w:rsidRPr="003070EB" w:rsidRDefault="00614E1A" w:rsidP="009F40CE">
      <w:pPr>
        <w:spacing w:after="0" w:line="240" w:lineRule="auto"/>
        <w:ind w:firstLine="540"/>
        <w:jc w:val="both"/>
        <w:rPr>
          <w:rFonts w:ascii="Times New Roman" w:hAnsi="Times New Roman"/>
          <w:sz w:val="20"/>
          <w:szCs w:val="20"/>
          <w:lang w:eastAsia="ru-RU"/>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Молодежный досуг</w:t>
      </w: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Лесько А.И.</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 xml:space="preserve">, </w:t>
      </w:r>
    </w:p>
    <w:p w:rsidR="00614E1A" w:rsidRPr="003070EB" w:rsidRDefault="00614E1A" w:rsidP="00E11A48">
      <w:pPr>
        <w:spacing w:after="0" w:line="240" w:lineRule="auto"/>
        <w:jc w:val="right"/>
        <w:rPr>
          <w:rFonts w:ascii="Times New Roman" w:hAnsi="Times New Roman"/>
          <w:i/>
          <w:sz w:val="24"/>
          <w:szCs w:val="24"/>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E11A48">
      <w:pPr>
        <w:spacing w:after="0" w:line="240" w:lineRule="auto"/>
        <w:jc w:val="right"/>
        <w:rPr>
          <w:rFonts w:ascii="Times New Roman" w:hAnsi="Times New Roman"/>
          <w:i/>
          <w:sz w:val="24"/>
          <w:szCs w:val="24"/>
          <w:lang w:eastAsia="ru-RU"/>
        </w:rPr>
      </w:pP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Досуг традиционно является одной из важнейших сфер жизнедеятельности молодежи. Трансформации всех сторон жизни российского общества привели к изменению социокультурной ситуации в области досуга. Молодежь представляет собой особую социальную группу, наиболее восприимчивую к социокультурным инновациям, которые оказывают различное по своей направленности влияние на становление личности молодого человека.</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Актуальность темы заключается в том, что досуг для современной молодежи является одной из первостепенных ценностей, в этой области реализуются многие социокультурные потребности молодых людей. Для досуговой сферы жизнедеятельности в наибольшей степени характерна свобода личности, которая проявляется в выборе форм, места, времени проведения досуга. Именно в сфере досуга молодые люди более чем где-либо выступают в качестве свободных индивидуальностей. Сфера досуга характеризуется свободой от профессиональных и семейно-бытовых обязанностей, кроме того, в ее рамках ослабляется институциональное давление на личность молодого человека. Поэтому в современном </w:t>
      </w:r>
      <w:r w:rsidRPr="003070EB">
        <w:rPr>
          <w:rFonts w:ascii="Times New Roman" w:hAnsi="Times New Roman"/>
          <w:sz w:val="20"/>
          <w:szCs w:val="20"/>
          <w:lang w:eastAsia="ru-RU"/>
        </w:rPr>
        <w:lastRenderedPageBreak/>
        <w:t>российском обществе, в котором наблюдается нестабильность нормативно-ценностных систем, проблема досуга молодежи приобретает особую остроту.</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настоящее время все большее внимание ученых привлекают проблемы молодежного досуга. Во многом это диктуется масштабом тех изменений, которыми характеризуется эта область жизнедеятельности. Становится возможным говорить о возрастающей роли досуга для молодежи и, как следствие, об увеличении его влияния на процесс социализации молодого поколения.</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Ведь именно на этом этапе жизни у молодежи вырабатывается индивидуальный стиль досуга и отдыха, накапливается первый опыт организации свободного времени, возникает привязанность к тем или иным занятиям. В молодые годы определяется и сам принцип организации и проведения свободного времени - творческий или нетворческий. Одного человека влечёт к себе мир странствий, другого спокойная, но затягивающая рыбалка, третьего – изобретательство, четвертого – те или иные развлечения…, а кого и мир духовный… Разумеется, каждый проводит своё свободное время и отдыхает по-своему, исходя из собственных возможностей и условий. Однако, для того чтобы быть полноценным, досуг имеет ряд общих требований, которым и должен соответствовать. Эти требования вытекают из той социальной роли, которую призван играть этот досуг. Исходя из вышесказанного, мы должны сформулировать требования к организации и проведению досуга молодежи. Прежде всего, к досугу необходимо подходить как к средству воспитания и самовоспитания человека, формирования его всесторонне и гармонически. При выборе и организации тех или иных занятий, форм досуговой деятельности необходимо учитывать их воспитательное значение, четко представлять, какие качества личности они помогут сформировать или закрепить в человеке.</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Наиболее актуальна социальная ценность молодежного досуга, раскрывающаяся в свете проблемы предназначения человека и смысла его бытия. Значит для разрешения ой или иной задачи каждого молодого человека, ведущей к развитию его сущности, в процессе его жизни должен быть выражен идеал нашего общества — всесторонне, гармонически развитая личность.</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связи с этим указанная задача предполагает всестороннее развитие способностей человека и столь же всестороннее удовлетворение его потребностей. Ясно, что решение данной задачи невозможно без обеспечения сферы досуга, выраженном в удовлетворении целого комплекса его потребностей, в том числе и потребность личности в развитии и самосовершенствовании. Что выражается, как сознательное желание специально воздействовать на себя определенными занятиями и упражнениями. Значение данной потребности чрезвычайно велико, ведь наличия только внешних, хотя бы и определяющих условий, недостаточно для реализации целей всестороннего развития человека. Надо, чтобы и сам человек хотел этого развития, понимал его необходимость. А если он по натуре и мироощущению подобен Обломову, если он с раннего возраста не приучен ставить перед собой задачу и активно самосовершенствоваться, то, сколько бы не создавали ему условий, в виде: благоустройства спортплощадок, открытия различных секций и кружков, он не начнёт заниматься ни спортом, ни посещать различные занятия.</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Значит, активный и содержательный досуг от разных детей требует определенных потребностей и способностей. Таким образом, нужно акцентировать внимание на творческие виды досуговых занятий, на обеспечение прямого участия в них каждого молодого человека – вот путь формирования у юношей и девушек личностных качеств, способствующих содержательному и активному проведению времени досуга. К тому же организация молодежного досуга состоит в том, что он, должен быть разноплановым, интересным, нести в своей основе развлекательный и ненавязчивый характер. </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Ведь почему происходит текучка в детских секциях и кружках, почему уходят дети? Для этого есть единственный способ – обеспечение разнообразного, а именно такого досуга, где каждый молодой человек, будь то юноша или девушка, смог бы получить возможность творчески проявить себя и свои возможности в различных видах этого отдыха. Для этого необходимо создавать разносторонние формы, уже выработанные жизнью человека — это различные детские и молодёжные объединения и кружки, спортивные секции и клубы. Как всё это может привлечь нынешнюю молодёжь? Они интересны тем, что имеют в себе, прежде всего многопрофильность и разноплановость, в которых каждый молодой человек сможет найти то, что ближе всего лежит к его тем или иным качествам и его в виде: благоустройства спортплощадок, открытия различных секций и кружков. Он не начнёт заниматься ни спортом, ни посещать различные занятия.</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Но клуб по интересам – это также искусный воспитатель. Может быть, в этом состоит главный критерий его деятельности. Дело в том, что каждый из членов этого объединения стремится вынести на люди свои знания и умения. Общение в кругу единомышленников способствует обогащению, взаимовоспитанию. Интерес к занятию превращается в интерес к людям. Человек пришел в клуб, чтобы научиться чему-то, а он не хочет уходить, потому что по-настоящему сдружился с людьми. Его привязывает особая атмосфера равенства, доброжелательности и самодеятельности.</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Наблюдения за работой клубных объединений убеждают: чтобы досуг стал действительно привлекательным для молодежи, необходимо строить работу обеспечивающих его учреждений и организаций на интересах каждого молодого человека. Надо не только хорошо знать сегодняшние культурные запросы молодых, предвидеть их изменение, но и уметь быстро реагировать на них регулированием соответствующих форм и видов досуговых занятий.</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Сейчас в практику работы многих учреждений культуры и спорта все больше входят социологические исследования, с помощью которых они пытаются изучать досуговые запросы молодежи. </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Можно выделить наиболее привлекательные для молодежи формы развлечений: кинофестивали, музыка, дискотеки, игры, кружки и клубы по интересам, спортивные секции, различные познавательные телепрограммы, военно-патриотические сборы, походы в горы, в лес. Ввиду повышения духовных потребностей молодёжи, роста уровня их культуры, характерной особенностью молодежного досуга явились духовные способы и формы проведения свободного времени в виде паломнических поездок и даже трудовых лагерей в монастыри и храмы России.</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Итак, подведя итоги, мы с уверенностью можем сказать, что досуг дает возможность каждому молодому человеку развивать в себе различные стороны своей жизни, при этом приводя к упорядочиванию нынешней и становление будущей жизни. Для этого необходимо, чтобы к досугу, всестороннему развитию своих способностей и сознательному формированию своей личности, каждый молодой человек, подходил с позиций не отделённой от здравого образа жизни всего окружающего его общества.</w:t>
      </w:r>
    </w:p>
    <w:p w:rsidR="00614E1A" w:rsidRPr="003070EB" w:rsidRDefault="00614E1A" w:rsidP="00E11A48">
      <w:pPr>
        <w:spacing w:after="0" w:line="240" w:lineRule="auto"/>
        <w:ind w:firstLine="567"/>
        <w:jc w:val="both"/>
        <w:rPr>
          <w:rFonts w:ascii="Times New Roman" w:hAnsi="Times New Roman"/>
          <w:sz w:val="20"/>
          <w:szCs w:val="20"/>
          <w:lang w:eastAsia="ru-RU"/>
        </w:rPr>
      </w:pPr>
    </w:p>
    <w:p w:rsidR="00614E1A" w:rsidRPr="003070EB" w:rsidRDefault="00614E1A" w:rsidP="00E11A48">
      <w:pPr>
        <w:spacing w:after="0" w:line="240" w:lineRule="auto"/>
        <w:ind w:firstLine="567"/>
        <w:jc w:val="both"/>
        <w:rPr>
          <w:rFonts w:ascii="Times New Roman" w:hAnsi="Times New Roman"/>
          <w:sz w:val="20"/>
          <w:szCs w:val="20"/>
          <w:lang w:eastAsia="ru-RU"/>
        </w:rPr>
      </w:pPr>
    </w:p>
    <w:p w:rsidR="00614E1A" w:rsidRPr="003070EB" w:rsidRDefault="00614E1A" w:rsidP="00E11A48">
      <w:pPr>
        <w:spacing w:after="0" w:line="240" w:lineRule="auto"/>
        <w:ind w:firstLine="567"/>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 литература</w:t>
      </w:r>
    </w:p>
    <w:p w:rsidR="00614E1A" w:rsidRPr="003070EB" w:rsidRDefault="00614E1A" w:rsidP="00E11A48">
      <w:pPr>
        <w:spacing w:after="0" w:line="240" w:lineRule="auto"/>
        <w:ind w:firstLine="567"/>
        <w:jc w:val="center"/>
        <w:rPr>
          <w:rFonts w:ascii="Times New Roman" w:hAnsi="Times New Roman"/>
          <w:b/>
          <w:caps/>
          <w:sz w:val="20"/>
          <w:szCs w:val="20"/>
          <w:lang w:eastAsia="ru-RU"/>
        </w:rPr>
      </w:pP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1. Демченко, А. Возможности российского досуга // Клуб. – М., 2002. № 7. – С.10-13.</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2. Дробииская, Е.И.Свободное время и развитие личности./Е.И.Дробииская,           Э.В.Соколов. - Л., 1983. - С.7- 172.Там же. С. 88.</w:t>
      </w:r>
    </w:p>
    <w:p w:rsidR="00614E1A" w:rsidRPr="003070EB" w:rsidRDefault="00614E1A" w:rsidP="00E11A48">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3.Стеббинс, Р.А. Свободное время: к оптимальному стилю досуга (взгляд из Канады) / Р.А. Стеббинс // Социологический журнал, 2000, № 7. С. 64-73.</w:t>
      </w:r>
    </w:p>
    <w:p w:rsidR="00614E1A" w:rsidRPr="003070EB" w:rsidRDefault="00614E1A" w:rsidP="00E11A48">
      <w:pPr>
        <w:spacing w:after="0" w:line="360" w:lineRule="auto"/>
        <w:ind w:firstLine="709"/>
        <w:jc w:val="both"/>
        <w:rPr>
          <w:rFonts w:ascii="Times New Roman" w:hAnsi="Times New Roman"/>
          <w:sz w:val="24"/>
          <w:szCs w:val="24"/>
          <w:lang w:eastAsia="ru-RU"/>
        </w:rPr>
      </w:pPr>
      <w:r w:rsidRPr="003070EB">
        <w:rPr>
          <w:rFonts w:ascii="Times New Roman" w:hAnsi="Times New Roman"/>
          <w:sz w:val="20"/>
          <w:szCs w:val="20"/>
          <w:lang w:eastAsia="ru-RU"/>
        </w:rPr>
        <w:t>4.Трегубов, Б.А. Свободное время молодежи: сущность, типология, управление / Б.А. Трегубов. СПб.,</w:t>
      </w:r>
    </w:p>
    <w:p w:rsidR="00614E1A" w:rsidRPr="003070EB" w:rsidRDefault="00614E1A" w:rsidP="009F40CE">
      <w:pPr>
        <w:spacing w:before="4" w:after="4" w:line="240" w:lineRule="auto"/>
        <w:ind w:left="113" w:right="113"/>
        <w:jc w:val="center"/>
        <w:rPr>
          <w:rFonts w:ascii="Times New Roman" w:hAnsi="Times New Roman"/>
          <w:caps/>
          <w:sz w:val="20"/>
          <w:szCs w:val="20"/>
          <w:lang w:eastAsia="ru-RU"/>
        </w:rPr>
      </w:pPr>
    </w:p>
    <w:p w:rsidR="00614E1A" w:rsidRPr="003070EB" w:rsidRDefault="00614E1A" w:rsidP="009F40CE">
      <w:pPr>
        <w:tabs>
          <w:tab w:val="left" w:pos="1843"/>
        </w:tabs>
        <w:spacing w:after="0" w:line="360" w:lineRule="auto"/>
        <w:jc w:val="center"/>
        <w:rPr>
          <w:rFonts w:ascii="Times New Roman" w:hAnsi="Times New Roman"/>
          <w:b/>
          <w:sz w:val="20"/>
          <w:szCs w:val="20"/>
          <w:lang w:eastAsia="ru-RU"/>
        </w:rPr>
      </w:pPr>
      <w:r w:rsidRPr="003070EB">
        <w:rPr>
          <w:rFonts w:ascii="Times New Roman" w:hAnsi="Times New Roman"/>
          <w:b/>
          <w:sz w:val="20"/>
          <w:szCs w:val="20"/>
          <w:lang w:eastAsia="ru-RU"/>
        </w:rPr>
        <w:t xml:space="preserve">РОДИТЕЛИ И ДЕТИ </w:t>
      </w:r>
    </w:p>
    <w:p w:rsidR="00614E1A" w:rsidRPr="003070EB" w:rsidRDefault="00614E1A" w:rsidP="009F40CE">
      <w:pPr>
        <w:tabs>
          <w:tab w:val="left" w:pos="1843"/>
        </w:tabs>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Лысых А. С.</w:t>
      </w:r>
      <w:r w:rsidRPr="003070EB">
        <w:rPr>
          <w:rFonts w:ascii="Times New Roman" w:hAnsi="Times New Roman"/>
          <w:sz w:val="20"/>
          <w:szCs w:val="20"/>
          <w:lang w:eastAsia="ru-RU"/>
        </w:rPr>
        <w:t>,</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 xml:space="preserve">,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jc w:val="right"/>
        <w:rPr>
          <w:rFonts w:ascii="Times New Roman" w:hAnsi="Times New Roman"/>
          <w:i/>
          <w:caps/>
          <w:sz w:val="20"/>
          <w:szCs w:val="20"/>
          <w:lang w:eastAsia="ru-RU"/>
        </w:rPr>
      </w:pPr>
    </w:p>
    <w:p w:rsidR="00614E1A" w:rsidRPr="003070EB" w:rsidRDefault="00614E1A" w:rsidP="009F40CE">
      <w:pPr>
        <w:shd w:val="clear" w:color="auto" w:fill="FFFFFF"/>
        <w:spacing w:after="0" w:line="240" w:lineRule="auto"/>
        <w:ind w:firstLine="540"/>
        <w:jc w:val="both"/>
        <w:rPr>
          <w:rFonts w:ascii="Times New Roman" w:hAnsi="Times New Roman"/>
          <w:sz w:val="20"/>
          <w:szCs w:val="20"/>
          <w:lang w:eastAsia="ru-RU"/>
        </w:rPr>
      </w:pPr>
      <w:r w:rsidRPr="003070EB">
        <w:rPr>
          <w:rFonts w:ascii="Times New Roman" w:hAnsi="Times New Roman"/>
          <w:sz w:val="20"/>
          <w:szCs w:val="20"/>
          <w:lang w:eastAsia="ru-RU"/>
        </w:rPr>
        <w:t>Традиционно главным институтом воспитания является семья. То, что ребенок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ребенок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семьей. В ней закладываются основы личности ребенка, и к поступлению в школу он уже более чем наполовину сформировался как личность. Семья может выступать в качестве как положительного, так и отрицательного фактора воспитания. Положительное воздействие на личность ребенка состоит в том, что никто, кроме самых близких для него в семье людей - матери, отца, бабушки, дедушки, брата, сестры, - не относится к ребенку лучше, не любит его так и не заботится столько о нем. И вместе с тем, никакой другой социальный институт не может потенциально нанести столько вреда в воспитании детей, сколько может сделать семья.</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Семья - это особого рода коллектив, играющий в воспитании основную, долговременную и важнейшую роль. Современные ситуации в России (экономический кризис, нагнетание социальной и политической напряженности, межэтнические конфликты, растущая материальная и социальная поляризация общества и т.д.) обострили положение семьи среди основных тенденций преобразования, которые претерпевает современная семья: изменение ее функций, сокращение размеров, изменение типа главенства.</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Теоретическая значимость исследования содержится в социально-психологическом анализе детско-родительских взаимоотношений.</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Проблема взаимоотношения детей и родителей всегда была и остаётся одним из ключевых вопросов психологии и социологии. Несомненно, каждый родитель желает воспитать своего ребёнка умным, образованным, воспитанным, однако, на пути к этой цели многие матери и отцы допускают некоторые ошибки. Например, повышают голос, не в состоянии сдержать эмоции, лишают самостоятельности, навязывают ребёнку своё мнение или требуют слишком многого. В результате, ребёнок перестаёт слушать родителей, делает всё по-своему, а может и вовсе замкнуться в себе и совсем перестать идти на контакт. Особенно ранимым является подростковый возраст: ведь именно в это время дети заводят новых друзей, у них появляются различные интересы, формируются привычки и отношение к жизни.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lastRenderedPageBreak/>
        <w:t>Поэтому очень важно для родителей не потерять эмоциональную связь со своим ребёнком и не допустить возникновения сложных психологических проблем. Родителям необходимо учитывать склонности и потребности ребёнка, его интересы, строить отношения на основе взаимоуважения и взаимопонимания, предоставлять ему право выбора. Конечно, это не всегда даётся просто, ведь и ребёнок в подростковом возрасте может вести себя не совсем адекватно и не соответствовать тому, что хотели бы видеть родители – например, связаться с плохой компанией или прийти домой к полуночи.</w:t>
      </w:r>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 [ 2 ].</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Актуальной проблемой современного общества является конфликт между родителями и детьми. По некоторым данным, в основе 42% всех случаев, когда люди вынуждены были обращаться за медицинской помощью в связи со своими психологическими проблемами, лежат супружеские конфликты.</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Конфликт – столкновение или борьба, враждебное отношение. Конфликт – это всегда сложный и многоплановый социально-психологический феномен. [5, </w:t>
      </w:r>
      <w:r w:rsidRPr="003070EB">
        <w:rPr>
          <w:rFonts w:ascii="Times New Roman" w:hAnsi="Times New Roman"/>
          <w:sz w:val="20"/>
          <w:szCs w:val="20"/>
          <w:lang w:val="en-US" w:eastAsia="ru-RU"/>
        </w:rPr>
        <w:t>c</w:t>
      </w:r>
      <w:r w:rsidRPr="003070EB">
        <w:rPr>
          <w:rFonts w:ascii="Times New Roman" w:hAnsi="Times New Roman"/>
          <w:sz w:val="20"/>
          <w:szCs w:val="20"/>
          <w:lang w:eastAsia="ru-RU"/>
        </w:rPr>
        <w:t>.21]</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Большую роль в возникновении семейных конфликтов играет незнание индивидуально-психологических различий людей, знание же их позволяет понять их поведение, помогает правильно выбрать средства общения с ними.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Родители всегда стремятся навязать ребенку определенную линию поведения, которая наиболее соответствует их принципам и идеалам, но такая политика далеко не часто приводит к желаемому результату. В классическом психоанализе З.Фрейда влиянию родителей на психическое развитие ребенка отводится центральное место. В первые годы жизни ребенка родители (и особенно мать) – это те лица, с которыми связаны самые важные ранние переживания. Обычные повседневные действия родителей по уходу за ребенком имеют важный психологический эффект. [3, </w:t>
      </w:r>
      <w:r w:rsidRPr="003070EB">
        <w:rPr>
          <w:rFonts w:ascii="Times New Roman" w:hAnsi="Times New Roman"/>
          <w:sz w:val="20"/>
          <w:szCs w:val="20"/>
          <w:lang w:val="en-US" w:eastAsia="ru-RU"/>
        </w:rPr>
        <w:t>c</w:t>
      </w:r>
      <w:r w:rsidRPr="003070EB">
        <w:rPr>
          <w:rFonts w:ascii="Times New Roman" w:hAnsi="Times New Roman"/>
          <w:sz w:val="20"/>
          <w:szCs w:val="20"/>
          <w:lang w:eastAsia="ru-RU"/>
        </w:rPr>
        <w:t>.25]</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Особенно тяжелы взаимоотношения родителей с детьми подросткового возраста. Подростковый возраст — время проверки всех членов семьи на социальную, личностную и семейную зрелость. Оно протекает с кризисами и конфликтами. В этот период все скрытые противоречия выходят наружу. Подростковый возраст - возраст, когда желание свободы превышает все дозволенные "нормативы". [4, </w:t>
      </w:r>
      <w:r w:rsidRPr="003070EB">
        <w:rPr>
          <w:rFonts w:ascii="Times New Roman" w:hAnsi="Times New Roman"/>
          <w:sz w:val="20"/>
          <w:szCs w:val="20"/>
          <w:bdr w:val="none" w:sz="0" w:space="0" w:color="auto" w:frame="1"/>
          <w:lang w:val="en-US" w:eastAsia="ru-RU"/>
        </w:rPr>
        <w:t>c</w:t>
      </w:r>
      <w:r w:rsidRPr="003070EB">
        <w:rPr>
          <w:rFonts w:ascii="Times New Roman" w:hAnsi="Times New Roman"/>
          <w:sz w:val="20"/>
          <w:szCs w:val="20"/>
          <w:lang w:eastAsia="ru-RU"/>
        </w:rPr>
        <w:t>.134]</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Тут начинается отделение подростка от родителей, противостояние им. Ребенок может стать грубым, резким, критиковать родителей и других взрослых. Раньше близкие многого не замечали в ребенке, верили в непогрешимость своего авторитета, и вот состоялось как бы свержение их с пьедестала. Происходит это потому, что в глазах подростка мать и отец остаются источником эмоционального тепла, без которого он чувствует себя беспокойно. Остаются они и властью, распоряжающейся наказаниями и поощрениями, и примером для подражания, воплощающим в себе лучшие человеческие качества, и старшим другом, которому можно доверить все. Но со временем эти функции меняются местами.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Ряд исследователей проблем семейных взаимоотношений выяснили, что наибольшее отчуждение между родителями и детьми приходится на период с 17-18 до 27-28 лет. В этот период, выскочив из родительского гнезда, едва оперившиеся "птенцы" стремятся совершенно отгородить себя от старших. Они либо не воспринимают советов родителей, либо имитируют внешнее согласие, сторонятся и избегают их компании. Именно в эти десять лет дети "учатся на своих ошибках", игнорируя чужой опыт. Для родителей же это то время, когда они испытывают потребность общения с повзрослевшими детьми, как с равными, чего еще несколько лет назад добивались от них их 12-15-летние сыновья и дочки. И только ближе к тридцати годам дети, потрепанные жизнью и наученные горьким опытом, начинают находить общий язык со своими уже не молодыми родителями.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Я провела исследование с целью изучения проблемы конфликтных отношений между родителями и детьми. Объект исследования взаимоотношения родителей и детей в семье. Цель работы: </w:t>
      </w:r>
      <w:r w:rsidRPr="003070EB">
        <w:rPr>
          <w:rFonts w:ascii="Times New Roman" w:hAnsi="Times New Roman"/>
          <w:sz w:val="20"/>
          <w:szCs w:val="20"/>
          <w:shd w:val="clear" w:color="auto" w:fill="FFFFFF"/>
          <w:lang w:eastAsia="ru-RU"/>
        </w:rPr>
        <w:t xml:space="preserve">изучения проблемы конфликтных отношений между родителями и детьми [1]. </w:t>
      </w:r>
      <w:r w:rsidRPr="003070EB">
        <w:rPr>
          <w:rFonts w:ascii="Times New Roman" w:hAnsi="Times New Roman"/>
          <w:sz w:val="20"/>
          <w:szCs w:val="20"/>
          <w:lang w:eastAsia="ru-RU"/>
        </w:rPr>
        <w:t>В исследовании приняло 100 человек, учащиеся и рабочие, в возрасте 19 – 23 года.</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Для данного социологического исследования мной была составлена анкета из 16 вопросов.  Содержание вопросов основывается с учетом гипотезы и так же основных целей анкеты. Рассмотрим некоторые ответы.</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На вопрос: «Сталкиваетесь ли Вы в своей семье с такой проблемой, как конфликт «родителей – детей?» - 90% опрашиваемых ответили, что сталкиваются с данной проблемой. Далее было выяснено, как часто респонденты сталкиваются с конфликтом в своей семье и 40% респондентов дали ответ, что сталкиваются  несколько раз в месяц.</w:t>
      </w:r>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Причиной конфликтов для 60% респондентов явилось непонимание. На заданный  вопрос «Хотели бы Вы улучшить взаимоотношения в своей семье?», 50% опрашиваемых ответили, что нет, меня всё устраивает, но 40% хотели бы улучшить взаимоотношения в своей семье. Следующим вопросом был, «Используют ли респонденты, либо будут ли использовать, методы воспитания их родителей на своих детях?», -  60% респондентов ответили, что частично используют, либо будут использовать, методы воспитания их родителей на своих детях.  После стало интересно, верят ли респонденты в существование идеальной семьи? И, как оказалось, 65% респондентов не верят, но 30% полагают, что идеальная семья существует, 5% затрудняются ответить на данный вопрос.</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lastRenderedPageBreak/>
        <w:t>Таким образом, результаты проведенного опроса по проблеме конфликтных отношений между родителями и детьми показали, что большинство семей сталкивается с данной проблемой периодически (несколько раз в месяц), в основном по причине непонимания. Данная ситуация устраивает членов семьи и они удовлетворены взаимоотношениями друг с другом. Также большинство семей частично используют, либо будут использовать, методы воспитания их родителей на своих детях.</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Обобщая результаты проделанного исследования по проблеме конфликтных отношений между родителями и детьми, было подтверждено, что данная проблема существует и нуждается в подробном изучении, а также ее разрешении.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Далее можно предложить следующие варианты решения проблемы конфликтных отношений между родителями и детьми: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Необходимо, чтобы человек мог выплеснуть эмоции, в т.ч. и агрессию не на живых людях, а на чем-то другом;</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Нужно относиться друг к другу с уважением;</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-Контроль над подрастающим поколением общества, благополучие семьи; изначально улучшить воспитание в семье, чтобы дети выросли добрыми людьми; самовоспитание;</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Попытаться гасить в себе недовольство и раздражение;</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Сбалансировать систему обязанностей и прав;</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-Ввести некоторые простые правила общения, которые должны соблюдаться. Например: не входить друг к другу в комнату без стука или в отсутствие хозяина, не трогать личные вещи, не подслушивать телефонные разговоры и т.д.;</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Необходимо оставлять за подростком право выбора друзей, одежды, музыки и т. д.;</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Искренне объяснять, что вы чувствуете, когда расстроены, но не вспоминать старых, давнишних грехов, а говорить о сегодняшнем положении. Однако при этом никогда не давить, не наказывать физически, не унижать;</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Создать так называемый семейный совет, на котором решались бы многие проблемы всей семьи;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Не требовать друг от друга только правильных поступков, помнить, что все совершают ошибки;</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Стать терпимее к недостаткам друг друга.</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Уверять ребенка в том, что вы всегда будете его любить, что гордитесь тем-то и тем-то, чего в вас недостает;</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Нужно стремиться к такому типу семьи, как партнерство. Именно такой способ организации связей старшего и младшего поколений представляется оптимальным, а не опека, диктатура или сосуществование. И так как же этого добиться? Если мы хотим, чтобы сын или дочь стали ближе, роднее, то первое правило гласит, не ограждайте их от горестей и радостей взрослого человека, а делайте соучастниками ваших переживаний. Причем делайте это прямо и смело, давая доступные разъяснения. Не запугивайте, не сгущайте краски, поделитесь своими надеждами. Все должно быть общее: и радость, и слезы, и смех. Совместные переживания, надежды, мечты — все это сплачивает семью, укрепляет ее. Пусть подросток равноправно участвует во всех советах, решениях семьи. И его поведение будет обсуждаться так же. Ограничения и поощрения необходимо обсудить вместе, где вы и ребенок выскажете свое мнение. Поверьте, решение будет принято значительно легче.</w:t>
      </w:r>
    </w:p>
    <w:p w:rsidR="00614E1A" w:rsidRPr="003070EB" w:rsidRDefault="00614E1A" w:rsidP="009F40C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отношения между родителями и детьми улучшатся. Это позволит сгладить конфликтные ситуации и улучшить психологическую атмосферу в семье.</w:t>
      </w:r>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p>
    <w:p w:rsidR="00614E1A" w:rsidRPr="003070EB" w:rsidRDefault="00614E1A" w:rsidP="009F40CE">
      <w:pPr>
        <w:shd w:val="clear" w:color="auto" w:fill="FFFFFF"/>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 литература</w:t>
      </w:r>
    </w:p>
    <w:p w:rsidR="00614E1A" w:rsidRPr="003070EB" w:rsidRDefault="00614E1A" w:rsidP="009F40CE">
      <w:pPr>
        <w:shd w:val="clear" w:color="auto" w:fill="FFFFFF"/>
        <w:spacing w:after="0" w:line="240" w:lineRule="auto"/>
        <w:jc w:val="center"/>
        <w:rPr>
          <w:rFonts w:ascii="Times New Roman" w:hAnsi="Times New Roman"/>
          <w:b/>
          <w:caps/>
          <w:sz w:val="20"/>
          <w:szCs w:val="20"/>
          <w:lang w:eastAsia="ru-RU"/>
        </w:rPr>
      </w:pPr>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1. Взаимоотношение родителей и детей в семье [Электронный ресурс].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42" w:history="1">
        <w:r w:rsidRPr="003070EB">
          <w:rPr>
            <w:rFonts w:ascii="Times New Roman" w:hAnsi="Times New Roman"/>
            <w:sz w:val="20"/>
            <w:szCs w:val="20"/>
            <w:u w:val="single"/>
            <w:lang w:eastAsia="ru-RU"/>
          </w:rPr>
          <w:t>http://otherreferats.allbest.ru/psychology/00102182_0.html</w:t>
        </w:r>
      </w:hyperlink>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 xml:space="preserve">2.Родители и дети: проблема взаимоотношений [Электронный ресурс] </w:t>
      </w:r>
      <w:r w:rsidRPr="003070EB">
        <w:rPr>
          <w:rFonts w:ascii="Times New Roman" w:hAnsi="Times New Roman"/>
          <w:sz w:val="20"/>
          <w:szCs w:val="20"/>
          <w:lang w:val="en-US" w:eastAsia="ru-RU"/>
        </w:rPr>
        <w:t>URL</w:t>
      </w:r>
      <w:r w:rsidRPr="003070EB">
        <w:rPr>
          <w:rFonts w:ascii="Times New Roman" w:hAnsi="Times New Roman"/>
          <w:sz w:val="20"/>
          <w:szCs w:val="20"/>
          <w:lang w:eastAsia="ru-RU"/>
        </w:rPr>
        <w:t xml:space="preserve">:  </w:t>
      </w:r>
      <w:hyperlink r:id="rId43" w:history="1">
        <w:r w:rsidRPr="003070EB">
          <w:rPr>
            <w:rFonts w:ascii="Times New Roman" w:hAnsi="Times New Roman"/>
            <w:sz w:val="20"/>
            <w:szCs w:val="20"/>
            <w:u w:val="single"/>
            <w:lang w:eastAsia="ru-RU"/>
          </w:rPr>
          <w:t>http://berill-centr.ru/roditeli-i-deti-problema-vzaimootnosheniya</w:t>
        </w:r>
      </w:hyperlink>
    </w:p>
    <w:p w:rsidR="00614E1A" w:rsidRPr="003070EB" w:rsidRDefault="00614E1A" w:rsidP="009F40CE">
      <w:pPr>
        <w:shd w:val="clear" w:color="auto" w:fill="FFFFFF"/>
        <w:spacing w:after="0" w:line="240" w:lineRule="auto"/>
        <w:jc w:val="both"/>
        <w:rPr>
          <w:rFonts w:ascii="Times New Roman" w:hAnsi="Times New Roman"/>
          <w:bCs/>
          <w:sz w:val="20"/>
          <w:szCs w:val="20"/>
          <w:bdr w:val="none" w:sz="0" w:space="0" w:color="auto" w:frame="1"/>
          <w:shd w:val="clear" w:color="auto" w:fill="FFFFFF"/>
          <w:lang w:eastAsia="ru-RU"/>
        </w:rPr>
      </w:pPr>
      <w:r w:rsidRPr="003070EB">
        <w:rPr>
          <w:rFonts w:ascii="Times New Roman" w:hAnsi="Times New Roman"/>
          <w:sz w:val="20"/>
          <w:szCs w:val="20"/>
          <w:lang w:eastAsia="ru-RU"/>
        </w:rPr>
        <w:t>3.</w:t>
      </w:r>
      <w:r w:rsidRPr="003070EB">
        <w:rPr>
          <w:rFonts w:ascii="Times New Roman" w:hAnsi="Times New Roman"/>
          <w:bCs/>
          <w:sz w:val="20"/>
          <w:szCs w:val="20"/>
          <w:bdr w:val="none" w:sz="0" w:space="0" w:color="auto" w:frame="1"/>
          <w:shd w:val="clear" w:color="auto" w:fill="FFFFFF"/>
          <w:lang w:eastAsia="ru-RU"/>
        </w:rPr>
        <w:t xml:space="preserve"> Сборник: Перевод с немецкого. Фрейд А., Введение в детский психоанализ; Норма и патология детского развития; "Я" и механизмы защиты:– М.: Попурри, 2004. – 447 с. - ISBN: 985-6190-40-1</w:t>
      </w:r>
    </w:p>
    <w:p w:rsidR="00614E1A" w:rsidRPr="003070EB" w:rsidRDefault="00614E1A" w:rsidP="009F40CE">
      <w:pPr>
        <w:shd w:val="clear" w:color="auto" w:fill="FFFFFF"/>
        <w:spacing w:after="0" w:line="240" w:lineRule="auto"/>
        <w:jc w:val="both"/>
        <w:rPr>
          <w:rFonts w:ascii="Times New Roman" w:hAnsi="Times New Roman"/>
          <w:bCs/>
          <w:sz w:val="20"/>
          <w:szCs w:val="20"/>
          <w:bdr w:val="none" w:sz="0" w:space="0" w:color="auto" w:frame="1"/>
          <w:shd w:val="clear" w:color="auto" w:fill="FFFFFF"/>
          <w:lang w:eastAsia="ru-RU"/>
        </w:rPr>
      </w:pPr>
      <w:r w:rsidRPr="003070EB">
        <w:rPr>
          <w:rFonts w:ascii="Times New Roman" w:hAnsi="Times New Roman"/>
          <w:bCs/>
          <w:sz w:val="20"/>
          <w:szCs w:val="20"/>
          <w:bdr w:val="none" w:sz="0" w:space="0" w:color="auto" w:frame="1"/>
          <w:shd w:val="clear" w:color="auto" w:fill="FFFFFF"/>
          <w:lang w:eastAsia="ru-RU"/>
        </w:rPr>
        <w:t>4. Ковалёв, С. В., Психология современной семьи. - М.: Просвещение, 1988.- 207 с.- ISBN:5-09-000427-7</w:t>
      </w:r>
    </w:p>
    <w:p w:rsidR="00614E1A" w:rsidRPr="003070EB" w:rsidRDefault="00614E1A" w:rsidP="009F40CE">
      <w:pPr>
        <w:shd w:val="clear" w:color="auto" w:fill="FFFFFF"/>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5. Павленок, П. Д., Краткий словарь по социологии. - М.: ФОРУМ: ИНФРА-М, 2007.- 271с.- ISBN:5-86225-805-1</w:t>
      </w:r>
    </w:p>
    <w:p w:rsidR="00614E1A" w:rsidRPr="003070EB" w:rsidRDefault="00614E1A" w:rsidP="009F40CE">
      <w:pPr>
        <w:spacing w:after="0" w:line="240" w:lineRule="auto"/>
        <w:rPr>
          <w:rFonts w:ascii="Times New Roman" w:hAnsi="Times New Roman"/>
          <w:sz w:val="24"/>
          <w:szCs w:val="24"/>
          <w:lang w:eastAsia="ru-RU"/>
        </w:rPr>
      </w:pP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A907D4">
      <w:pPr>
        <w:spacing w:line="240" w:lineRule="auto"/>
        <w:ind w:firstLine="720"/>
        <w:jc w:val="center"/>
        <w:rPr>
          <w:rFonts w:ascii="Times New Roman" w:hAnsi="Times New Roman"/>
          <w:b/>
          <w:caps/>
          <w:sz w:val="20"/>
          <w:szCs w:val="20"/>
        </w:rPr>
      </w:pPr>
    </w:p>
    <w:p w:rsidR="00614E1A" w:rsidRPr="003070EB" w:rsidRDefault="00614E1A" w:rsidP="00A907D4">
      <w:pPr>
        <w:spacing w:line="240" w:lineRule="auto"/>
        <w:ind w:firstLine="720"/>
        <w:jc w:val="center"/>
        <w:rPr>
          <w:rFonts w:ascii="Times New Roman" w:hAnsi="Times New Roman"/>
          <w:b/>
          <w:caps/>
          <w:sz w:val="20"/>
          <w:szCs w:val="20"/>
        </w:rPr>
      </w:pPr>
    </w:p>
    <w:p w:rsidR="00614E1A" w:rsidRPr="003070EB" w:rsidRDefault="00614E1A" w:rsidP="00A907D4">
      <w:pPr>
        <w:spacing w:line="240" w:lineRule="auto"/>
        <w:ind w:firstLine="720"/>
        <w:jc w:val="center"/>
        <w:rPr>
          <w:rFonts w:ascii="Times New Roman" w:hAnsi="Times New Roman"/>
          <w:b/>
          <w:caps/>
          <w:sz w:val="20"/>
          <w:szCs w:val="20"/>
        </w:rPr>
      </w:pPr>
    </w:p>
    <w:p w:rsidR="00614E1A" w:rsidRPr="003070EB" w:rsidRDefault="00614E1A" w:rsidP="00A907D4">
      <w:pPr>
        <w:spacing w:line="240" w:lineRule="auto"/>
        <w:ind w:firstLine="720"/>
        <w:jc w:val="center"/>
        <w:rPr>
          <w:rFonts w:ascii="Times New Roman" w:hAnsi="Times New Roman"/>
          <w:b/>
          <w:caps/>
          <w:sz w:val="20"/>
          <w:szCs w:val="20"/>
        </w:rPr>
      </w:pPr>
    </w:p>
    <w:p w:rsidR="00614E1A" w:rsidRPr="003070EB" w:rsidRDefault="00614E1A" w:rsidP="00A907D4">
      <w:pPr>
        <w:spacing w:line="240" w:lineRule="auto"/>
        <w:ind w:firstLine="720"/>
        <w:jc w:val="center"/>
        <w:rPr>
          <w:rFonts w:ascii="Times New Roman" w:hAnsi="Times New Roman"/>
          <w:b/>
          <w:caps/>
          <w:sz w:val="20"/>
          <w:szCs w:val="20"/>
        </w:rPr>
      </w:pPr>
      <w:r w:rsidRPr="003070EB">
        <w:rPr>
          <w:rFonts w:ascii="Times New Roman" w:hAnsi="Times New Roman"/>
          <w:b/>
          <w:caps/>
          <w:sz w:val="20"/>
          <w:szCs w:val="20"/>
        </w:rPr>
        <w:lastRenderedPageBreak/>
        <w:t>Мотивы получения высшего образования в России</w:t>
      </w: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b/>
          <w:sz w:val="20"/>
          <w:szCs w:val="20"/>
        </w:rPr>
        <w:t>Ляхов М.А.</w:t>
      </w:r>
    </w:p>
    <w:p w:rsidR="00614E1A" w:rsidRPr="003070EB" w:rsidRDefault="00614E1A" w:rsidP="00A907D4">
      <w:pPr>
        <w:spacing w:after="0" w:line="240" w:lineRule="auto"/>
        <w:ind w:firstLine="720"/>
        <w:jc w:val="right"/>
        <w:rPr>
          <w:rFonts w:ascii="Times New Roman" w:hAnsi="Times New Roman"/>
          <w:sz w:val="20"/>
          <w:szCs w:val="20"/>
        </w:rPr>
      </w:pPr>
      <w:r w:rsidRPr="003070EB">
        <w:rPr>
          <w:rFonts w:ascii="Times New Roman" w:hAnsi="Times New Roman"/>
          <w:i/>
          <w:sz w:val="20"/>
          <w:szCs w:val="20"/>
        </w:rPr>
        <w:t xml:space="preserve">студент кафедры «Электроэнергетика и электротехника» </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В.Г.Шухова, 1 курс</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 Приставка</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Сейчас образование – это одна из важнейших областей развития государства. Президент РФ В.В. Путин так подчеркивает значимость образования: «Оно уже давно стало дорогим и самым ценным товаром, а устойчивое развитие стран уже давно определяется не столько ресурсами, сколько общим уровнем образования нации» (Выступление Президента РФ В.В. Путина на заседании Гос.Совета РФ 29 августа 2001 г.). Согласно Сорокиной Н.Д., успехи учебной деятельности студентов примерно на 70% обусловлены именно мотивацией, а на долю способностей психологи оставляют всего 30% (Сорокина Н.Д. Перемены в образовании и динамика жизненных стратегий студентов // Социологические исследования. – 2003. — №10. – с. 55 – 61.). Значит, именно комплекс мотивов побуждает их успешно учиться, от степени его выраженности зависит академическая успеваемость и другие показатели учебной работы.</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последние годы возникла необходимость в подготовке специалистов комплексных профилей: инженер-математик, инженер-физик, врач-биохимик, врач-биофизик и т.д. Иногда специалисты комплексных профилей готовятся вузами и соответствующими предприятиями и учреждениями: на первых трёх курсах теоретическое обучение (по общенаучным и общетехническим наукам) проводится в вузе, а дальнейшая специальная подготовка - на предприятиях и в организациях, где будут работать выпускники.В последние годы усилилось понимание психологами и педагогами роли положительной мотивации к учению в обеспечении успешного овладения знаниями и умениями. При этом выявлено, что высокая позитивная мотивация может играть роль компенсирующего фактора в случае недостаточно высоких способностей; однако в обратном направлении этот фактор не срабатывает - никакой высокий уровень способностей не может компенсировать отсутствие учебного мотива или низкую его выраженность, не может привести к значительным успехам в учёбе.</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П.М. Якобсон (1969) предложил для мотивов учебной деятельности свою классификацию (правда, он предпочитал говорить о мотивации, но мотивация и мотив для него одно и то же).</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Первый вид мотивов он назвал «отрицательными». Под этими мотивами он понимал побуждения учащегося, вызванные осознанием определённых неудобств и неприятностей, которые могут возникнуть в том случае, если он не будет учиться: выговоры, угрозы родителей и т.п. По существу, при таком мотиве - это обучение без всякой охоты, без интереса и к получению образования, и к посещению учебного заведения. Здесь мотивация осуществляется по принципу «из двух зол выбрать меньшее». Мотив посещения учебного заведения не связан с потребностью получения знаний или с целью повысить личностный престиж. Этот мотив необходимости, присущий некоторым учащимся, не может привести к успехам в учении, и его осуществление требует насилия над собой, что при слабом развитии волевой сферы приводит к уходу этих учеников из учебного заведения.</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Вторая разновидность мотивов учебной деятельности, по П.М. Якобсону, тоже связана с внеучебной ситуацией, имеющей, однако, положительное влияние на учёбу. Воздействия со стороны общества формируют у учащегося чувство долга, которое обязывает его получить образование, в том числе и профессиональное, и стать полноценным гражданином, полезным для страны, для своей семьи. Такая установка на учение, если она устойчива и занимает существенное место в направленности личности учащегося, делает учение не просто нужным, но и привлекательным, даёт силы для преодоления затруднений, для проявления терпения, усидчивости, настойчивости. В ту же группу мотивов П.М. Якобсон относит и те, которые связаны с узколичностными интересами. Процесс учения при этом воспринимается как путь к личному благополучию, как средство продвижения по жизненной лестнице. Например, у студента нет интереса к учению как к таковому, но есть понимание, что без знаний в дальнейшем не удастся «продвинуться», и поэтому прилагаются усилия для овладения ими. Такой мотив часто встречается среди студентов-заочников, вынужденных получать высшее, например, педагогическое, образование по настоянию администрации, для повышения тарифного разряда и т.п. Обучение в вузе является для многих из них особенностей актом для получения диплома о высшем образовании, а не для повышения своего педагогического мастерства.</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Третий вид мотивации, по П.М. Якобсону, связан с самим процессом учебной деятельности. Побуждают учиться потребность в знаниях, любознательность, стремление познавать новое. Учащийся получает удовлетворение от роста своих знаний при освоении нового материала; мотивация учения отражает устойчивые познавательные интересы. Специфика мотивации учебной деятельности зависит, как отмечает П.М. Якобсон, от личностных особенностей учащихся: от потребности в достижении успеха или, наоборот, от лени, пассивности, нежелания совершать усилия над собой, устойчивости к неудачам (фрустрации) и т.п.</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lastRenderedPageBreak/>
        <w:t>Подводя итог, можно сказать что сегодня рынок труда изменился. Работодателям требуются специалисты с глубокими знаниями в различных сферах, что актуализирует необходимость понимания студентами важности получения качественного и полного высшего образования. Следовательно, формируется процесс изменения мотивов получения высшего образования, предпочтений, интересов студентов, что отражается в результатах ряда опросов студенческой молодежи.</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Особенно актуальной сегодня является проблема профессионального самоопределения студентов. К показателям эффективности данного процесса можно отнести следующие: удовлетворенность выбором специальности, вуза; четкое представление о социальном статусе, связанном с выбором профессии, а также о возможностях трудоустройства после окончания вуза непосредственно по выбранной специальности.</w:t>
      </w:r>
    </w:p>
    <w:p w:rsidR="00614E1A" w:rsidRPr="003070EB" w:rsidRDefault="00614E1A" w:rsidP="00A907D4">
      <w:pPr>
        <w:spacing w:line="240" w:lineRule="auto"/>
        <w:ind w:firstLine="720"/>
        <w:jc w:val="both"/>
        <w:rPr>
          <w:rFonts w:ascii="Times New Roman" w:hAnsi="Times New Roman"/>
          <w:b/>
          <w:sz w:val="20"/>
          <w:szCs w:val="20"/>
        </w:rPr>
      </w:pPr>
    </w:p>
    <w:p w:rsidR="00614E1A" w:rsidRPr="003070EB" w:rsidRDefault="00614E1A" w:rsidP="00A907D4">
      <w:pPr>
        <w:spacing w:line="240" w:lineRule="auto"/>
        <w:ind w:firstLine="720"/>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rPr>
        <w:t>1</w:t>
      </w:r>
      <w:r w:rsidRPr="003070EB">
        <w:rPr>
          <w:rFonts w:ascii="Times New Roman" w:hAnsi="Times New Roman"/>
          <w:sz w:val="20"/>
          <w:szCs w:val="20"/>
          <w:shd w:val="clear" w:color="auto" w:fill="FFFFFF"/>
        </w:rPr>
        <w:t>. Берн Э. Игры, в которые играют люди. Психология человеческих взаимоотношений. Люди, которые играют в игры. Психология человеческой судьбы. Москва, "Прогресс", 1988.- С.210</w:t>
      </w:r>
    </w:p>
    <w:p w:rsidR="00614E1A" w:rsidRPr="003070EB" w:rsidRDefault="00614E1A" w:rsidP="00A907D4">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rPr>
        <w:t>2.</w:t>
      </w:r>
      <w:r w:rsidRPr="003070EB">
        <w:rPr>
          <w:rFonts w:ascii="Times New Roman" w:hAnsi="Times New Roman"/>
          <w:sz w:val="20"/>
          <w:szCs w:val="20"/>
          <w:shd w:val="clear" w:color="auto" w:fill="FFFFFF"/>
        </w:rPr>
        <w:t>Леонтьев. А.Н. Деятельность. Сознание. Личность. М., 1998 .- С. 240</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3. Вилюнас В.К. Психологические механизмы мотивации человека. М.1999 -С.189</w:t>
      </w: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line="360" w:lineRule="auto"/>
        <w:ind w:firstLine="709"/>
        <w:jc w:val="both"/>
        <w:rPr>
          <w:rFonts w:ascii="Times New Roman" w:hAnsi="Times New Roman"/>
          <w:sz w:val="24"/>
          <w:szCs w:val="24"/>
          <w:lang w:eastAsia="ru-RU"/>
        </w:rPr>
      </w:pPr>
    </w:p>
    <w:p w:rsidR="00614E1A" w:rsidRPr="003070EB" w:rsidRDefault="00614E1A" w:rsidP="000D32FE">
      <w:pPr>
        <w:spacing w:after="0" w:line="240" w:lineRule="auto"/>
        <w:jc w:val="center"/>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СТУДЕНЧЕСКОЕ САМОУПРАВЛЕНИЕ В ВУЗЕ</w:t>
      </w:r>
    </w:p>
    <w:p w:rsidR="00614E1A" w:rsidRPr="003070EB" w:rsidRDefault="00614E1A" w:rsidP="000D32FE">
      <w:pPr>
        <w:spacing w:after="0" w:line="240" w:lineRule="auto"/>
        <w:jc w:val="center"/>
        <w:rPr>
          <w:rFonts w:ascii="Times New Roman" w:hAnsi="Times New Roman"/>
          <w:b/>
          <w:sz w:val="20"/>
          <w:szCs w:val="20"/>
          <w:shd w:val="clear" w:color="auto" w:fill="FFFFFF"/>
          <w:lang w:eastAsia="ru-RU"/>
        </w:rPr>
      </w:pPr>
    </w:p>
    <w:p w:rsidR="00614E1A" w:rsidRPr="003070EB" w:rsidRDefault="00614E1A" w:rsidP="000D32FE">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Мандриков Е. А.,</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автоматики</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0D32FE">
      <w:pPr>
        <w:spacing w:after="0" w:line="240" w:lineRule="auto"/>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0D32FE">
      <w:pPr>
        <w:spacing w:after="0" w:line="240" w:lineRule="auto"/>
        <w:jc w:val="right"/>
        <w:rPr>
          <w:rFonts w:ascii="Times New Roman" w:hAnsi="Times New Roman"/>
          <w:i/>
          <w:sz w:val="20"/>
          <w:szCs w:val="20"/>
          <w:shd w:val="clear" w:color="auto" w:fill="FFFFFF"/>
          <w:lang w:eastAsia="ru-RU"/>
        </w:rPr>
      </w:pP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Становлению профессионально-личностной позиции студента и развитию их автономности способствует организация в вузе студенческого самоуправления. Автономность - это качество личности, сочетающее в себе умение приобретать новые знания и творчески применять их в различных ситуациях со стремлением к такой работе.</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Под системой студенческого самоуправления в вузе понимается целостный механизм, позволяющий студентам участвовать в управлении вузом и своей жизнедеятельностью в нем через коллегиальные взаимодействующие органы самоуправления - на всех уровнях управления вузом, в том числе самоуправления в общежитиях, а также общественных студенческих организациях по интересам.</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Главное в изменении смысла студенческого самоуправления состоит в том, что оно приобретает социально-практический характер, обусловленный необходимостью сознательного ответственного отношения студентов к возможностям и перспективам своего профессионального и культурно нравственного самоопределения.</w:t>
      </w:r>
    </w:p>
    <w:p w:rsidR="00614E1A" w:rsidRPr="003070EB" w:rsidRDefault="00614E1A" w:rsidP="000D32FE">
      <w:pPr>
        <w:shd w:val="clear" w:color="auto" w:fill="FFFFFF"/>
        <w:tabs>
          <w:tab w:val="left" w:pos="1560"/>
          <w:tab w:val="left" w:pos="1843"/>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 современной постановке студенческого самоуправления просматриваются сейчас три основных начала.</w:t>
      </w:r>
    </w:p>
    <w:p w:rsidR="00614E1A" w:rsidRPr="003070EB" w:rsidRDefault="00614E1A" w:rsidP="000D32FE">
      <w:pPr>
        <w:numPr>
          <w:ilvl w:val="0"/>
          <w:numId w:val="22"/>
        </w:numPr>
        <w:shd w:val="clear" w:color="auto" w:fill="FFFFFF"/>
        <w:tabs>
          <w:tab w:val="num" w:pos="900"/>
          <w:tab w:val="left" w:pos="1560"/>
          <w:tab w:val="left" w:pos="1843"/>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Студенческое самоуправление - как условие реализации творческой активности и самодеятельности в учебно-познавательном, научно профессиональном и культурном отношениях.</w:t>
      </w:r>
    </w:p>
    <w:p w:rsidR="00614E1A" w:rsidRPr="003070EB" w:rsidRDefault="00614E1A" w:rsidP="000D32FE">
      <w:pPr>
        <w:numPr>
          <w:ilvl w:val="0"/>
          <w:numId w:val="22"/>
        </w:numPr>
        <w:shd w:val="clear" w:color="auto" w:fill="FFFFFF"/>
        <w:tabs>
          <w:tab w:val="num" w:pos="900"/>
          <w:tab w:val="left" w:pos="1560"/>
          <w:tab w:val="left" w:pos="1843"/>
        </w:tabs>
        <w:spacing w:before="100" w:beforeAutospacing="1"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Студенческое самоуправление - как реальная форма студенческой демократии с соответствующими правами возможностями и ответственностью.</w:t>
      </w:r>
    </w:p>
    <w:p w:rsidR="00614E1A" w:rsidRPr="003070EB" w:rsidRDefault="00614E1A" w:rsidP="000D32FE">
      <w:pPr>
        <w:numPr>
          <w:ilvl w:val="0"/>
          <w:numId w:val="22"/>
        </w:numPr>
        <w:shd w:val="clear" w:color="auto" w:fill="FFFFFF"/>
        <w:tabs>
          <w:tab w:val="num" w:pos="900"/>
          <w:tab w:val="left" w:pos="1560"/>
          <w:tab w:val="left" w:pos="1843"/>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Студенческое самоуправление как средство (ресурс) социально-правовой самозащиты.</w:t>
      </w:r>
    </w:p>
    <w:p w:rsidR="00614E1A" w:rsidRPr="003070EB" w:rsidRDefault="00614E1A" w:rsidP="000D32FE">
      <w:pPr>
        <w:shd w:val="clear" w:color="auto" w:fill="FFFFFF"/>
        <w:tabs>
          <w:tab w:val="num" w:pos="900"/>
          <w:tab w:val="left" w:pos="1560"/>
          <w:tab w:val="left" w:pos="1843"/>
        </w:tabs>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Непосредственными субъектами студенческого самоуправления в вузе выступают студенческий коллектив вуза, коллективы институтов, курсов (потоков) и академических (учебных) групп.</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Целью организации системы студенческого самоуправления в БГТУ им. В. Г. Шухова является создание условий для развития личности студента как человека интеллигентного, творческого, инициативного, способного к саморазвитию, признающего гуманное отношение к человеку наивысшей ценностью, обладающего демократическим сознанием, отвечающего современным социально-экономическим требованиям к высококвалифицированному специалисту.</w:t>
      </w:r>
    </w:p>
    <w:p w:rsidR="00614E1A" w:rsidRPr="003070EB" w:rsidRDefault="00614E1A" w:rsidP="000D32FE">
      <w:pPr>
        <w:shd w:val="clear" w:color="auto" w:fill="FFFFFF"/>
        <w:tabs>
          <w:tab w:val="left" w:pos="993"/>
        </w:tabs>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Для достижения заявленной цели были выдвинуты следующие задачи:</w:t>
      </w:r>
    </w:p>
    <w:p w:rsidR="00614E1A" w:rsidRPr="003070EB" w:rsidRDefault="00614E1A" w:rsidP="000D32FE">
      <w:pPr>
        <w:numPr>
          <w:ilvl w:val="0"/>
          <w:numId w:val="25"/>
        </w:numPr>
        <w:tabs>
          <w:tab w:val="left" w:pos="993"/>
        </w:tabs>
        <w:spacing w:after="12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всесторонняя поддержка студенческих коллективов;</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совершенствование механизма студенческого самоуправления;</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lastRenderedPageBreak/>
        <w:t>правовая, информационная, методическая и иная ресурсная поддержка органов студенческого самоуправления;</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формирование и развитие общественного мнения по проблемам воспитания молодёжи;</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подготовка предложений администрации вузов, государственным органам и общественным объединениям по проблемам, затрагивающим интересы молодёжи и контроль их реализации;</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выступление с инициативами, внесение предложений в администрацию университета, органы государственной власти по студенческой и молодёжной проблематике;</w:t>
      </w:r>
    </w:p>
    <w:p w:rsidR="00614E1A" w:rsidRPr="003070EB" w:rsidRDefault="00614E1A" w:rsidP="000D32FE">
      <w:pPr>
        <w:numPr>
          <w:ilvl w:val="0"/>
          <w:numId w:val="25"/>
        </w:numPr>
        <w:tabs>
          <w:tab w:val="left" w:pos="993"/>
        </w:tabs>
        <w:spacing w:after="0" w:line="240" w:lineRule="auto"/>
        <w:ind w:left="210"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организация сотрудничества с молодёжными и другими общественными объединениями городов РФ, а также с международными организациями и межгосударственными объединениями.</w:t>
      </w:r>
    </w:p>
    <w:p w:rsidR="00614E1A" w:rsidRPr="003070EB" w:rsidRDefault="00614E1A" w:rsidP="000D32FE">
      <w:pPr>
        <w:shd w:val="clear" w:color="auto" w:fill="FFFFFF"/>
        <w:tabs>
          <w:tab w:val="left" w:pos="993"/>
        </w:tabs>
        <w:spacing w:after="0" w:line="240" w:lineRule="auto"/>
        <w:ind w:firstLine="567"/>
        <w:jc w:val="both"/>
        <w:rPr>
          <w:rFonts w:ascii="Times New Roman" w:hAnsi="Times New Roman"/>
          <w:sz w:val="20"/>
          <w:szCs w:val="20"/>
        </w:rPr>
      </w:pPr>
      <w:r w:rsidRPr="003070EB">
        <w:rPr>
          <w:rFonts w:ascii="Times New Roman" w:hAnsi="Times New Roman"/>
          <w:sz w:val="20"/>
          <w:szCs w:val="20"/>
        </w:rPr>
        <w:t>Студенческое самоуправление — это целенаправленная деятельность студентов, которая зарождается внутри студенчества и им же реализуется. Это особая инициативная, самостоятельная, ответственная форма общественной деятельности студенческой молодёжи, которая направлена на решение важных вопросов, встающих перед студентом, а также развитие социальной активности студенчества.</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Студенческое самоуправление БГТУ им. В. Г. Шухова функционирует на двух уровнях: институтском и вузовском. Высший орган студенческого самоуправления - конференция студенческого актива университета, которая избирает Студенческий совет университета. Основным содержанием его деятельности является реализация проектов по направлениям "Спорт и здоровье", "Культура и творчество", "Общественно-полезная деятельность", "Наука". Инициаторами, организаторами мероприятий в рамках вышеуказанных проектов являются сами студенты, объединенные в творческие группы по интересам.</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Важнейшая роль в системе студенческого самоуправления должна принадлежать коллективам учебных групп, структуре управления, которую определяет сам коллектив. Основным механизмом организации деятельности является методика коллективной творческой деятельности. На младших курсах обеспечением реализации данной методики занимается куратор из числа студентов старших курсов, с течением времени эта функция переходит к лидеру группы. В ходе деятельности формируются творческие группы по интересам: наука, творчество, спорт и пр. Представители данных групп входят в актив группы.</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Основные функции студенческого самоуправления в БГТУ им. Шухова:</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i/>
          <w:iCs/>
          <w:sz w:val="20"/>
          <w:szCs w:val="20"/>
          <w:u w:val="single"/>
          <w:lang w:eastAsia="ru-RU"/>
        </w:rPr>
        <w:t>Самоактивизация.</w:t>
      </w:r>
      <w:r w:rsidRPr="003070EB">
        <w:rPr>
          <w:rFonts w:ascii="Times New Roman" w:hAnsi="Times New Roman"/>
          <w:sz w:val="20"/>
          <w:szCs w:val="20"/>
          <w:lang w:eastAsia="ru-RU"/>
        </w:rPr>
        <w:t> Предполагает приобщение как можно большего числа членов коллектива к решению управленческой проблемы, систематическую работу по вовлечению студентов в управление новыми сферами деятельности.</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i/>
          <w:iCs/>
          <w:sz w:val="20"/>
          <w:szCs w:val="20"/>
          <w:u w:val="single"/>
          <w:lang w:eastAsia="ru-RU"/>
        </w:rPr>
        <w:t>Организационное саморегулирование.</w:t>
      </w:r>
      <w:r w:rsidRPr="003070EB">
        <w:rPr>
          <w:rFonts w:ascii="Times New Roman" w:hAnsi="Times New Roman"/>
          <w:sz w:val="20"/>
          <w:szCs w:val="20"/>
          <w:lang w:eastAsia="ru-RU"/>
        </w:rPr>
        <w:t> Предполагает гибкость в реализации организаторских функций членами студенческих коллективов, устойчивое влияние актива на коллектив, способность коллектива самостоятельно изменять свою структуру с целью более успешного решения организаторских задач.</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i/>
          <w:iCs/>
          <w:sz w:val="20"/>
          <w:szCs w:val="20"/>
          <w:u w:val="single"/>
          <w:lang w:eastAsia="ru-RU"/>
        </w:rPr>
        <w:t>Коллективный самоконтроль.</w:t>
      </w:r>
      <w:r w:rsidRPr="003070EB">
        <w:rPr>
          <w:rFonts w:ascii="Times New Roman" w:hAnsi="Times New Roman"/>
          <w:sz w:val="20"/>
          <w:szCs w:val="20"/>
          <w:lang w:eastAsia="ru-RU"/>
        </w:rPr>
        <w:t> Предполагает постоянный самоанализ органами самоуправления и отдельными организаторами своей деятельности и на основе этого поиск более эффективных путей решения управленческих задач.</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 ведущим направлениям деятельности студенческого самоуправления «Технолога» относятся научно-исследовательское, культурно-массовое, спортивно-оздоровительное и информационное. Каждое из направлений имеет свое собственное содержание.</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Научно-исследовательская деятельность студенческого самоуправления направлена на:</w:t>
      </w:r>
    </w:p>
    <w:p w:rsidR="00614E1A" w:rsidRPr="003070EB" w:rsidRDefault="00614E1A" w:rsidP="000D32FE">
      <w:pPr>
        <w:numPr>
          <w:ilvl w:val="0"/>
          <w:numId w:val="23"/>
        </w:numPr>
        <w:shd w:val="clear" w:color="auto" w:fill="FFFFFF"/>
        <w:tabs>
          <w:tab w:val="num" w:pos="993"/>
        </w:tabs>
        <w:spacing w:after="100" w:afterAutospacing="1"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эффективную организацию научной деятельности студентов;</w:t>
      </w:r>
    </w:p>
    <w:p w:rsidR="00614E1A" w:rsidRPr="003070EB" w:rsidRDefault="00614E1A" w:rsidP="000D32FE">
      <w:pPr>
        <w:numPr>
          <w:ilvl w:val="0"/>
          <w:numId w:val="23"/>
        </w:numPr>
        <w:shd w:val="clear" w:color="auto" w:fill="FFFFFF"/>
        <w:tabs>
          <w:tab w:val="num" w:pos="993"/>
        </w:tabs>
        <w:spacing w:before="100" w:beforeAutospacing="1" w:after="100" w:afterAutospacing="1"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координацию деятельности студенческого научного общества;</w:t>
      </w:r>
    </w:p>
    <w:p w:rsidR="00614E1A" w:rsidRPr="003070EB" w:rsidRDefault="00614E1A" w:rsidP="000D32FE">
      <w:pPr>
        <w:numPr>
          <w:ilvl w:val="0"/>
          <w:numId w:val="23"/>
        </w:numPr>
        <w:shd w:val="clear" w:color="auto" w:fill="FFFFFF"/>
        <w:tabs>
          <w:tab w:val="num" w:pos="993"/>
        </w:tabs>
        <w:spacing w:before="100" w:beforeAutospacing="1" w:after="0"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помощь в организации и проведении конференций, семинаров, круглых столов, приглашении преподавателей из других вузов, неделе студенческой науки и т.д.</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Культурно-массовая деятельность ориентирована на:</w:t>
      </w:r>
    </w:p>
    <w:p w:rsidR="00614E1A" w:rsidRPr="003070EB" w:rsidRDefault="00614E1A" w:rsidP="000D32FE">
      <w:pPr>
        <w:numPr>
          <w:ilvl w:val="0"/>
          <w:numId w:val="24"/>
        </w:numPr>
        <w:shd w:val="clear" w:color="auto" w:fill="FFFFFF"/>
        <w:tabs>
          <w:tab w:val="left" w:pos="993"/>
        </w:tabs>
        <w:spacing w:after="0"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организацию и проведение культурно-массовых мероприятий;</w:t>
      </w:r>
    </w:p>
    <w:p w:rsidR="00614E1A" w:rsidRPr="003070EB" w:rsidRDefault="00614E1A" w:rsidP="000D32FE">
      <w:pPr>
        <w:numPr>
          <w:ilvl w:val="0"/>
          <w:numId w:val="24"/>
        </w:numPr>
        <w:shd w:val="clear" w:color="auto" w:fill="FFFFFF"/>
        <w:tabs>
          <w:tab w:val="left" w:pos="993"/>
        </w:tabs>
        <w:spacing w:after="0"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сохранение традиций студенческого творчества;</w:t>
      </w:r>
    </w:p>
    <w:p w:rsidR="00614E1A" w:rsidRPr="003070EB" w:rsidRDefault="00614E1A" w:rsidP="000D32FE">
      <w:pPr>
        <w:numPr>
          <w:ilvl w:val="0"/>
          <w:numId w:val="24"/>
        </w:numPr>
        <w:shd w:val="clear" w:color="auto" w:fill="FFFFFF"/>
        <w:tabs>
          <w:tab w:val="left" w:pos="993"/>
        </w:tabs>
        <w:spacing w:after="0" w:line="240" w:lineRule="auto"/>
        <w:ind w:hanging="11"/>
        <w:jc w:val="both"/>
        <w:rPr>
          <w:rFonts w:ascii="Times New Roman" w:hAnsi="Times New Roman"/>
          <w:sz w:val="20"/>
          <w:szCs w:val="20"/>
          <w:lang w:eastAsia="ru-RU"/>
        </w:rPr>
      </w:pPr>
      <w:r w:rsidRPr="003070EB">
        <w:rPr>
          <w:rFonts w:ascii="Times New Roman" w:hAnsi="Times New Roman"/>
          <w:sz w:val="20"/>
          <w:szCs w:val="20"/>
          <w:lang w:eastAsia="ru-RU"/>
        </w:rPr>
        <w:t>поддержку деятельности студенческих творческих коллективов.</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Спортивно-оздоровительное направление деятельности студенческого самоуправления способствует организации работы спортивных секций и участию в организации соревнований и товарищеских встреч по различным видам спорта.</w:t>
      </w:r>
    </w:p>
    <w:p w:rsidR="00614E1A" w:rsidRPr="003070EB" w:rsidRDefault="00614E1A" w:rsidP="000D32FE">
      <w:pPr>
        <w:shd w:val="clear" w:color="auto" w:fill="FFFFFF"/>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Реализация информационной деятельности студенческого самоуправления обеспечивает организацию и функционирование информационного пространства в вузе, освещение наиболее значимых мероприятий в жизни студенческого сообщества.</w:t>
      </w:r>
    </w:p>
    <w:p w:rsidR="00614E1A" w:rsidRPr="003070EB" w:rsidRDefault="00614E1A" w:rsidP="000D32FE">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Основной критерий эффективности деятельности студенческого самоуправления заключается в повышении уровня активности каждого студента в различных сферах деятельности. Текущий контроль осуществляется по мере работы в институтах, промежуточный - по анализу конкретных мероприятий. Итоговый контроль осуществляется по отчетам работы органов студенческого самоуправления за год.</w:t>
      </w:r>
    </w:p>
    <w:p w:rsidR="00614E1A" w:rsidRPr="003070EB" w:rsidRDefault="00614E1A" w:rsidP="000D32FE">
      <w:pPr>
        <w:spacing w:after="0" w:line="240" w:lineRule="auto"/>
        <w:ind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t>В рамках «концепции непрерывного образования» студенческое самоуправление выступает одной из форм воспитательной работы в вузе, посредством которой происходит формирование всесторонне развитой, творческой личности, с активной жизненной позицией, а также специалиста с современными знаниями, способного достойно конкурировать на рынке труда.</w:t>
      </w:r>
    </w:p>
    <w:p w:rsidR="00614E1A" w:rsidRPr="003070EB" w:rsidRDefault="00614E1A" w:rsidP="000D32FE">
      <w:pPr>
        <w:spacing w:after="0" w:line="240" w:lineRule="auto"/>
        <w:ind w:firstLine="567"/>
        <w:textAlignment w:val="baseline"/>
        <w:rPr>
          <w:rFonts w:ascii="Times New Roman" w:hAnsi="Times New Roman"/>
          <w:sz w:val="20"/>
          <w:szCs w:val="20"/>
          <w:lang w:eastAsia="ru-RU"/>
        </w:rPr>
      </w:pPr>
      <w:r w:rsidRPr="003070EB">
        <w:rPr>
          <w:rFonts w:ascii="Times New Roman" w:hAnsi="Times New Roman"/>
          <w:sz w:val="20"/>
          <w:szCs w:val="20"/>
          <w:lang w:eastAsia="ru-RU"/>
        </w:rPr>
        <w:lastRenderedPageBreak/>
        <w:t>После вступления Российской Федерации в Болонский процесс наличие системы воспитательной работы, а в частности, студенческого самоуправления является обязательным условием для успешной аттестации и аккредитации высшего учебного заведения.</w:t>
      </w:r>
    </w:p>
    <w:p w:rsidR="00614E1A" w:rsidRPr="003070EB" w:rsidRDefault="00614E1A" w:rsidP="000D32FE">
      <w:pPr>
        <w:spacing w:after="100" w:afterAutospacing="1"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организация студенческого самоуправления позволяет развивать творческую инициативу студентов, их ответственность и гражданскую позицию, самостоятельность и социальную активность. Реализация основных направлений деятельности студенческого самоуправления, а именно: научно-исследовательское, культурно-массовое, спортивно-оздоровительное и информационное, - позволяет в комплексе содействовать воспитанию духовно-нравственной, профессионально-трудовой и гражданской культуры студентов университета, развивать их автономность. Для этого необходима постоянная работа по самореализации, самообразованию, самосовершенствованию. А это возможно лишь в том случае, когда студент является активным субъектом общественной жизни университета, участвует в организации этой жизни, создании и поддержании традиций института и университета, осознает всю ответственность за качество своей подготовки к предстоящей профессиональной и гражданской деятельности.</w:t>
      </w:r>
    </w:p>
    <w:p w:rsidR="00614E1A" w:rsidRPr="003070EB" w:rsidRDefault="00614E1A" w:rsidP="000D32FE">
      <w:pPr>
        <w:shd w:val="clear" w:color="auto" w:fill="FFFFFF"/>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numPr>
          <w:ilvl w:val="0"/>
          <w:numId w:val="26"/>
        </w:numPr>
        <w:shd w:val="clear" w:color="auto" w:fill="FFFFFF"/>
        <w:tabs>
          <w:tab w:val="num" w:pos="1080"/>
        </w:tabs>
        <w:spacing w:after="0" w:line="240" w:lineRule="auto"/>
        <w:ind w:left="0" w:firstLine="720"/>
        <w:contextualSpacing/>
        <w:rPr>
          <w:rFonts w:ascii="Times New Roman" w:hAnsi="Times New Roman"/>
          <w:sz w:val="20"/>
          <w:szCs w:val="20"/>
          <w:lang w:eastAsia="ru-RU"/>
        </w:rPr>
      </w:pPr>
      <w:r w:rsidRPr="003070EB">
        <w:rPr>
          <w:rFonts w:ascii="Times New Roman" w:hAnsi="Times New Roman"/>
          <w:sz w:val="20"/>
          <w:szCs w:val="20"/>
          <w:shd w:val="clear" w:color="auto" w:fill="FFFFFF"/>
        </w:rPr>
        <w:t>Сырцова Е.Л. «Студенческое самоуправление как фактор развития автономности студентов» // Современные наукоемкие технологии. – 2007. – № 7 – С. 77-79.</w:t>
      </w:r>
    </w:p>
    <w:p w:rsidR="00614E1A" w:rsidRPr="003070EB" w:rsidRDefault="00614E1A" w:rsidP="000D32FE">
      <w:pPr>
        <w:numPr>
          <w:ilvl w:val="0"/>
          <w:numId w:val="26"/>
        </w:numPr>
        <w:shd w:val="clear" w:color="auto" w:fill="FFFFFF"/>
        <w:tabs>
          <w:tab w:val="num" w:pos="1080"/>
        </w:tabs>
        <w:spacing w:after="0" w:line="240" w:lineRule="auto"/>
        <w:ind w:left="0" w:firstLine="720"/>
        <w:contextualSpacing/>
        <w:rPr>
          <w:rFonts w:ascii="Times New Roman" w:hAnsi="Times New Roman"/>
          <w:sz w:val="20"/>
          <w:szCs w:val="20"/>
          <w:lang w:val="en-US" w:eastAsia="ru-RU"/>
        </w:rPr>
      </w:pPr>
      <w:r w:rsidRPr="003070EB">
        <w:rPr>
          <w:rFonts w:ascii="Times New Roman" w:hAnsi="Times New Roman"/>
          <w:sz w:val="20"/>
          <w:szCs w:val="20"/>
          <w:shd w:val="clear" w:color="auto" w:fill="FFFFFF"/>
        </w:rPr>
        <w:t xml:space="preserve">Электронный ресурс «Современные наукоёмкие технологии». </w:t>
      </w:r>
      <w:r w:rsidRPr="003070EB">
        <w:rPr>
          <w:rFonts w:ascii="Times New Roman" w:hAnsi="Times New Roman"/>
          <w:sz w:val="20"/>
          <w:szCs w:val="20"/>
          <w:shd w:val="clear" w:color="auto" w:fill="FFFFFF"/>
          <w:lang w:val="en-US"/>
        </w:rPr>
        <w:t xml:space="preserve">URL: </w:t>
      </w:r>
      <w:hyperlink r:id="rId44" w:history="1">
        <w:r w:rsidRPr="003070EB">
          <w:rPr>
            <w:rFonts w:ascii="Times New Roman" w:hAnsi="Times New Roman"/>
            <w:sz w:val="20"/>
            <w:szCs w:val="20"/>
            <w:u w:val="single"/>
            <w:shd w:val="clear" w:color="auto" w:fill="FFFFFF"/>
            <w:lang w:val="en-US"/>
          </w:rPr>
          <w:t>http://www.rae.ru/snt/?section=content&amp;op=show_article&amp;article_id=2478</w:t>
        </w:r>
      </w:hyperlink>
    </w:p>
    <w:p w:rsidR="00614E1A" w:rsidRPr="003070EB" w:rsidRDefault="00614E1A" w:rsidP="000D32FE">
      <w:pPr>
        <w:numPr>
          <w:ilvl w:val="0"/>
          <w:numId w:val="26"/>
        </w:numPr>
        <w:shd w:val="clear" w:color="auto" w:fill="FFFFFF"/>
        <w:tabs>
          <w:tab w:val="num" w:pos="1080"/>
        </w:tabs>
        <w:spacing w:after="0" w:line="240" w:lineRule="auto"/>
        <w:ind w:left="0" w:firstLine="720"/>
        <w:contextualSpacing/>
        <w:rPr>
          <w:rFonts w:ascii="Times New Roman" w:hAnsi="Times New Roman"/>
          <w:sz w:val="20"/>
          <w:szCs w:val="20"/>
          <w:lang w:val="en-US" w:eastAsia="ru-RU"/>
        </w:rPr>
      </w:pPr>
      <w:r w:rsidRPr="003070EB">
        <w:rPr>
          <w:rFonts w:ascii="Times New Roman" w:hAnsi="Times New Roman"/>
          <w:sz w:val="20"/>
          <w:szCs w:val="20"/>
          <w:shd w:val="clear" w:color="auto" w:fill="FFFFFF"/>
        </w:rPr>
        <w:t xml:space="preserve">Электронный ресурс «БГТУ им. В. Г. Шухова». </w:t>
      </w:r>
      <w:r w:rsidRPr="003070EB">
        <w:rPr>
          <w:rFonts w:ascii="Times New Roman" w:hAnsi="Times New Roman"/>
          <w:sz w:val="20"/>
          <w:szCs w:val="20"/>
          <w:shd w:val="clear" w:color="auto" w:fill="FFFFFF"/>
          <w:lang w:val="en-US"/>
        </w:rPr>
        <w:t xml:space="preserve">URL: </w:t>
      </w:r>
      <w:r w:rsidRPr="003070EB">
        <w:rPr>
          <w:rFonts w:ascii="Times New Roman" w:hAnsi="Times New Roman"/>
          <w:sz w:val="20"/>
          <w:szCs w:val="20"/>
          <w:u w:val="single"/>
          <w:shd w:val="clear" w:color="auto" w:fill="FFFFFF"/>
          <w:lang w:val="en-US"/>
        </w:rPr>
        <w:t>http://www.bstu.ru/student/beside_study_activity/self-government</w:t>
      </w:r>
      <w:r w:rsidRPr="003070EB">
        <w:rPr>
          <w:rFonts w:ascii="Times New Roman" w:hAnsi="Times New Roman"/>
          <w:sz w:val="20"/>
          <w:szCs w:val="20"/>
          <w:shd w:val="clear" w:color="auto" w:fill="FFFFFF"/>
          <w:lang w:val="en-US"/>
        </w:rPr>
        <w:t> </w:t>
      </w:r>
    </w:p>
    <w:p w:rsidR="00614E1A" w:rsidRPr="003070EB" w:rsidRDefault="00614E1A" w:rsidP="000D32FE">
      <w:pPr>
        <w:shd w:val="clear" w:color="auto" w:fill="FFFFFF"/>
        <w:spacing w:after="0" w:line="240" w:lineRule="auto"/>
        <w:ind w:left="1080"/>
        <w:rPr>
          <w:rFonts w:ascii="Times New Roman" w:hAnsi="Times New Roman"/>
          <w:sz w:val="20"/>
          <w:szCs w:val="20"/>
          <w:lang w:val="en-US" w:eastAsia="ru-RU"/>
        </w:rPr>
      </w:pPr>
    </w:p>
    <w:p w:rsidR="00614E1A" w:rsidRPr="003070EB" w:rsidRDefault="00614E1A" w:rsidP="000D32FE">
      <w:pPr>
        <w:ind w:right="440"/>
        <w:rPr>
          <w:lang w:val="en-US"/>
        </w:rPr>
      </w:pPr>
    </w:p>
    <w:p w:rsidR="00614E1A" w:rsidRPr="003070EB" w:rsidRDefault="00614E1A" w:rsidP="000D32FE">
      <w:pPr>
        <w:ind w:right="440"/>
        <w:rPr>
          <w:lang w:val="en-US"/>
        </w:rPr>
      </w:pPr>
    </w:p>
    <w:p w:rsidR="00614E1A" w:rsidRPr="003070EB" w:rsidRDefault="00614E1A" w:rsidP="00A907D4">
      <w:pPr>
        <w:spacing w:after="0" w:line="240" w:lineRule="auto"/>
        <w:jc w:val="center"/>
        <w:rPr>
          <w:rFonts w:ascii="Times New Roman" w:hAnsi="Times New Roman"/>
          <w:b/>
          <w:caps/>
          <w:sz w:val="20"/>
          <w:szCs w:val="20"/>
        </w:rPr>
      </w:pPr>
      <w:r w:rsidRPr="003070EB">
        <w:rPr>
          <w:rFonts w:ascii="Times New Roman" w:hAnsi="Times New Roman"/>
          <w:b/>
          <w:caps/>
          <w:sz w:val="20"/>
          <w:szCs w:val="20"/>
        </w:rPr>
        <w:t>Проблема гуманитарных дисциплин в техническом университете</w:t>
      </w:r>
    </w:p>
    <w:p w:rsidR="00614E1A" w:rsidRPr="003070EB" w:rsidRDefault="00614E1A" w:rsidP="00A907D4">
      <w:pPr>
        <w:spacing w:after="0" w:line="240" w:lineRule="auto"/>
        <w:jc w:val="center"/>
        <w:rPr>
          <w:rFonts w:ascii="Times New Roman" w:hAnsi="Times New Roman"/>
          <w:b/>
          <w:sz w:val="20"/>
          <w:szCs w:val="20"/>
        </w:rPr>
      </w:pP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b/>
          <w:sz w:val="20"/>
          <w:szCs w:val="20"/>
        </w:rPr>
        <w:t>Мгдсян Г. Р.,</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автомобильных и железных дорог</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Транспортно-технологического института БГТУ им. Шухова, </w:t>
      </w:r>
      <w:r w:rsidRPr="003070EB">
        <w:rPr>
          <w:rFonts w:ascii="Times New Roman" w:hAnsi="Times New Roman"/>
          <w:i/>
          <w:sz w:val="20"/>
          <w:szCs w:val="20"/>
          <w:lang w:val="en-US"/>
        </w:rPr>
        <w:t>IV</w:t>
      </w:r>
      <w:r w:rsidRPr="003070EB">
        <w:rPr>
          <w:rFonts w:ascii="Times New Roman" w:hAnsi="Times New Roman"/>
          <w:i/>
          <w:sz w:val="20"/>
          <w:szCs w:val="20"/>
        </w:rPr>
        <w:t xml:space="preserve"> курс</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 А. Приставка</w:t>
      </w:r>
      <w:r w:rsidRPr="003070EB">
        <w:rPr>
          <w:rFonts w:ascii="Times New Roman" w:hAnsi="Times New Roman"/>
          <w:i/>
          <w:sz w:val="20"/>
          <w:szCs w:val="20"/>
        </w:rPr>
        <w:t>,</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Кандидат педагогических наук, доцент  </w:t>
      </w: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В настоящее время существует колоссальная проблема значимости гуманитарных дисциплин в техническом университете. Это связано с тем, что любой вуз готовит не просто дипломированных специалистов, а специалистов, обладающих широким спектром человеческих качеств, таких как ум, образованность, честность, трудолюбие, деловитость, коммуникабельность, культурность. Естественно, что и институт, и государство заинтересованы в том, чтобы все выпускники были не только профессионалами, но одновременно – патриотами, гуманистами, людьми ответственными, высоконравственными, хорошо разбирающимися во всех перипетиях жизни. Именно в единстве профессионализма и всех этих качеств заключен личностный и интеллектуальный потенциал страны. Нынешние студенты технических специальностей зачастую пренебрегают предметами гуманитарного профиля, считают их «второстепенными» и не уделяют им должного внимания.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Так, по результатам анкетирования, 21% студентов считают, что гуманитарные дисциплины не являются неотъемлемой составляющей для получения качественного высшего образования. И это огромная ошибка, т.к. альянс технических и гуманитарных знаний способствует должному пониманию и овладению необходимым материалом для получения максимальной пользы от приобретенного образования. Это подтверждает, что среди дисциплин гуманитарного профиля студенты выделяют иностранный язык, который, по их мнению, является наиболее важным положительным критерием при приёме на работу (27%). В основном же, учащиеся вуза считают, что такие дисциплины как философия, психология, правоведение, социология и история необходимы только для общего развития. Поэтому важным этапом в решении существующей проблемы является гуманитаризация. Перечислим ключевые положения данного процесса в технических вузах:</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 центр всего процесса обучения – человек, его способности, возможности, потребности и запросы;</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 основа процесса обучения – гуманистическое мировоззрение, понимание и равнозначность всех участников диалога культур;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признаётся огромная важность единства профессиональной и гуманитарной подготовки;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гуманитаризация технических дисциплин позволяет активизировать творческий потенциал будущих специалистов.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lastRenderedPageBreak/>
        <w:t>Таким образом, гуманитаризация высшего образования – это создание условий для подготовки специалистов, как для общепрофессионального, так и для личностного развития. Гуманитаризация высшего технического образования призвана обеспечивать развитие индивидуальности и личностных качеств, при которых специалист в своей жизни и деятельности будет учитывать общественные потребности, регулировать и соотносить свои запросы с запросами общества, проявлять терпимость к другим народам и народностям. И нынешние студенты это частично осознают, так, 42% опрошенных студентов считают, что гуманитарная среда вуза способствует развитию коммуникабельности, 16% - формированию четкой жизненной позиции и развивает творческий подход к решению проблем. Но, что печально, 26% учащихся технического вуза считают, что гуманитарная среда не оказывает совершенно никакого влияния на них, как на будущих специалистов.</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Таким образом, проблема гуманитарных дисциплин, их значимости и влияния на студента технического университета приобретает еще большую актуальность. По статистическим данным анализа анкет вакантных должностей, предложенных работодателями, выяснилось, что для специалистов в различных областях все большее значение приобретает качественное образование и прикладные знания мировых тенденций развития отрасли специализации. Говоря о портрете современного специалиста, видится необходимым заметить, что он свободно владеет одним или несколькими иностранными языками, профессионал в своей области, знакомый с мировой практикой. Помимо профессиональных навыков большую роль играет адаптивность, коммуникабельность, обучаемость, грамотная речь, отличное знание Интернет, позитивный взгляд на жизнь, стрессоустойчивость, общая и профессиональная культура. Поэтому, даже для того, чтобы максимально удовлетворять требованиям работодателей, современному инженеру необходимо овладеть гуманитарными основами. В связи с вышесказанным, можно предложить следующие мероприятия по совершенствованию подготовки специалистов технического профиля: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I. В технических вузах можно рекомендовать использование средств и методов формирования творческих способностей обучаемых. Вслед за Б. Клегом и П. Бичем [1] необходимо представить ряд упражнений и техник, применяемых для развития творческих способностей в высших технических учебных заведениях: Упражнение «Подвергай всё сомнению» представляет собой оценивание, например, газетной статьи связанной со специальностью или политической речи. Данное упражнение позволяет развить способность оценки своих и чужих предположений, научиться проверять их достоверность и адекватность. Техника «Совершенство» функционирует следующим образом: формулируется проблема, связанная с проблематикой текущей темы. Формулировка должна отражать стремление к совершенству. Например, если обучаемый хочет узнать «за счёт чего можно увеличить продажи», нужно добавить «увеличить продажи на 100%». Основная цель - преодолеть ординарность и обыденность. Отметим, что данная техника эффективна при выборе направления работы, например, на старших курсах над дипломными и курсовыми проектами по различным специальностям. Техника «Компоненты» предлагает разделить проблему на части и разобраться с каждой частью в отдельности. Данная техника используется для формирования детального плана действий при решении задач и проблем.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II. Для достижения наибольшей эффективности высшего технического образования при формировании всесторонне развитого и конкурентоспособного специалиста в рамках вышеописанных принципов и подходов к высшему профессиональному образованию, по мнению Колоницкой О. Л., старшего преподавателя кафедры прикладной лингвистики Санкт-Петербургского Государственного Политехнического Университета, предлагается создать гуманитарную среду (ГС), в которой реализуются цели и задачи, поставленные перед современным высшим профессиональным образованием. Гуманитарная среда - это комплекс психологических, педагогических, профессиональных, организационных и морально- правовых мер, которые в совокупности представляют собой объединение разнообразных условий, факторов, средств, технологий и методик активизации и интенсификации в пределах вуза, способствующих формированию и развитию личности.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Создание гуманитарной среды, прежде всего, является проблемой вуза. Университет должен содействовать в организации необходимых для этого процессов. По данным анкетирования, 43% студентов технического вуза считают, что необходимо разработать систему по усовершенствованию преподавания гуманитарных дисциплин, т.к. считают уровень образования недостаточно качественным и количество часов, выделяемых на освоение дисциплин данного профиля, недостаточным. Способствовать улучшению ситуации, по их мнению, могут: повышение заинтересованности самих студентов (30%), изменение роли преподавателя: усиление его функции как консультанта, советчика (24%), улучшение оснащенности университета техническими средствами (15%), а также, что считаю важным заметить, повышение заинтересованности руководства вуза (13%). В настоящий момент молодым специалистам необходимо осознать, что без качественного образования очень сложно выжить в условиях рыночной экономики</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III. Важным направлением работы по совершенствованию специалиста технического профиля является получение в рамках технического дополнительного образования гуманитарного профиля, так, например, одна из крупнейших компаний ОАО «Газпром» принимает на работу выпускников вузов преимущественно с дополнительным гуманитарным образованием. Это может быть инженер с углубленной специализацией в сфере психологии, инженер-социолог и т.п. Большую потребность испытывает современное производство в руководителях технического профиля с углубленной правовой подготовкой. </w:t>
      </w:r>
      <w:r w:rsidRPr="003070EB">
        <w:rPr>
          <w:rFonts w:ascii="Times New Roman" w:hAnsi="Times New Roman"/>
          <w:sz w:val="20"/>
          <w:szCs w:val="20"/>
        </w:rPr>
        <w:lastRenderedPageBreak/>
        <w:t xml:space="preserve">Если же рассматривать социально-экономическое сферу, то высоко ценится инженер, имеющий также экономическое образование. Это подтверждают результаты эмпирических исследований, так, по данным анкетирования, 63% студентов технического вуза хотели бы получить второе высшее образование гуманитарного или экономического профиля, 42% из них считают, что на рынке труда наиболее востребован инженер с экономическим образованием, 38% полагают, что это должен быть инженер с юридической подготовкой.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Если же рассматривать мотивы в получении студентами дополнительного образования гуманитарного профиля, то, 24% опрошенных подтверждают, что основным аргументом является получение конкурентоспособности на рынке труда, 22% весомым доводом считают непосредственно получение профессии. Необходимо отметить, что современные студенты технических специальностей выделяют несколько основных качеств, которыми должен обладать современный квалифицированный специалист, это, прежде всего, должный уровень подготовки по специальности, знание иностранных языков и наличие таких качеств как коммуникабельность, стрессоустойчивость, мобильность и целеустремленность. Конечно, университет старается обеспечить должную подготовку специалиста, но остальные выше названные качества могут быть постигнуты лишь в сочетании технического образования с гуманитарным основами. </w:t>
      </w:r>
    </w:p>
    <w:p w:rsidR="00614E1A" w:rsidRPr="003070EB" w:rsidRDefault="00614E1A" w:rsidP="00A907D4">
      <w:pPr>
        <w:spacing w:after="0" w:line="240" w:lineRule="auto"/>
        <w:ind w:firstLine="708"/>
        <w:jc w:val="both"/>
        <w:rPr>
          <w:rFonts w:ascii="Times New Roman" w:hAnsi="Times New Roman"/>
          <w:sz w:val="20"/>
          <w:szCs w:val="20"/>
        </w:rPr>
      </w:pPr>
      <w:r w:rsidRPr="003070EB">
        <w:rPr>
          <w:rFonts w:ascii="Times New Roman" w:hAnsi="Times New Roman"/>
          <w:sz w:val="20"/>
          <w:szCs w:val="20"/>
        </w:rPr>
        <w:t>Таким образом, создание необходимой гуманитарной среды в техническом вузе является предпосылкой для дальнейшего получения инженером дополнительного гуманитарного образования, которое является своеобразным «шагом в будущее», т.е. основой формирования высококвалифицированных кадров, которые способны принести новизну и способствовать развитию современной промышленности</w:t>
      </w:r>
    </w:p>
    <w:p w:rsidR="00614E1A" w:rsidRPr="003070EB" w:rsidRDefault="00614E1A" w:rsidP="00A907D4">
      <w:pPr>
        <w:spacing w:after="0" w:line="240" w:lineRule="auto"/>
        <w:ind w:firstLine="708"/>
        <w:jc w:val="both"/>
        <w:rPr>
          <w:rFonts w:ascii="Times New Roman" w:hAnsi="Times New Roman"/>
          <w:sz w:val="20"/>
          <w:szCs w:val="20"/>
        </w:rPr>
      </w:pPr>
    </w:p>
    <w:p w:rsidR="00614E1A" w:rsidRPr="003070EB" w:rsidRDefault="00614E1A" w:rsidP="00A907D4">
      <w:pPr>
        <w:spacing w:after="0" w:line="240" w:lineRule="auto"/>
        <w:ind w:firstLine="708"/>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A907D4">
      <w:pPr>
        <w:spacing w:after="0" w:line="240" w:lineRule="auto"/>
        <w:ind w:firstLine="708"/>
        <w:jc w:val="center"/>
        <w:rPr>
          <w:rFonts w:ascii="Times New Roman" w:hAnsi="Times New Roman"/>
          <w:b/>
          <w:caps/>
          <w:sz w:val="20"/>
          <w:szCs w:val="20"/>
        </w:rPr>
      </w:pP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1.  Клег Б., Бич П. Интенсивный курс: Развитие личности. - М., 2004.</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2. Бахтин М. М. К философским основам гуманитарных наук / Собрание сочинений 7-ми томах. М, 1997.</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3.  Тугаринов В. П. Избранные философские труды.- Л.,1998.</w:t>
      </w:r>
    </w:p>
    <w:p w:rsidR="00614E1A" w:rsidRPr="003070EB" w:rsidRDefault="00614E1A" w:rsidP="00A907D4">
      <w:pPr>
        <w:spacing w:after="0" w:line="240" w:lineRule="auto"/>
        <w:jc w:val="both"/>
        <w:rPr>
          <w:rFonts w:ascii="Times New Roman" w:hAnsi="Times New Roman"/>
          <w:sz w:val="20"/>
          <w:szCs w:val="20"/>
        </w:rPr>
      </w:pPr>
      <w:r w:rsidRPr="003070EB">
        <w:rPr>
          <w:rFonts w:ascii="Times New Roman" w:hAnsi="Times New Roman"/>
          <w:sz w:val="20"/>
          <w:szCs w:val="20"/>
        </w:rPr>
        <w:t>4. Фуко М. Слова и вещи: Археология гуманитарных наук: Пер. с фр — СПб., 1994</w:t>
      </w: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9F40CE">
      <w:pPr>
        <w:spacing w:after="0" w:line="240" w:lineRule="auto"/>
        <w:ind w:left="-284"/>
        <w:jc w:val="center"/>
        <w:rPr>
          <w:rFonts w:ascii="Times New Roman" w:hAnsi="Times New Roman"/>
          <w:b/>
          <w:sz w:val="20"/>
          <w:szCs w:val="20"/>
          <w:lang w:eastAsia="ru-RU"/>
        </w:rPr>
      </w:pPr>
      <w:r w:rsidRPr="003070EB">
        <w:rPr>
          <w:rFonts w:ascii="Times New Roman" w:hAnsi="Times New Roman"/>
          <w:b/>
          <w:sz w:val="20"/>
          <w:szCs w:val="20"/>
          <w:lang w:eastAsia="ru-RU"/>
        </w:rPr>
        <w:t>СТУДЕНТ И МУЗЫКА</w:t>
      </w:r>
    </w:p>
    <w:p w:rsidR="00614E1A" w:rsidRPr="003070EB" w:rsidRDefault="00614E1A" w:rsidP="009F40C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Минухина А. 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 П. Шамаева,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jc w:val="center"/>
        <w:rPr>
          <w:rFonts w:ascii="Times New Roman" w:hAnsi="Times New Roman"/>
          <w:sz w:val="20"/>
          <w:szCs w:val="20"/>
          <w:lang w:eastAsia="ru-RU"/>
        </w:rPr>
      </w:pPr>
    </w:p>
    <w:p w:rsidR="00614E1A" w:rsidRPr="003070EB" w:rsidRDefault="00614E1A" w:rsidP="009F40CE">
      <w:pPr>
        <w:spacing w:after="0" w:line="240" w:lineRule="auto"/>
        <w:jc w:val="center"/>
        <w:rPr>
          <w:rFonts w:ascii="Times New Roman" w:hAnsi="Times New Roman"/>
          <w:b/>
          <w:sz w:val="20"/>
          <w:szCs w:val="20"/>
          <w:lang w:eastAsia="ru-RU"/>
        </w:rPr>
      </w:pP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Музыкальная культура - это сложная социальная система, которая включает в себя часть художественной культуры данного общества и представляет совокупность накопленных обществом ценностей музыкального искусства, а также деятельность людей и соответствующих учреждений по производству, сохранению, распределению и потреблению этих ценностей.</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Музыкальная культура личности  - это индивидуальный социально-художественный опыт, обусловливающий возникновение высоких музыкальных потребностей. Под ней подразумеваются свойства личности, показателями которых является музыкальная развитость (любовь к музыкальному искусству) и музыкальная образованность (владение способами музыкальной деятельности, искусствоведческими знаниями, эмоционально-ценностное отношение к искусству и жизни, «открытость» к новым музыкальным направлениям, знаниям о современном искусстве).</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Ничто так не отличает нынешнее поколение, как его поглощенность музыкой. Огромное число молодых людей от десяти до двадцати лет живет исключительно ею. Это их страсть. Ничто не возбуждает их так сильно. Они не способны всерьез воспринимать что-нибудь другое. В школе, институте или дома они только и ждут возможности подключиться к своей музыке.</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Целью данной работы является анализ музыкальной культуры в качестве фактора формирования общечеловеческих ценностей у современного студента в условиях трансформации общества.</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МУЗЫКАЛЬНЫЕ ПРЕДПОЧТЕНИЯ СОВРЕМЕННОЙ МОЛОДЕЖИ. </w:t>
      </w:r>
      <w:r w:rsidRPr="003070EB">
        <w:rPr>
          <w:rFonts w:ascii="Times New Roman" w:hAnsi="Times New Roman"/>
          <w:sz w:val="20"/>
          <w:szCs w:val="20"/>
          <w:shd w:val="clear" w:color="auto" w:fill="FFFFFF"/>
          <w:lang w:eastAsia="ru-RU"/>
        </w:rPr>
        <w:t>Для понимания места и значения музыки в жизни современного студента необходимо иметь представление о музыкальных вкусах и предпочтениях школьника. Именно в раннем возрасте закладываются качества, которые определяют восприятие мира в целом и музыкальной культуры, в частности.</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Анализ отношения школьников к музыкальным жанрам подтверждает, что ведущее место у них занимает развлекательная музыка. Большинство опрошенных школьников привлекает рок-музыка. По их мнению, рок-музыка помогает поднять настроение, она легко запоминается, в ней бьется пульс нашего </w:t>
      </w:r>
      <w:r w:rsidRPr="003070EB">
        <w:rPr>
          <w:rFonts w:ascii="Times New Roman" w:hAnsi="Times New Roman"/>
          <w:sz w:val="20"/>
          <w:szCs w:val="20"/>
          <w:shd w:val="clear" w:color="auto" w:fill="FFFFFF"/>
          <w:lang w:eastAsia="ru-RU"/>
        </w:rPr>
        <w:lastRenderedPageBreak/>
        <w:t>времени. Дети в младшем школьном возрасте предпочитают классическую музыку, потому что в начальных классах на уроках звучит много музыкальной классики.</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среднем школьном возрасте на процесс музыкального восприятия влияет предшествующий музыкальный опыт, который зависит от качества прослушанного музыкального материала. Углубленная эмоциональная отзывчивость на музыку формируется позже и является характерной особенностью уже юношеского возраста, когда достигается определенная гармоничность восприятия и осмысления с достаточно разумными и самостоятельными оценочными суждениями. С возрастом у детей все больше проявляется различие в музыкальном восприятии в условиях систематического и целенаправленного музыкального воспитания.</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Для определения потребностей школьной молодежи в музыке был задан вопрос: «Каково место музыки в Вашей жизни?». Подавляющее большинство (90 %) респондентов ответили: «Не представляю свою жизнь без музыки», и только 9,9 % - «Я ей мало уделяю внимания». Это подтверждает, что музыка глубоко проникла во внутренний мир каждого человека, независимо от его музыкальных предпочтений.</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Решающую роль в формировании общечеловеческих ценностей, играет семья, отношение к музыке в семье. Пример родителей – основополагающий фактор влияния на подрастающее поколение. Озабоченность большинства семей в современной ситуации проблемой материального благополучия негативно сказывается на воспитании детей, но семья всегда оказывала и будет оказывать большое влияние на ребенка. На вопрос: «Кто влияет на Ваши взгляды в окружающем мире?» - 70 % детей ответили – «родители», 19 % - «школа», остальные назвали другие источники влияния (друзья, родственники и т.д.).</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Для успешного духовного развития школьников педагоги сами должны хорошо разбираться в сфере музыкальных потребностей своих учеников. Только конкретное знание музыкальных привязанностей школьной молодежи может обеспечить успех в воспитании у них избирательного, критического отношения к различным течениям в музыке.</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СОЦИАЛЬНЫЕ ПРЕДСТАВЛЕНИЯ О ПОП-МУЗЫКЕ У СТУДЕНЧЕСКОЙ АУДИТОРИИ. Исследования последних лет свидетельствуют о возрастающем влиянии поп-музыки на выбор стиля жизни, на формирование определенного типа поведения, системы ценностных ориентаций и, в целом, на мировосприятие и отношение личности к миру. Среди множества музыкальных стилей и направлений сегодня доминирует поп-инфраструктура со своими продюссорами, исполнителями, группами, имеджмейкерами, фан-клубами и со всеми необходимыми. Поп-музыка стала повседневной звуко-визуальной реальностью с бесконечной чередой всевозможных поп-тусовок, хит-парадов, рейтингов популярности, брэндов, рекламных роликов, музыкальных клипов, с постоянно появляющимися шокирующими слухами, звездными разборками, скандальными статьями в газетах и журналах.</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исследовании приняли участие 260 студентов в возрасте с 17 до 25 лет (средний возраст составил 22 года). Респонденты были распределены на две группы: студенты-музыканты (63 девушек, 65 юношей) и студенты-немузыканты (65 девушек, 67 юношей). Обе выборки были гомогенны, что позволило их сравнивать.</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результате анализа студенческих работ в контексте изучения динамики их музыкальных предпочтений выяснилось, что за точку отсчета при рассмотрении изменений своих музыкальных пристрастий студенты брали подростковый возраст. У большинства студентов музыкальные предпочтения претерпели со временем существенные изменения, выражающиеся, прежде всего, в расширении музыкальных пристрастий и повышении толерантности к другим музыкальным жанрам, стилям и направлениям. Это проявилось в том, что на смену единственно любимому музыкальному жанру и кумиру приходит целый ряд других любимых исполнителей различных музыкальных жанров.</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Анализ анкет и письменных работ студентов позволил получить общее представление о музыкальных приоритетах респондентов. Исследование показало, что для всех респондентов музыка является важной и неотъемлемой частью их жизни. Примечательно, что восторженные оценки в отношении музыки и ее значения в своей жизни в одинаковой мере встречались в обеих выборках.</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исследованиях еще раз подтвердился известный факт о зависимости музыкальных предпочтений от пола. Так, среди любителей поп-музыки девушек оказалось в 2,5 раза больше, чем юношей.</w:t>
      </w:r>
    </w:p>
    <w:p w:rsidR="00614E1A" w:rsidRPr="003070EB" w:rsidRDefault="00614E1A" w:rsidP="009F40CE">
      <w:pPr>
        <w:spacing w:after="0" w:line="240" w:lineRule="auto"/>
        <w:ind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Касательно отношения студентов-немузыкантов к классической музыке – 95% респондентов относятся к ней положительно. При этом только 15% из опрошенных студентов периодически посещают концерты классической музыки; 45% не посещают, но периодически слушают классику дома; 40% любят классику, но с сожалением отмечают, что редко ее слушают и не посещают концерты, проводимые консерваторией и филармонией.</w:t>
      </w:r>
    </w:p>
    <w:p w:rsidR="00614E1A" w:rsidRPr="003070EB" w:rsidRDefault="00614E1A" w:rsidP="009F40C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Половозрастной фактор прослеживается и в отношении к классической музыке – девушки в 2 раза чаще посещают концерты классической музыки и соответственно больше слушают классику, нежели юноши.</w:t>
      </w:r>
    </w:p>
    <w:p w:rsidR="00614E1A" w:rsidRPr="003070EB" w:rsidRDefault="00614E1A" w:rsidP="009F40CE">
      <w:pPr>
        <w:shd w:val="clear" w:color="auto" w:fill="FFFFFF"/>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К сожалению, приходится констатировать еще один факт – большинство респондентов (65% студентов из группы «немузыканты») только 1-2 раза в год посещают концерты поп, рок-звезд и исполнителей других музыкальных направлений. Относительно выборки «музыкантов» – они, безусловно, в силу профиля своего обучения, чаше посещают как классические, так и эстрадные концерты.</w:t>
      </w:r>
    </w:p>
    <w:p w:rsidR="00614E1A" w:rsidRPr="003070EB" w:rsidRDefault="00614E1A" w:rsidP="009F40CE">
      <w:pPr>
        <w:shd w:val="clear" w:color="auto" w:fill="FFFFFF"/>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lastRenderedPageBreak/>
        <w:t>В результате данного исследования было выявлено, что социальные представления о поп-музыке в группах «музыканты» и «немузыканты» имеют значительные различия. В группе «музыканты» было получено 95 неповторяющихся характеристик, описывающих отечественную поп-музыку с различных сторон. Во-первых, с точки зрения качества музыки, идейного содержания текстов песен. Во-вторых, с точки зрения ее эмоциональной привлекательности (яркая, серая, скучная, веселая, привлекательная). В группе «немузыканты» было получено 65 характеристик, которые преимущественно отражали только эмоциональную оценку и практически не затрагивали вопросов идейного содержания песен и качества их музыки. Примечательно, что в общем списке отрицательных характеристик в 1,5 раза больше, чем положительных.</w:t>
      </w:r>
    </w:p>
    <w:p w:rsidR="00614E1A" w:rsidRPr="003070EB" w:rsidRDefault="00614E1A" w:rsidP="009F40CE">
      <w:pPr>
        <w:shd w:val="clear" w:color="auto" w:fill="FFFFFF"/>
        <w:tabs>
          <w:tab w:val="center" w:pos="284"/>
        </w:tabs>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Оценки поп-музыки группой музыкантов носили более дифференцированный характер, чем у студентов-немузыкантов, для которых поп-музыка – это единое неразрывное целое. Критерием, по которому студенты-музыканты делили поп-музыку (отмечая при этом, что она разная: и профессиональная, и непрофессиональная) был возрастной. По мнению же студентов-музыкантов, чем старше исполнитель, чем дольше он поет на сцене и пользуется популярностью, тем выше его профессиональные качества.</w:t>
      </w:r>
    </w:p>
    <w:p w:rsidR="00614E1A" w:rsidRPr="003070EB" w:rsidRDefault="00614E1A" w:rsidP="009F40CE">
      <w:pPr>
        <w:shd w:val="clear" w:color="auto" w:fill="FFFFFF"/>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Таким образом, можно сделать вывод о том, что в группе «немузыканты» доминирует положительное отношение к поп-музыке, представления о поп-музыке связаны с ее привлекательностью и необходимостью в жизни каждого человека.</w:t>
      </w:r>
    </w:p>
    <w:p w:rsidR="00614E1A" w:rsidRPr="003070EB" w:rsidRDefault="00614E1A" w:rsidP="009F40CE">
      <w:pPr>
        <w:shd w:val="clear" w:color="auto" w:fill="FFFFFF"/>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РОК-МУЗЫКА КАК ПРИЗНАК И ФАКТОВ СОЦИОКУЛЬТУРНОЙ ТРАНСФОРМАЦИИ. Трансформация - это процесс приобретения обществом новых черт, соответствующих требованиям времени. Происходит изменения в жизненных стандартах, образцах поведения и потребностях.</w:t>
      </w:r>
    </w:p>
    <w:p w:rsidR="00614E1A" w:rsidRPr="003070EB" w:rsidRDefault="00614E1A" w:rsidP="009F40CE">
      <w:pPr>
        <w:shd w:val="clear" w:color="auto" w:fill="FFFFFF"/>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Рок был призван потребностями молодежи, развившимися согласно логике развертывания духовных потребностей. Это не просто дань подражания Западу без сколько-нибудь значимой необходимости, как утверждала официальная музыкальная критика. Дальнейшее развитие отечественной рок-музыки говорит о том, что здесь действовали обе причины, только значение их было разным для разных социокультурных групп молодежи. То, что молодежь повернулась к рок-песне объясняется не тем, что музыкальная ее форма похожа на зарубежный рок, а тем, что в ней ритмико-мелодическая и содержательная основа глубоко соответствовала потребностям молодых людей. В отношении музыкальной формы большое значение имеет интонационный кризис, содержательная же сторона подчинялась особенностям социализации поколения. Каждое поколение должно заново осваивать и отбирать для себя содержание нравственного багажа человека. Только в этом случае нравственные максимы будут восприниматься как истинные, не привнесенные, не чуждые. Подвергаются модернизационной эволюции и формы передачи нравственных норм, близкие к урбанистическим и безличным, но компенсированными эстетической формой. Любопытно, что антимодернизационные силы жестко противодействовали экспансии рока. В литературе встречались выражения типа "эстетический империализм" как характеристика рока. Моральные соображения, свойственные критике рока на Западе, у нас подчинялись чаще всего идеологическим требованиям. Любопытно также, что аргументация защитников рока также иногда включала идеологические аргументы.</w:t>
      </w:r>
    </w:p>
    <w:p w:rsidR="00614E1A" w:rsidRPr="003070EB" w:rsidRDefault="00614E1A" w:rsidP="009F40CE">
      <w:pPr>
        <w:shd w:val="clear" w:color="auto" w:fill="FFFFFF"/>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Духовная насыщенность классической рок-музыки делает её сравнимой по характеру своего воздействия с симфонической музыкой. Противопоставлять эти два жанра является ошибкой. Наиболее частые сочетания предпочитаемых жанров музыки у юношей: рок отечественный и рок зарубежный - 26%, зарубежная эстрада и зарубежный рок - 17%, сстальные сочетания на уровне менее 10%. У девушек наиболее распространенные сочетания: отечественная и зарубежная эстрада - 41%, симфоническая музыка и эстрадная музыка - 14%, и по 10% сочетаний: эстрада отечественная - барды, отечественные рок и эстрада, эстрада и рок зарубежный. Как видим, у девушек вкусы более облегченные. Девушки предпочитают отечественную и зарубежную эстраду в равной степени. Юноши предпочитают в равной степени отечественный и зарубежный рок. Это завоевание начала 80х. Еще в середине 70-х мы бы не получили такого результата, тогда доминировала зарубежная рок-музыка. Популярность у юношества отечественной рок-музыки обеспечила в 80-е годы два явления. Во-первых, резкий скачок в распространении магнитофонной техники у молодежи, во-вторых, самоотверженная деятельностьмосковских и ленинградских (зачастую "самодеятельных") рок-музыкантов, удовлетворяющих насущные потребности юношества.</w:t>
      </w:r>
    </w:p>
    <w:p w:rsidR="00614E1A" w:rsidRPr="003070EB" w:rsidRDefault="00614E1A" w:rsidP="009F40CE">
      <w:pPr>
        <w:shd w:val="clear" w:color="auto" w:fill="FFFFFF"/>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Мы исходим из того, что рок-музыка - это проявление процессов модернизации в специфической форме.</w:t>
      </w:r>
    </w:p>
    <w:p w:rsidR="00614E1A" w:rsidRPr="003070EB" w:rsidRDefault="00614E1A" w:rsidP="009F40CE">
      <w:pPr>
        <w:shd w:val="clear" w:color="auto" w:fill="FFFFFF"/>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Анализ целей обращения студентов к музыке позволил выделить ряд функций музыки в жизни молодежи. Так, если в группе музыкантов прежде всего доминирует эстетическая, познавательная,  эмоционально-регулирующая и мотивационная функции, то в группе немузыкантов ведущие позиции занимают развлекательная и коммуникативная функции, затем эмоционально-регулирующая, мотивационная, и только потом – познавательная и эстетическая функции музыки.</w:t>
      </w:r>
    </w:p>
    <w:p w:rsidR="00614E1A" w:rsidRPr="003070EB" w:rsidRDefault="00614E1A" w:rsidP="009F40CE">
      <w:pPr>
        <w:shd w:val="clear" w:color="auto" w:fill="FFFFFF"/>
        <w:spacing w:after="0" w:line="240" w:lineRule="auto"/>
        <w:ind w:firstLine="720"/>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Таким образом, музыка для современных студентов, в настоящее время, в большей своей массе – это еще один способ развлечения и фоновое, практически бессодержательное, сопровождение жизни. Но в некоторых случаях музыка носит и познавательный характер и выступает как часть жизненной философии.</w:t>
      </w:r>
    </w:p>
    <w:p w:rsidR="00614E1A" w:rsidRPr="003070EB" w:rsidRDefault="00614E1A" w:rsidP="009F40CE">
      <w:pPr>
        <w:shd w:val="clear" w:color="auto" w:fill="FFFFFF"/>
        <w:spacing w:after="0" w:line="360" w:lineRule="auto"/>
        <w:ind w:firstLine="720"/>
        <w:jc w:val="both"/>
        <w:rPr>
          <w:rFonts w:ascii="Times New Roman" w:hAnsi="Times New Roman"/>
          <w:sz w:val="20"/>
          <w:szCs w:val="20"/>
          <w:bdr w:val="none" w:sz="0" w:space="0" w:color="auto" w:frame="1"/>
          <w:lang w:eastAsia="ru-RU"/>
        </w:rPr>
      </w:pPr>
    </w:p>
    <w:p w:rsidR="00614E1A" w:rsidRPr="003070EB" w:rsidRDefault="00614E1A" w:rsidP="009F40CE">
      <w:pPr>
        <w:spacing w:after="0" w:line="240" w:lineRule="auto"/>
        <w:ind w:firstLine="720"/>
        <w:jc w:val="center"/>
        <w:rPr>
          <w:rFonts w:ascii="Times New Roman" w:hAnsi="Times New Roman"/>
          <w:b/>
          <w:bCs/>
          <w:caps/>
          <w:sz w:val="20"/>
          <w:szCs w:val="20"/>
          <w:lang w:eastAsia="ru-RU"/>
        </w:rPr>
      </w:pPr>
      <w:r w:rsidRPr="003070EB">
        <w:rPr>
          <w:rFonts w:ascii="Times New Roman" w:hAnsi="Times New Roman"/>
          <w:b/>
          <w:bCs/>
          <w:caps/>
          <w:sz w:val="20"/>
          <w:szCs w:val="20"/>
          <w:lang w:eastAsia="ru-RU"/>
        </w:rPr>
        <w:lastRenderedPageBreak/>
        <w:t>Девиации в молодежной среде</w:t>
      </w:r>
    </w:p>
    <w:p w:rsidR="00614E1A" w:rsidRPr="003070EB" w:rsidRDefault="00614E1A" w:rsidP="009F40CE">
      <w:pPr>
        <w:spacing w:after="0" w:line="240" w:lineRule="auto"/>
        <w:ind w:firstLine="720"/>
        <w:jc w:val="right"/>
        <w:rPr>
          <w:rFonts w:ascii="Times New Roman" w:hAnsi="Times New Roman"/>
          <w:b/>
          <w:sz w:val="20"/>
          <w:szCs w:val="20"/>
          <w:lang w:eastAsia="ru-RU"/>
        </w:rPr>
      </w:pPr>
      <w:r w:rsidRPr="003070EB">
        <w:rPr>
          <w:rFonts w:ascii="Times New Roman" w:hAnsi="Times New Roman"/>
          <w:b/>
          <w:sz w:val="20"/>
          <w:szCs w:val="20"/>
          <w:lang w:eastAsia="ru-RU"/>
        </w:rPr>
        <w:t>Мыльников А.А.,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ind w:firstLine="720"/>
        <w:jc w:val="right"/>
        <w:rPr>
          <w:rFonts w:ascii="Times New Roman" w:hAnsi="Times New Roman"/>
          <w:i/>
          <w:sz w:val="20"/>
          <w:szCs w:val="20"/>
          <w:lang w:eastAsia="ru-RU"/>
        </w:rPr>
      </w:pPr>
    </w:p>
    <w:p w:rsidR="00614E1A" w:rsidRPr="003070EB" w:rsidRDefault="00614E1A" w:rsidP="009F40CE">
      <w:pPr>
        <w:spacing w:after="0" w:line="240" w:lineRule="auto"/>
        <w:ind w:firstLine="720"/>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О.П. Шамаева</w:t>
      </w:r>
      <w:r w:rsidRPr="003070EB">
        <w:rPr>
          <w:rFonts w:ascii="Times New Roman" w:hAnsi="Times New Roman"/>
          <w:sz w:val="20"/>
          <w:szCs w:val="20"/>
          <w:lang w:eastAsia="ru-RU"/>
        </w:rPr>
        <w:t>,</w:t>
      </w:r>
    </w:p>
    <w:p w:rsidR="00614E1A" w:rsidRPr="003070EB" w:rsidRDefault="00614E1A" w:rsidP="009F40C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ind w:firstLine="720"/>
        <w:jc w:val="right"/>
        <w:rPr>
          <w:rFonts w:ascii="Times New Roman" w:hAnsi="Times New Roman"/>
          <w:i/>
          <w:sz w:val="20"/>
          <w:szCs w:val="20"/>
          <w:lang w:eastAsia="ru-RU"/>
        </w:rPr>
      </w:pP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Повышенная агрессивность и жестокость подростков является на сегодняшний день одной из наиболее острых проблем и приоритетных направлений деятельности правоохранительных служб, юристов, психологов, педагогов. Число несовершеннолетних, характеризующихся отклоняющимися (в том числе, делинквентными) формами поведения, стремительно растет, что происходит на фоне демографического кризиса, вызванного низкой рождаемостью детей в период реформ 1990-х годов. Эксперты при этом указывают, что истинные масштабы отклоняющегося поведения подростков для нас, очевидно, скрыты, в силу того что это явление носит ярко выраженный латентный характер. Проблема противоправного (делинквентного, антиобщественного) поведения является центральной для большинства социальных наук, поскольку общественный порядок играет важную роль в развитии как государства в целом, так и каждого гражданина в отдельности. Данная проблема затрагивалась многими отечественными и зарубежными учеными [Айхорн, 2001; Антонян, Гульдан, 1991; Ениколопов, 2005; Ковалев, 1979; Кудрявцев, 1986; Куттер, 1997; Личко, 2010; Сафуанов, Васкэ, 2009; Собкин и др., 2005 и др.], в работах которых приведены различные классификации противоправного поведения, подробно описаны его формы и типы, движущие силы и условия формирования. Подробно изучена мотивация законопослушного и антиобщественного поведения. Особое внимание уделено вопросам преступности несовершеннолетних.</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Криминогенная активность подростков во многом объясняется не только их большей активностью, но и в значительной мере социальной незрелостью личности. Подростковый возраст является сензитивным для формирования нормативно-ценностной системы и поэтому весьма чувствительным к происходящим в стране переменам. В ситуации ценностно-нравственной нестабильности, а по некоторым оценкам, – нормативно-ценностного плюрализма, когда четкой границы между добром и злом не установлено, отклоняющееся поведение является неким выходом, реакцией дезориентированных подростков на социальные реалии наших дней. Таким образом, поиск ответа на вопрос о том, что лежит в основе преступного поведения, чем запускается данный тип активности субъекта, ориентирует научный поиск на выявление системы ценностно-смысловых образований личности, характеризующейся преступной направленностью. Сказанное подтверждается в работах многих авторов. В частности, по мнению М.И.Еникеева, преступное поведение «осуществляется на основе… обесценивания общепринятых ценностей» [Еникеев, 2006, с. 291].</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то же время следует признать, что, несмотря на свою давнюю историю, ценностный подход к проблеме противоправного поведения в современной психологии реализован далеко не в полном объеме и исследование ценностных предпочтений преступной личности в настоящее время сохраняет высокую значимость и имеет большой прогностический потенциал. Особую актуальность подобные исследования приобретают в подростковом возрасте – периоде интенсивного формирования духовно-нравственных ориентаций личности и яркой выраженности различных форм отклоняющегося поведения. [ Каширский, 2013].</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Девиантное поведение или отклоняющееся поведение встречается в повседневной жизни очень часто. Наверно, нет такого человека, который хотя бы раз в жизни не нарушал запреты, соблюдал бы все правила и нормы установленные в обществе, в котором он живет. Девиантными могут считаться разные поступки от пропусков школьных занятий до кражи, разбоя и убийства. Чаще всего «табу» нарушаются в молодом возрасте, когда действует правило запретного плода, которого так хочется попробовать.</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«Девиантность – это социальное явление, выражающееся в относительно массовых, статистически устойчивых формах (видах) человеческой деятельности, не соответствующих официально установленным или фактически сложившимся в данном обществе (культуре, группе) нормам и ожиданиям.»</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разных обществах, с разными обычаями, культурой и историей одно и то же поведение может рассматриваться как девиантное, так и как совершенно нормальное. Например, употребление наркотических веществ растительного происхождения в исламских странах, тогда как дляевропейцами такое поведение рассматривается как нарушение социальных норм, то есть девиация. Кроме того, некоторые исследователи считают, что «девиантность не является свойством, внутренне присущим какому-либо социальному поведению, а является результатом социальной оценки поведения и выражается в присваивании определенному социальному поведению статуса девиантного»</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Девиация бывает как негативная, это деяния, которые негативно влияют на общество и вызывают у его членов отрицательные эмоции – разбои, убийства, наркотизм, алкоголизм; так и позитивная – это различные виды творчества и гениальность, которые выходят за общепринятые рамки. В современном </w:t>
      </w:r>
      <w:r w:rsidRPr="003070EB">
        <w:rPr>
          <w:rFonts w:ascii="Times New Roman" w:hAnsi="Times New Roman"/>
          <w:sz w:val="20"/>
          <w:szCs w:val="20"/>
          <w:lang w:eastAsia="ru-RU"/>
        </w:rPr>
        <w:lastRenderedPageBreak/>
        <w:t>обществе, наибольшую тревогу вызывают негативные формы девиации, наиболее опасные из них будут рассмотрены далее.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Существуют несколько теорий о причинах девиантного поведения. В работе «Социология девиантного (отклоняющегося) поведения» Я. Глинский и В. Афанасьев разделяют все теории на виды в зависимости от того, какие компоненты преобладают в человеческом поведении: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1.Биологические: взаимосвязь между анатомическим строением и преступным поведением человека; взаимосвязь между телесными, природными и социальными факторами; связь между типами физического строения человека и формами поведения; наличие лишней Y-хромосомы у мужчин предрасполагает к криминальному насилию.</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2.Социологические: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Структурные: такие теории акцентируют свое внимание на изучении различий в типах девиантного поведения индивидов, имеющих различные социальные статусы и изучают связи между социальной структурой общества и отклоняющимся поведением;</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Процессные: теории, которые изучают процесс вовлечение индивида в девиантное поведение.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 Селлин предполагал, что девиация возникает из-за конфликтов между индивидами из разных социальных, политических, культурных и других групп. У этих индивидов разные представления о нормах и ценностях, что и является причиной конфликтов, влекущих за собой отклоняющееся поведение.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Левин Б.М. и Левин М.Б. в книги «Наркомания и наркоманы» рассматривают на каких основаниях появляются различные формы девиации в молодежной среде. Авторы предполагают, что согласованность взаимодействия между членами общества, их интересами, социальными институтами во время резких перемен в любой из сфер жизни общества, нарушается, вследствие того, что старые нормы уже не действуют, а новые еще не оформились. У индивидов «повышается готовность выйти за пределы норм», отключаются культурные ограничители, для человека перестают существовать такие понятия, как «нехорошо», «безнравственно». Следующей причиной отклоняющегося поведения может быть прогресс общества. Новый, более качественный, уровень жизни индивидов, конкурентная основа жизни порождает новые конфликты. К человеку предъявляются высокие требования в культурных и трудовых навыках, индивид должен обладать высоким уровнем здоровья. Если человек не соответствует этим, новым, стандартам и не может их достигнуть в короткий срок – он выпадает из жизни общества или становится девиантом. Молодежь является самой восприимчивой частью социума к изменениям жизни, и в то же время, очень динамичной, легко выходящей за рамки, в которые их загоняет общество.</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За основу отклоняющегося поведения молодежи авторы берут кризис в отношениях общества и молодого поколения и выделяет такие приметы этого кризиса, как:</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Отчуждение;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Многие молодые люди чувствуют себя чужими в мире взрослых, они категорически отвергают все, что им предлагается старшим поколением, создавая субкультурные группы со своими правилами и нормами, которые устраивают членов этих групп. Во многих из существующих субкультур, человеческая жизнь не обладает большим приоритетом, формируется не традиционное отношение подрастающего поколения к ней. Кроме того в таких коллективах, как правило, очень сплоченных, ответственность групповая, это влечет то, что каждый конкретный человек не отвечает за свои поступки, а за них отвечает вся группа, вследствие чего индивид легче переступает рамки дозволенного. Так же очень важна степень одиночества молодого человека, если эта степень очень высока, то тогда теряется инстинкт самосохранения и угасает чувство сострадания к ближнему.</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Массовость;</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современном обществе образовывается множество молодежных субкультур и контркультур. Огромная масса молодежи отходит от общекультурных ценностей, создаваемых предыдущими поколениями.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Неблагополучие/ благополучных;</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Подросток на первый взгляд кажется вполне нормальным, не обделенным вниманием, не создает проблемы ни родителям, ни школе. Но, он также, как и все его сверстники разочаровывается в окружающих его людях, в несоответствие того, чему учат взрослые и , что они делают на самом деле. «Если такой человек сам не становится проблемным, то создает проблемы вокруг себя, проблемными вырастают его дети.»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Растерянные взрослые;</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Многие взрослые не знают, что делать с молодыми людьми, как их воспитывать дальше, ведь они уже не дети, но и еще не взрослые. «Нет такой философии воспитания, которая была бы убедительна для достаточного числа людей и могла стать основой конструктивного общественного мнения и конструктивной молодежной политики.»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Основной девиантогенный фактор - противоречия между социально сформированными потребностями и обеспечиваемые обществом возможности их удовлетворения. Для подростков и молодежи это противоречие проявляется особенно остро: максимум потребностей - минимум возможностей (недостаточный образовательный, профессиональный уровень, низкий социальный статус, "социальная неустроенность"). Если глобальным различением оказывается "включенность / исключенность", то </w:t>
      </w:r>
      <w:r w:rsidRPr="003070EB">
        <w:rPr>
          <w:rFonts w:ascii="Times New Roman" w:hAnsi="Times New Roman"/>
          <w:sz w:val="20"/>
          <w:szCs w:val="20"/>
          <w:lang w:eastAsia="ru-RU"/>
        </w:rPr>
        <w:lastRenderedPageBreak/>
        <w:t>подростки и молодежь относительно чаще оказываются в числе "исключенных".</w:t>
      </w:r>
      <w:r w:rsidRPr="003070EB">
        <w:rPr>
          <w:rFonts w:ascii="Times New Roman" w:hAnsi="Times New Roman"/>
          <w:sz w:val="20"/>
          <w:szCs w:val="20"/>
          <w:lang w:eastAsia="ru-RU"/>
        </w:rPr>
        <w:br/>
        <w:t xml:space="preserve">( </w:t>
      </w:r>
      <w:hyperlink r:id="rId45" w:history="1">
        <w:r w:rsidRPr="003070EB">
          <w:rPr>
            <w:rFonts w:ascii="Times New Roman" w:hAnsi="Times New Roman"/>
            <w:sz w:val="20"/>
            <w:szCs w:val="20"/>
            <w:u w:val="single"/>
            <w:lang w:eastAsia="ru-RU"/>
          </w:rPr>
          <w:t>http://www.socioera.ru/soces-187-2.html</w:t>
        </w:r>
      </w:hyperlink>
      <w:r w:rsidRPr="003070EB">
        <w:rPr>
          <w:rFonts w:ascii="Times New Roman" w:hAnsi="Times New Roman"/>
          <w:sz w:val="20"/>
          <w:szCs w:val="20"/>
          <w:lang w:eastAsia="ru-RU"/>
        </w:rPr>
        <w:t>)</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Выводы</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 Делинквентное поведение несовершеннолетних в последние десятилетия имеет удручающую динамику, став государственной проблемой национального уровня. Несмотря на то, что проблема противоправного поведения подростков затрагивалась в работах многих отечественных и зарубежных ученых, на данный момент она весьма далека от своего разрешения.</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Подростковый возраст является сензитивным для формирования нормативно-ценностной системы и поэтому весьма чувствительным к происходящим в стране переменам. В современной ситуации ценностно-нравственной нестабильности в российском обществе, а по некоторым оценкам, – нормативно-ценностного плюрализма, делинквентное поведение является реакцией дезориентированных подростков на социальные реалии наших дней. Поэтому поиск ответа на вопрос о том, что характеризует субъекта, совершающего преступление, ориентирует научный поиск, в частности, на изучение субъективных ценностей личности, характеризующейся преступной направленностью.</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 Ценностный подход к проблеме противоправного поведения далеко не в полной мере реализован в современной психологии, несмотря на то, что исследование ценностных предпочтений преступной личности отличается высокой значимостью и содержит в себе огромный прогностический потенциал. Особую актуальность подобные исследования приобретают в подростковом возрасте – периоде интенсивного формирования духовно-нравственных ориентаций личности.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4. Субъективные ценности – это интериоризированные и принятые человеком критерии должного, позволяющие отделить добро от зла, пользу от вреда, истину от заблуждения, достойное от недостойного. Субъективные ценности выступают для индивида в виде своеобразной системы координат, предназначенной для структурирования образов субъективной реальности, наделения событий «внутренней» (психической) и «внешней» жизни оценочными компонентами.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5. Субъективные ценности как внутренние критерии должного являются социальными по генезу, однако имеют свою специфику в зависимости от личности их носителя в силу того, что в ценностях находят отражение потребности, интересы и переживания субъекта. Таким образом, ценности субъекта имеют особенности в зависимости от характера его направленности – преступной, или просоциальной. Субъективные ценности являются относительно устойчивыми образованиями личности, поэтому они могут выступать в качестве характеристики психологического облика подростка-правонарушителя.</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6. Материалы эмпирического исследования указывают, что для подростков с делинквентным поведением наиболее значимыми сферами жизни являются: здоровье, материальное благосостояние, любовь и семья. Наименее значимы для подростков-правонарушителей – патриотизм и любовь к Родине, вера в Бога, творчество и субъективное время личности.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7. Сравнительно-сопоставительный анализ субъективных ценностей подростков с делинквентным поведением и подростков нормативной группы позволил установить, что здоровье, высокое образование, интересная работа, наличие хороших и верных друзей, ответственность, патриотизм и религиозные ценности статистически значимо имеют более высокие ранговые места в иерархии ценностей подростков с нормативным поведением.</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Таким образом, юноши и девушки не склонные к противоправному поведению, целенаправленно посещают школу, стремятся получить высшее образование, продолжить обучение в вузе. Подростки с делинквентным поведением проявляют слабый и неустойчивый интерес к учебе и в целом не планируют продолжать образование в колледже или высшем учебном заведении. Подростки-правонарушители в меньшей степени, чем их сверстники из нормативной группы, ориентированы и на ценность «Интересная работа». Таким образом, ценностный профиль подростков с делинквентным поведением характеризуется слабой выраженностью ценностей учебной и профессиональной деятельности.</w:t>
      </w:r>
    </w:p>
    <w:p w:rsidR="00614E1A" w:rsidRPr="003070EB" w:rsidRDefault="00614E1A" w:rsidP="009F40C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8. Проявления делинквентного поведения связаны с ослабленной субъектной позицией индивида, незрелостью личности подростка-правонарушителя. В основе противоправного поведения, по-видимому, лежит позиция человека, который не чувствует себя источником данного типа поведения, не способен управлять своей психикой, демонстрируя в той или иной ситуации необходимый репертуар поведения, реализуемый в результате свободного волевого действия. Сказанное в определенной степени объясняет преимущественно ситуативный и/или групповой характер преступлений с участием несовершеннолетних, когда «власть ситуации» психологически оказывается сильнее субъекта свободного выбора, а персональная ответственность за совершенные действия распределяется между членами преступной группы, «обезличивая» ее участников.</w:t>
      </w: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Айхорн А. Трудный подросток. М.: ЭКСМО-Пресс, 2001.</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Еникеев М.И. Юридическая психология. М.: Норма, 2006.</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Ениколопов С.Н., Забрянский Г.И., Цымбал Е.И., Якутова М.А. Правонарушающее поведение несовершеннолетних: описание, объяснение, противодействие. М.: Новая юстиция, 2005.</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Каширский Д.В. Субъективные ценности подростков с девиантным поведением. Барнаул: ААЭП, 2013.</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Личко А.Е. Психопатии и акцентуации характера у подростков. СПб.: Речь, 2010.</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Сафуанов Ф.С., Васкэ Е.В. Определение мотивации преступного поведения несовершеннолетних в уголовном судопроизводстве. Психологические исследования, 2009, No. 5(7). http://psystudy.ru</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Собкин В.С., Абросимова З.Б., Адамчук Д.В., Баранова Е.В. Подросток: нормы, риски, девиации. М.: Центр социологии образования РАО, 2005.</w:t>
      </w:r>
    </w:p>
    <w:p w:rsidR="00614E1A" w:rsidRPr="003070EB" w:rsidRDefault="00614E1A" w:rsidP="009F40CE">
      <w:pPr>
        <w:numPr>
          <w:ilvl w:val="0"/>
          <w:numId w:val="51"/>
        </w:numPr>
        <w:tabs>
          <w:tab w:val="num" w:pos="1080"/>
        </w:tabs>
        <w:spacing w:after="0" w:line="240" w:lineRule="auto"/>
        <w:ind w:left="0"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http://psystudy.ru/index.php/num/2013v6n32/910-kashirsky32.html</w:t>
      </w:r>
    </w:p>
    <w:p w:rsidR="00614E1A" w:rsidRPr="003070EB" w:rsidRDefault="00614E1A" w:rsidP="009F40CE">
      <w:pPr>
        <w:spacing w:after="0" w:line="360" w:lineRule="auto"/>
        <w:ind w:firstLine="284"/>
        <w:contextualSpacing/>
        <w:jc w:val="both"/>
        <w:rPr>
          <w:rFonts w:ascii="Times New Roman" w:hAnsi="Times New Roman"/>
          <w:sz w:val="20"/>
          <w:szCs w:val="20"/>
          <w:bdr w:val="none" w:sz="0" w:space="0" w:color="auto" w:frame="1"/>
          <w:lang w:eastAsia="ru-RU"/>
        </w:rPr>
      </w:pP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E11A48">
      <w:pPr>
        <w:spacing w:after="0" w:line="240" w:lineRule="auto"/>
        <w:jc w:val="center"/>
        <w:textAlignment w:val="top"/>
        <w:rPr>
          <w:rFonts w:ascii="Times New Roman" w:hAnsi="Times New Roman" w:cs="Calibri"/>
          <w:b/>
          <w:caps/>
          <w:sz w:val="24"/>
          <w:szCs w:val="24"/>
          <w:lang w:eastAsia="ru-RU"/>
        </w:rPr>
      </w:pPr>
      <w:r w:rsidRPr="003070EB">
        <w:rPr>
          <w:rFonts w:ascii="Times New Roman" w:hAnsi="Times New Roman" w:cs="Calibri"/>
          <w:b/>
          <w:caps/>
          <w:sz w:val="24"/>
          <w:szCs w:val="24"/>
          <w:lang w:eastAsia="ru-RU"/>
        </w:rPr>
        <w:t>Спорт в жизни студента</w:t>
      </w:r>
    </w:p>
    <w:p w:rsidR="00614E1A" w:rsidRPr="003070EB" w:rsidRDefault="00614E1A" w:rsidP="00E11A48">
      <w:pPr>
        <w:spacing w:after="0" w:line="240" w:lineRule="auto"/>
        <w:jc w:val="right"/>
        <w:textAlignment w:val="top"/>
        <w:rPr>
          <w:rFonts w:ascii="Times New Roman" w:hAnsi="Times New Roman"/>
          <w:b/>
          <w:sz w:val="20"/>
          <w:szCs w:val="20"/>
          <w:lang w:eastAsia="ru-RU"/>
        </w:rPr>
      </w:pPr>
      <w:r w:rsidRPr="003070EB">
        <w:rPr>
          <w:rFonts w:ascii="Times New Roman" w:hAnsi="Times New Roman"/>
          <w:b/>
          <w:sz w:val="20"/>
          <w:szCs w:val="20"/>
          <w:lang w:eastAsia="ru-RU"/>
        </w:rPr>
        <w:t xml:space="preserve">Мышанский В.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E11A48">
      <w:pPr>
        <w:spacing w:after="0" w:line="240" w:lineRule="auto"/>
        <w:jc w:val="right"/>
        <w:textAlignment w:val="top"/>
        <w:rPr>
          <w:rFonts w:ascii="Times New Roman" w:hAnsi="Times New Roman" w:cs="Calibri"/>
          <w:b/>
          <w:sz w:val="24"/>
          <w:szCs w:val="24"/>
          <w:lang w:eastAsia="ru-RU"/>
        </w:rPr>
      </w:pPr>
    </w:p>
    <w:p w:rsidR="00614E1A" w:rsidRPr="003070EB" w:rsidRDefault="00614E1A" w:rsidP="00E11A48">
      <w:pPr>
        <w:spacing w:after="0" w:line="240" w:lineRule="auto"/>
        <w:jc w:val="right"/>
        <w:textAlignment w:val="top"/>
        <w:rPr>
          <w:rFonts w:ascii="Times New Roman" w:hAnsi="Times New Roman"/>
          <w:caps/>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О.П.  Шамаева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доцент кафедры социологии и управления БГТУ им. В.Г. Шухова</w:t>
      </w:r>
    </w:p>
    <w:p w:rsidR="00614E1A" w:rsidRPr="003070EB" w:rsidRDefault="00614E1A" w:rsidP="00E11A48">
      <w:pPr>
        <w:spacing w:after="0" w:line="240" w:lineRule="auto"/>
        <w:jc w:val="right"/>
        <w:textAlignment w:val="top"/>
        <w:rPr>
          <w:rFonts w:ascii="Times New Roman" w:hAnsi="Times New Roman" w:cs="Calibri"/>
          <w:b/>
          <w:sz w:val="24"/>
          <w:szCs w:val="24"/>
          <w:lang w:eastAsia="ru-RU"/>
        </w:rPr>
      </w:pPr>
    </w:p>
    <w:p w:rsidR="00614E1A" w:rsidRPr="003070EB" w:rsidRDefault="00614E1A" w:rsidP="00E11A48">
      <w:pPr>
        <w:spacing w:after="0" w:line="240" w:lineRule="auto"/>
        <w:ind w:firstLine="720"/>
        <w:jc w:val="both"/>
        <w:textAlignment w:val="top"/>
        <w:rPr>
          <w:rFonts w:ascii="Times New Roman" w:hAnsi="Times New Roman"/>
          <w:b/>
          <w:sz w:val="20"/>
          <w:szCs w:val="20"/>
          <w:lang w:eastAsia="ru-RU"/>
        </w:rPr>
      </w:pP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Материалы межведомственной комиссии по охране здоровья населения Совета безопасности РФ свидетельствуют, что во всех возрастных группах отмечается снижение уровня здоровья, рост частоты и тяжести болезней, возникновение и распространение  неизвестных ранее заболеваний  и патологических состояний.</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Анализ  здоровья, в том числе студенческой молодежи, убеждает в том, что существовавшая система его формирования существенно  подорвана. Современное общество характеризуется  коренным изменением условий жизни, труда и быта населения.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Статья  посвящена одной из актуальных тем – студент и спорт, ведь именно подготовка молодежи к профессиональной деятельности и поведению в экстремальных ситуациях, которые является элементом профессии — одна из важнейших задач системы физического воспитания. Методически правильное использование средств физической культуры и спорта укрепляет здоровье человека, повышает его работоспособность и производительность труда, способствует профилактике профессиональных заболеваний и травматизма. Именно этим целям должна служить профессионально-прикладная физическая подготовка студенческой молодежи, являющаяся составной частью всесторонней физической подготовки будущих специалистов к длительному и плодотворному труду в народном хозяйстве.</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 В задачи  нашей статьи входят: анализ спортивной классификации, как основной  части системы физического воспитания, объяснить значение двигательной активности для организма студентов и подробно рассмотреть влияние нездорового образа жизни на учебную деятельность студентов.</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Развитие  высшей школы в современных условиях сопровождается дальнейшей интенсификацией  труда студентов, возрастанием разнообразного нформационного  потока, широким  введением технических средств  и  компьютерных технологий в учебный  процесс, сильным социально-экономическим  прессингом на все стороны студенческой жизни и труда.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Непрерывный рост научной и социально-политической информации, ограниченное время  на ее переработку, несовершенные режим  и методы обучения, ориентированные  на заучивание огромного по объему материала, перегружают мозг учащихся, порождают дисгармонию в развитии личности.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В особенно сложном положении  оказываются студенты начальных  курсов, попадая после выпускных   экзаменов в школе и вступительных  в вузе, в новые специфические  социальные отношения и условия  деятельности.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Рабочая нагрузка добросовестного студента в обычные дни достигает 12 часов  в сутки, а в период экзаменационной  сессии увеличивается до 15-16 часов. Неудивительно, что труд студента по тяжести относят к первой категории (легкий), а по напряжению к четвертой категории (очень напряженный труд)</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Процесс обучения требует напряжения памяти, устойчивости и концентрации внимания, часто сопровождается возникновением стрессовых ситуаций (экзамены, зачеты), что доказано исследованиями ученых. Сочетание снижения мышечной нагрузки с нарастанием интенсивности  нервно-психической деятельности способствует ухудшению работоспособности, снижению устойчивости к простудным заболеваниям, преждевременному функциональному  старению и увеличению заболеваемости. Снижение двигательной активности в  первую очередь сказывается на проявлении нарушений со стороны нервной, сердечнососудистой систем, органов дыхания, системы пищеварения.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На  снижение физического развития студентов  обращали внимание многие авторы. Так, О.К.Александровская и Г.В.Волков отмечают ухудшение таких показателей, как экскурсия грудной клетки, </w:t>
      </w:r>
      <w:r w:rsidRPr="003070EB">
        <w:rPr>
          <w:rFonts w:ascii="Times New Roman" w:hAnsi="Times New Roman"/>
          <w:sz w:val="20"/>
          <w:szCs w:val="20"/>
          <w:lang w:eastAsia="ru-RU"/>
        </w:rPr>
        <w:lastRenderedPageBreak/>
        <w:t>кистевая и становая динамометрия, жизненная емкость легких. К.Л.Гейхман с соавторами выявил до 38% учащихся с пониженным физическим развитием при поступлении в ВУЗ [2, С. 25 - 27].</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Профессор К. Чоговадзе  с  соавторами отмечает, что к концу обучения в вузе наблюдается тенденция к росту  хронических заболеваний, особенно болезней системы кровообращения, которые  увеличиваются по данным  Л.А.Травинской с 8,6% на первом курсе до 11,7% на пятом  шестом курсах у мужчин и до 16,4 у  женщин.</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Исследования  оказывают, что это происходит потому, что у студентов перестройка  к новым социальным условиям вызывает активную мобилизацию, а затем истощение  физических резервов организма, особенно в первые годы обучения.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В течении дня у студента происходит длительная и напряженная работа центральной нервной системы, сочетающаяся с влиянием фактора гиподинамии  и гипокинезии, которые способствую  формированию специфического морфофункционального статуса организма, характеризующегося снижением активности функциональных систем. Последствиями умственного  переутомления могут быть различные  болезни, прежде всего нервной и  сердечнососудистой систем [6, С. 102].</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И.П.Данченко с соавторами выявил у студентов  к концу дня повышенную утомляемость в связи с напряженными учебными нагрузками при недостаточном сне  и неполноценном питании. Т.Ш.Миннибаев  определил, что неудобная поза студентов  приводит к статическому напряжению позных мышц, которое влечет за собой  функциональные нарушения ряда систем организма.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По  данным эпидемиологического исследования, проводимого в рамках программы  «Здоровье студентов», было выявлено, что низкая физическая активность является одним из основных факторов риска  ишемической болезни сердца среди  студентов в различных регионах страны. Для восполнения «мышечного голода» имеется громадный арсенал  средств физической культуры: физические упражнения, различные виды спорта, оздоровительные занятия [4, С. 3 - 8]. </w:t>
      </w:r>
    </w:p>
    <w:p w:rsidR="00614E1A" w:rsidRPr="003070EB" w:rsidRDefault="00614E1A" w:rsidP="00E11A48">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iCs/>
          <w:sz w:val="20"/>
          <w:szCs w:val="20"/>
          <w:lang w:eastAsia="ru-RU"/>
        </w:rPr>
        <w:t>Спорт для студентов должен являться неотъемлемой частью их жизни. Здоровье студентов в России на данное время находится под пристальным вниманием. Ведь у студентов очень тяжелая умственная работа и им просто необходимо отдыхать иначе результат будет не очень утешительным.</w:t>
      </w:r>
    </w:p>
    <w:p w:rsidR="00614E1A" w:rsidRPr="003070EB" w:rsidRDefault="00614E1A" w:rsidP="00E11A48">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Вариантов чем заняться студенту может быть много, это могут быть тренажеры, бассейны, танцы, фитнес клубы и просто посещения секций и спортивных комплексов. Кроме таких спортивных занятий как теннис, волейбол, баскетбол, футбол существуют и другие, но уже более экстремальные и по вкусу не многим виды спортивных занятий.</w:t>
      </w:r>
    </w:p>
    <w:p w:rsidR="00614E1A" w:rsidRPr="003070EB" w:rsidRDefault="00614E1A" w:rsidP="00E11A48">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 примеру, езда на роликах, сноубордах или коньках. Этот вид спортивных занятий подходит к любителям драйва и экстрима. Так же если вы любитель тишины и свежего воздуха, то после очередной пары можно сесть на велосипед и прокатится по парку или еще какой либо тихой отдалённой местности. Занятия спортом могут быть очень разнообразны и увлекательны, но немало важно уметь и стараться совмещать их с учебой. Так же почти в каждом учебном учреждении есть свои секции, как говорится, далеко ходить не нужно. Видов секций достаточно много так же участие в спортивных командах вашего учреждения под знаменем вашего университета, могут не только действовать, как шанс отвлечься и отдохнуть от умственного труда, но и принести грамоты, медали и даже привилегии со стороны преподавательского состава.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 Спорт – вид человеческой деятельности в  сфере физического воспитания, направленный на достижение максимальных результатов  в избранном виде. Различают спорт  массовый и высших достижений.</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Массовый (или базовый) спорт обеспечивает достижение массового уровня, используется для повышения и сохранения общей  физической подготовленности. Существенно, что занятия строят зависимости  от основной (учебной или производственной) деятельности. Причем затраты времени  и сил на него лимитируются жестче, чем больше их требует основная деятельность. Тем сам» лимитируется и уровень  спортивных достижений, хотя индивидуально  он может быть очень высоким. Спорт  высших достижений ориентирован на абсолютные параметры спортивных результатов, включая достижения мех народного, всечеловеческого масштаба. Именно в  этом роль спорта как деятельности, преодолевающей кажущиеся предел человеческих возможностей. При фактическом воплощении кой установки спортивная деятельность подобна напряженному творческому  труду. Она занимает в определенный период жизни спортсмена одно из доминирующих положений и требует особой организации (ежедневная тренировка, строго согласованный  с нею и с регулярным участием в соревнованиях режим жизни  и т. п.). Реализуя свои цели в спорте, каждый человек должен иметь возможность  оценить свои достижения, сравнить их с достижения» других спортсменов, видеть перспективу своего совершенствования. Этим запросам отвечает единая Всероссийская  спортивная классификация. Она стимулирует  развитие спортивных интересов молодежи, рост массовости спорта и спортивных достижений.</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Спортивное  совершенствование на основе спортивной классификации - процесс повышения  уровня всестороннего физического  развития физических способностей. Чем  выше разрядные нормы и требования, тем более высокое развитие иных физических качеств они предусматривают. В связи с общим ростом спортивных достижений в каждом виде спорта путь пол готовки </w:t>
      </w:r>
      <w:r w:rsidRPr="003070EB">
        <w:rPr>
          <w:rFonts w:ascii="Times New Roman" w:hAnsi="Times New Roman"/>
          <w:sz w:val="20"/>
          <w:szCs w:val="20"/>
          <w:lang w:eastAsia="ru-RU"/>
        </w:rPr>
        <w:lastRenderedPageBreak/>
        <w:t>спортсменов-разрядников становится все более трудным. Требуется комплексная тренировка, обеспечивающая все стороннее развитие организма, высокое развитие физических качеств [2, С. 112-116].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Спортивная классификация, как основная часть системы физического воспитания . Как составная часть системы физического воспитания спортивная классификация несет в себе информацию о результатах функционирования всей системы.По количеству подготовленных квалифицированных спортсменов общество имеет возможность оценить состояние физической подготовки молодежи. Спортивная классификация устанавливает единые общие правила по всем видам спорта и особенности конкретного вида спорта. В спортивной классификации используются такие понятия, как «спортивный разряд», «спортивное звание», «разрядные нормы», «разрядные требования».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Спортивный  разряд - показатель уровня спортивного  мастерства. Установлены следующие  спортивные разряды: для взрослых - 3, 2-ой, 1-й, кандидат в мастера спорта, мастер спорта, мастер спорта международного класса, гроссмейстер (только в шашках и шахматах); для юношей - 3, 2, 1-й.</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Спортивное  звание - почетный пожизненный титул, который присваивается спортсменам за выполнение высших по трудности разрядных норм и требований, которые определены для мастеров торта, мастеров спорта международного класса, гроссмейстеров. Таким званием является заслуженный мастер спорта.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Разрядные нормы и требования - показатели спортивных достижений различного уровня трудности (от минимального до высшего  международного), установленные с учетом особенностей видов спорта, спортивного разряда, пола и возраста спортсменов. Разрядные нормы - показатели, выраженные в мерах времени, расстояния, веса; в очках и баллах.</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Разрядные требования – показатели, определяющие место, которое должны занять спортсмен  или команда на соревнованиях  установленного масштаба, участие в  составе команды, занявшей на соревнованиях  какое-либо место, достижение победы над  спортсменами того или иного разряда. В одних видах спорта могут  быть как разрядные нормы, так  и требования (легкая атлетика, плавание, гимнастика, конькобежный спорт и  др.), в других только разрядные требования (спортивные игры, все виды борьбы, бокс, фехтование и др.).</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Спортивная  классификация помогает решению  основных задач и развитии спорта (достижению массовости, всесторонней физической подготовленности, воспитанию спортсменов, повышению их мастерства), объединяет культивируемые в стране виды спорта, в том числе национальные, и содействует единой направленности их использования как средства физического  воспитания. Спортивная классификация  постоянно совершенствуется. Раз  в четыре года разрядные нормы  и требования пересматриваются с  учетом спортивных достижений внутри страны и во всем мире. Этот цикл привязан к Олимпийским играм [1, С.120 - 126].</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Значение двигательной активности для организма. Согласно  современным представлениям двигательной активности (ДА)  следует рассматривать  естественным, эволюционно сложившимся  фактором биопрогресса, определившим развитие организма и обеспечившим не только формирование наиболее совершенных  механизмов его адаптации к окружающей среде в процессе длительного  филогенеза, но и оптимизацию его  жизнедеятельности в его онтогенезе. Это обусловлено тем, что в  структуре механизма ДА в элементарной форме, представлен принцип само регуляции, отражающий сущность всеобщего закона оптимизации, проявляющийся в стремлении живых систем к достижению максимального  жизненно важного результата с минимальными  энергетическими и пластическими затратами. На уровне целостного организма происходит интеграция этой универсальной формы в функциональную систему высшей регуляции адаптационных механизмов.</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Новейшие  научный исследования показали, что длительное ограничение ДА, которое получило название гиподинамии, является опасным антифизеологическим фактором, разрушающим организм и приводящим к ранней нетрудоспособности и увяданию. Если у зрелого организма нарушения, вызванные гиподинамией, являются обратными, т. е.  их можно ликвидировать с помощью своевременной  физической тренировки, то у растущего организма повреждающий эффект гиподинамии ни чем не компенсируется.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Установлено, что гиподинамия особенно опасна на ранних стадиях онтогенеза и в  период полового созревания. Она приводит к значительному снижению темпов роста организма и угнетению  биохимических процессов, включая функции генетического аппарата клеток. При этом выявлены значительные отклонения  головного мозга,  выражающиеся в нарушении высшей нервной деятельности и низком уровне работоспособности мозга.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Между тем гиподинамия, становится доминантным  состоянием большинства представителей современного общества, которые предпочитают жить в современных условиях, пользуясь  транспортом, центральным отоплением и т. п., не занимаясь систематической  физической культурой. Да и на работе в большинстве случаев умственный труд практически вытеснил физический. Все эти достижения современной  цивилизации, создавая комфорт, обрекают человека на постоянный «мышечный голод», лишая его ДА, как необходимой для нормальной жизни жизнедеятельности и здоровья. Практика показывает, что образ жизни студента (если он целенаправленно систематически не занимается физической культурой) относится к малоподвижному. А это значит, что все пагубные последствия гиподинамии, касающиеся растущего и развивающегося организма, непременно  скажутся на физическом, умственном и </w:t>
      </w:r>
      <w:r w:rsidRPr="003070EB">
        <w:rPr>
          <w:rFonts w:ascii="Times New Roman" w:hAnsi="Times New Roman"/>
          <w:sz w:val="20"/>
          <w:szCs w:val="20"/>
          <w:lang w:eastAsia="ru-RU"/>
        </w:rPr>
        <w:lastRenderedPageBreak/>
        <w:t>половом созревании и в целом на здоровье. А ведь так  просто и доступно избежать этого, если включить в свой образ жизни оптимальный режим двигательной активности, которая является ведущим врожденным фактором физического и психологического развития человека, а следовательно и его здоровья. Чтобы понять это рассмотрим функции ДА.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Наукой  и практикой доказано, что в  жизнедеятельности организма двигательная активность играет универсальную роль. Она выполняет, десять ключевых функций организма: моторную, побудительную, творческую, тренирующую, защитную, стимулирующую, терморегуляционную, биоритмологическую, речеобразующую, корректирующую [3, С. 225 - 227].</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Далее можно рассмотреть влияние нездорового образа жизни на учебную деятельность студентов.</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Здоровый  образ жизни студента включает основные эволюционно сложившиеся факторы, как то: оптимальная двигательная активность, рациональное питание,  соответствие биоритмам режима занятий и отдыха, культивация положительных эмоций, оптимальная сексуальная активность, отказ от вредных пристрастий к наркотическим веществам (алкоголь, наркотики, табак ) и азартным играм.</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Организация здорового образа жизни  в значительной степени зависит от уровня социализации студента и его занятий в этой области. Оказавшись в первые фактически самостоятельным, полностью освободившимся от опеки родителей, студент не может, а чаще всего не хочет ограничивать себя от многих желаний и соблазнов, реализация которых долгое время находилась под запретом. В результате образ жизни студента, становится далеким от того, который называется здоровым.</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К тому же, организация занятий, требование к их уровню и контроль в ВУЗе  отличаются от школьных. В ВУЗе, кроме  академических  часов занятий, предусматриваются  часы самостоятельной работы, которые  студенты подчас не используют  по назначению.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Это неизбежно приводит к дефициту знаний, который студент пытается возместить интенсивной, нерегламентированной умственной работой в конце семестра при  подготовке к зачету, и во время  сессии, при  подготовке к экзамену.</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В совокупности обе вышеозначенные причины  приводят к развитию хронического утомления, сильного стресса и невротических  состояний.</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У студента чаще всего развивается  астенический невроз или неврастения, которая характеризуется следующими симптомами: общая слабость, физическая и умственная утомляемость, снижение работоспособности (так называемый синдром хронического утомления), раздражительность, вспыльчивость, нетерпимость.  Все эти явления сопровождаются, частыми головными болями, нарушениями засыпания и ночного сна в сочетании с повышенной  сонливостью днем, чувством внутреннего беспокойства, напряженной тревоги и скованности, неспособностью к расслаблению.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Состояние постоянной взвинченности, пребывая на грани нервного срыва не позволяет  сконцентрироваться, неизбежно ухудшается внимание и память, нарастают мнительность, угнетенное состояние, депрессия. При  лечении астенических расстройств  традиционно используются общеукрепляющие  вещества, транквилизаторы и антидепрессанты, а так же лекарственные средства, оказывающие позитивное влияние  на различные проявления астенического  синдрома.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Однако  для студентов, предпочтительным является не столько лечение, а сколько  предупреждение переутомления, хронического утомления и невротических состояний  путем организации здорового  образа жизни с акцентом на создание и выполнение рационального режима учебной деятельности.</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Принципы  и условия предупреждения переутомления, хронического утомления и стресса.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Поскольку утомление – это нормальная защитная реакция организма, то не следует  его избегать. Смысл отношения  к этому состоянию заключается  в том, чтобы отдалить его по времени  и таким образом сохранить  на более длительное время период оптимальной работоспособности  в динамике трудового дня.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А вот, что не следует допускать, так это переутомления и хронического утомления и сильного стресса, которые могут привести к невротическим состояниям. Для этого при организации своего труда и образа жизни рекомендуется соблюдать принципы и условия оптимизации жизнедеятельности организма, а следовательно, достижения высокого уровня работоспособности.</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Принципы  предупреждения переутомления, хронического утомления, сильного стресса.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Первый  принцип: постепенность. В работу следует  входить постепенно, не развивая сразу  максимального и интенсивного темпа  работы, на который способен в данный момент. Иначе говоря, необходимо пройти фазу врабатывания.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Второй  принцип: последовательность. В работу надо входить последовательно,  переходя от простого к сложному, от известного к неизвестному. То есть сначала  нуда усвоить азы, основы предмета, а затем переходить к более  углубленному его освоению.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Третий  принцип: систематичность и ритмичность. Необходимо работать систематически, соблюдая определенный ритм. Не следует  работать рывками, создавая периоды  «ничего неделанья», и выполнять  работу за счет  «авралов». Это один из способов перенапряжения и истощения  организма.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Четвертый принцип: оптимальное сочетание  труда и отдыха. При организации труда необходимо соблюдение периодов отдыха: регламентированные паузы в течении рабочего дня; полноценный отдых (эмоциональное насыщение, сон и т.д.) по прекращении работы ежедневно, в конце недели и года.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lastRenderedPageBreak/>
        <w:t>Пятый принцип: адекватная оценка труда. Необходимо получать реальную и эмоциональную  оценку труда в соответствии с  его результатом. Заниженная или  завышенная оценка, а так же «уравниловка»  отрицательно влияют на психику студента, создают у него хронический стресс, невротические состояния и деморализуют студенческую группу в целом.</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Фактический режим занятий в ВУЗе построен в соответствии с указанными принципами. Однако студенты часто нарушают установленный  распорядок. Особенно это касается студентов, которые работают после  занятий на каком – либо производстве. В этой ситуации полностью игнорируется основополагающий четвертый принцип.</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Условия предупреждения переутомления, хронического утомления, сильного стресса.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Соблюдение оптимального чередования занятий и отдыха, на основе четкой системы распределения  нагрузки в динамике учебного дня, недели учебного года с учетом суточных, недельных  и годовых биоритмов.</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Умственная тренировка, т.е. тренировка своей профессиональной деятельности. Мозг, как и мышцы  нуждаются в тренировке. Не натренированный  мозг не в состоянии воспринимать и усваивать увеличивающийся  по мере обучения в ВУЗе объем сложной информации. Для того, чтобы овладеть соответствующими знаниями и умениями в своей будущей профессии, т.е. хорошо учится, студент должен систематически работать над собой, умственно тренировать себя в соответствии с принципами, изложенными выше. Не случайно хорошо успевающий студент отличается высокой работоспособностью и стрессоустойчивостью.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Физическая тренировка. Систематическая физическая тренировка способствует не только укреплению скелетной  мускулатуры, но и повышает общий  обмен веществ организма и  всех функций, включая мыслительную Физически натренированный студент  обладает более высокой работоспособностью и стрессоустойчивостью.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 Закаливание. Закаливание  тренирует организм к воздействию  неблагоприятных факторов, развивая способность справляться с большими нагрузками. Студенту доступны все виды закаливания: холодом (обливание, обтирание, воздушные ванны), жаром (использование бань), солнечной инсоляцией (солнечные ванны).</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Рациональное питание. Оно  подразумевает сбалансированность питания и соблюдение режима приема пищи, которые создают основу здоровья и высокой работоспособности.</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Полноценный сон. Один из важнейших факторов, обеспечивающих отдых организму в целом. Во время  сна особенно интенсивно и полноценно протекают восстановительные процессы в головном мозге, а так же систематизация информации, полученной в течении бодрствования , и перевод ее из механизмов кратковременной памяти в долговременную.</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 xml:space="preserve"> Культивирование положительных  эмоций. Необходимо эмоционально насыщать себя положительными впечатлениями, переживаниями (общение с близкими, посещение  театров, художественных выставок, чтение художественной литературы, занятие  любимым делом и т.д.). Положительные  эмоции создают состояние благополучия в организме, обеспечивая «вкус  жизни», активность и высокую жизнедеятельность  студента. Восьмое условие – оптимизация сексуального поведения.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Отказ от вредных  пристрастий: к курению,  алкоголю, наркотикам, азартным играм. Все указанные  пристрастия вызывают привыкание, истощают организм, делают его нежизнеспособным (больным),  а некоторые из них  – приводят к самоубийству.</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Применение аутотренинга или медитации, способствующих снятию напряжения и созданию психофизиологического  благополучия. Для овладения аутотренингом и медитации следует воспользоваться услугами опытных специалистов [5, С. 342-348].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Итак, культура здоровья студента – это, по сути, система знаний и деятельности, обеспечивающая самореализацию личности на основе тренировки врожденных качеств и разумных самоограничений в духовной, потребностнно – эмоциональной и поведенческой эмоциональной сферах.</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Развернутая характеристика стратегии, принципов  и методов, и механизмов постижения этого основополагающего пласта жизнедеятельности дает возможность  студенту сформировать индивидуальную культуру здоровья.</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Физическое  воспитание в высших учебных заведениях является основным звеном организации  физкультурно-оздоровительной и  спортивно-массовой работы среди студентов. В этой связи огромное значение приобретает  правильная организация занятий  со студентами на кафедрах физического  воспитания ВУЗов, которые должны выпускать  квалифицированных специалистов, готовых  к высокопроизводительному труду  и защите Отечества.</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Именно  такой предмет как физическое воспитание должен формировать у  будущих специалистов навык сохранения высокой физической и творческой активности на долгие годы. Благотворное влияние физических упражнений на физическую и умственную работоспособность  отмечали многие исследователи.</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lastRenderedPageBreak/>
        <w:t>Повседневная  жизнь предъявляет к организму  студентов очень большие требования. Для того, чтобы система регуляции  функций адекватно отвечала на все  предъявляемые жизненными условиями  требования, необходимо расширять диапазон компенсаторных возможностей организма. </w:t>
      </w:r>
    </w:p>
    <w:p w:rsidR="00614E1A" w:rsidRPr="003070EB" w:rsidRDefault="00614E1A" w:rsidP="00E11A48">
      <w:pPr>
        <w:spacing w:after="0" w:line="240" w:lineRule="auto"/>
        <w:ind w:firstLine="720"/>
        <w:jc w:val="both"/>
        <w:textAlignment w:val="top"/>
        <w:rPr>
          <w:rFonts w:ascii="Times New Roman" w:hAnsi="Times New Roman"/>
          <w:sz w:val="20"/>
          <w:szCs w:val="20"/>
          <w:lang w:eastAsia="ru-RU"/>
        </w:rPr>
      </w:pPr>
    </w:p>
    <w:p w:rsidR="00614E1A" w:rsidRPr="003070EB" w:rsidRDefault="00614E1A" w:rsidP="00E11A48">
      <w:pPr>
        <w:spacing w:after="0" w:line="240" w:lineRule="auto"/>
        <w:ind w:firstLine="720"/>
        <w:jc w:val="center"/>
        <w:textAlignment w:val="top"/>
        <w:rPr>
          <w:rFonts w:ascii="Times New Roman" w:hAnsi="Times New Roman"/>
          <w:caps/>
          <w:sz w:val="20"/>
          <w:szCs w:val="20"/>
          <w:lang w:eastAsia="ru-RU"/>
        </w:rPr>
      </w:pPr>
      <w:r w:rsidRPr="003070EB">
        <w:rPr>
          <w:rFonts w:ascii="Times New Roman" w:hAnsi="Times New Roman"/>
          <w:b/>
          <w:caps/>
          <w:sz w:val="20"/>
          <w:szCs w:val="20"/>
          <w:lang w:eastAsia="ru-RU"/>
        </w:rPr>
        <w:t>Литература</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Ильинич, В. И. Физическая подготовка студентов  вузов [Текст]: учебное пособие / В. И. Ильинич. - М.: Высшая школа, 2005. – 261 с.</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Александровская, О. К., Физическое развитие студента [Текст] : практическое пособие / О. К. Александровская, Г. В. Волков, К. Л. Гейхман. М.: Эсмо. – 2008. – 125с.</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Агаджанян, Н. А., Физиология человека [Текст] : учебник / Н. А. Агажданян, Л. Тель, В. И. Циркин. – СПб.: Сотис. – 2007. – 325 с.</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Бароненко, В. А.  Основы здорового образа жизни студентов [Текст]: учебное пособие / В. А. Бароненко, И. П. Данченко, Л.А. Рапопорт.  – Екатеринбург:  УГТУ.-  2006. – 55с.</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Егоров, А. С., Психофизиология умственного труда [Текст]: научное пособие / А. С. Егоров, В. П. Загрядский. – М.: Олма – Пресс.- 2005.- 372 с.</w:t>
      </w:r>
    </w:p>
    <w:p w:rsidR="00614E1A" w:rsidRPr="003070EB" w:rsidRDefault="00614E1A" w:rsidP="00E11A48">
      <w:pPr>
        <w:numPr>
          <w:ilvl w:val="0"/>
          <w:numId w:val="56"/>
        </w:numPr>
        <w:tabs>
          <w:tab w:val="left" w:pos="900"/>
        </w:tabs>
        <w:spacing w:after="0" w:line="240" w:lineRule="auto"/>
        <w:ind w:left="0" w:firstLine="720"/>
        <w:jc w:val="both"/>
        <w:textAlignment w:val="top"/>
        <w:rPr>
          <w:rFonts w:ascii="Times New Roman" w:hAnsi="Times New Roman"/>
          <w:sz w:val="20"/>
          <w:szCs w:val="20"/>
          <w:lang w:eastAsia="ru-RU"/>
        </w:rPr>
      </w:pPr>
      <w:r w:rsidRPr="003070EB">
        <w:rPr>
          <w:rFonts w:ascii="Times New Roman" w:hAnsi="Times New Roman"/>
          <w:sz w:val="20"/>
          <w:szCs w:val="20"/>
          <w:lang w:eastAsia="ru-RU"/>
        </w:rPr>
        <w:t>Чоговадзе, К., Социальная мобилизация [Текст] : научное пособие / К. Чоговадзе, М. И. Меншинский, Л. А. Травинской. – СПб.: Феникс. – 2007. – 363с.</w:t>
      </w:r>
    </w:p>
    <w:p w:rsidR="00614E1A" w:rsidRPr="003070EB" w:rsidRDefault="00614E1A" w:rsidP="00E11A48">
      <w:pPr>
        <w:spacing w:after="0" w:line="240" w:lineRule="auto"/>
        <w:ind w:firstLine="720"/>
        <w:jc w:val="both"/>
        <w:rPr>
          <w:rFonts w:ascii="Times New Roman" w:hAnsi="Times New Roman"/>
          <w:sz w:val="20"/>
          <w:szCs w:val="20"/>
          <w:lang w:eastAsia="ru-RU"/>
        </w:rPr>
      </w:pPr>
    </w:p>
    <w:p w:rsidR="00614E1A" w:rsidRPr="003070EB" w:rsidRDefault="00614E1A" w:rsidP="00A907D4">
      <w:pPr>
        <w:spacing w:after="0" w:line="240" w:lineRule="auto"/>
        <w:ind w:firstLine="708"/>
        <w:jc w:val="both"/>
        <w:rPr>
          <w:rFonts w:ascii="Times New Roman" w:hAnsi="Times New Roman"/>
          <w:sz w:val="20"/>
          <w:szCs w:val="20"/>
        </w:rPr>
      </w:pPr>
    </w:p>
    <w:p w:rsidR="00614E1A" w:rsidRPr="003070EB" w:rsidRDefault="00614E1A" w:rsidP="00A907D4">
      <w:pPr>
        <w:spacing w:after="0" w:line="240" w:lineRule="auto"/>
        <w:ind w:firstLine="708"/>
        <w:jc w:val="both"/>
        <w:rPr>
          <w:rFonts w:ascii="Times New Roman" w:hAnsi="Times New Roman"/>
          <w:sz w:val="20"/>
          <w:szCs w:val="20"/>
        </w:rPr>
      </w:pPr>
    </w:p>
    <w:p w:rsidR="00614E1A" w:rsidRPr="003070EB" w:rsidRDefault="00614E1A" w:rsidP="004F15D7">
      <w:pPr>
        <w:shd w:val="clear" w:color="auto" w:fill="FFFFFF"/>
        <w:spacing w:after="0" w:line="240" w:lineRule="auto"/>
        <w:contextualSpacing/>
        <w:jc w:val="center"/>
        <w:outlineLvl w:val="0"/>
        <w:rPr>
          <w:rFonts w:ascii="Times New Roman" w:hAnsi="Times New Roman"/>
          <w:b/>
          <w:bCs/>
          <w:caps/>
          <w:kern w:val="36"/>
          <w:sz w:val="20"/>
          <w:szCs w:val="20"/>
          <w:lang w:eastAsia="ru-RU"/>
        </w:rPr>
      </w:pPr>
      <w:r w:rsidRPr="003070EB">
        <w:rPr>
          <w:rFonts w:ascii="Times New Roman" w:hAnsi="Times New Roman"/>
          <w:b/>
          <w:bCs/>
          <w:caps/>
          <w:kern w:val="36"/>
          <w:sz w:val="20"/>
          <w:szCs w:val="20"/>
          <w:lang w:eastAsia="ru-RU"/>
        </w:rPr>
        <w:t xml:space="preserve">Социально-психологические аспекты управления </w:t>
      </w:r>
    </w:p>
    <w:p w:rsidR="00614E1A" w:rsidRPr="003070EB" w:rsidRDefault="00614E1A" w:rsidP="004F15D7">
      <w:pPr>
        <w:shd w:val="clear" w:color="auto" w:fill="FFFFFF"/>
        <w:spacing w:after="0" w:line="240" w:lineRule="auto"/>
        <w:contextualSpacing/>
        <w:jc w:val="center"/>
        <w:outlineLvl w:val="0"/>
        <w:rPr>
          <w:rFonts w:ascii="Times New Roman" w:hAnsi="Times New Roman"/>
          <w:b/>
          <w:bCs/>
          <w:caps/>
          <w:kern w:val="36"/>
          <w:sz w:val="20"/>
          <w:szCs w:val="20"/>
          <w:lang w:eastAsia="ru-RU"/>
        </w:rPr>
      </w:pPr>
      <w:r w:rsidRPr="003070EB">
        <w:rPr>
          <w:rFonts w:ascii="Times New Roman" w:hAnsi="Times New Roman"/>
          <w:b/>
          <w:bCs/>
          <w:caps/>
          <w:kern w:val="36"/>
          <w:sz w:val="20"/>
          <w:szCs w:val="20"/>
          <w:lang w:eastAsia="ru-RU"/>
        </w:rPr>
        <w:t>человеческими ресурсами</w:t>
      </w:r>
    </w:p>
    <w:p w:rsidR="00614E1A" w:rsidRPr="003070EB" w:rsidRDefault="00614E1A" w:rsidP="004F15D7">
      <w:pPr>
        <w:shd w:val="clear" w:color="auto" w:fill="FFFFFF"/>
        <w:spacing w:after="0" w:line="240" w:lineRule="auto"/>
        <w:contextualSpacing/>
        <w:jc w:val="right"/>
        <w:outlineLvl w:val="0"/>
        <w:rPr>
          <w:rFonts w:ascii="Times New Roman" w:hAnsi="Times New Roman"/>
          <w:bCs/>
          <w:kern w:val="36"/>
          <w:sz w:val="20"/>
          <w:szCs w:val="20"/>
          <w:lang w:eastAsia="ru-RU"/>
        </w:rPr>
      </w:pPr>
      <w:r w:rsidRPr="003070EB">
        <w:rPr>
          <w:rFonts w:ascii="Times New Roman" w:hAnsi="Times New Roman"/>
          <w:b/>
          <w:bCs/>
          <w:kern w:val="36"/>
          <w:sz w:val="20"/>
          <w:szCs w:val="20"/>
          <w:lang w:eastAsia="ru-RU"/>
        </w:rPr>
        <w:t>Настенко А.В</w:t>
      </w:r>
      <w:r w:rsidRPr="003070EB">
        <w:rPr>
          <w:rFonts w:ascii="Times New Roman" w:hAnsi="Times New Roman"/>
          <w:bCs/>
          <w:kern w:val="36"/>
          <w:sz w:val="20"/>
          <w:szCs w:val="20"/>
          <w:lang w:eastAsia="ru-RU"/>
        </w:rPr>
        <w:t>.</w:t>
      </w:r>
    </w:p>
    <w:p w:rsidR="00614E1A" w:rsidRPr="003070EB" w:rsidRDefault="00614E1A" w:rsidP="004F15D7">
      <w:pPr>
        <w:shd w:val="clear" w:color="auto" w:fill="FFFFFF"/>
        <w:spacing w:after="0" w:line="240" w:lineRule="auto"/>
        <w:contextualSpacing/>
        <w:jc w:val="right"/>
        <w:outlineLvl w:val="0"/>
        <w:rPr>
          <w:rFonts w:ascii="Times New Roman" w:hAnsi="Times New Roman"/>
          <w:bCs/>
          <w:i/>
          <w:kern w:val="36"/>
          <w:sz w:val="20"/>
          <w:szCs w:val="20"/>
          <w:lang w:eastAsia="ru-RU"/>
        </w:rPr>
      </w:pPr>
      <w:r w:rsidRPr="003070EB">
        <w:rPr>
          <w:rFonts w:ascii="Times New Roman" w:hAnsi="Times New Roman"/>
          <w:bCs/>
          <w:i/>
          <w:kern w:val="36"/>
          <w:sz w:val="20"/>
          <w:szCs w:val="20"/>
          <w:lang w:eastAsia="ru-RU"/>
        </w:rPr>
        <w:t>студент кафедры социологии и управления</w:t>
      </w:r>
    </w:p>
    <w:p w:rsidR="00614E1A" w:rsidRPr="003070EB" w:rsidRDefault="00614E1A" w:rsidP="004F15D7">
      <w:pPr>
        <w:shd w:val="clear" w:color="auto" w:fill="FFFFFF"/>
        <w:spacing w:after="0" w:line="240" w:lineRule="auto"/>
        <w:contextualSpacing/>
        <w:jc w:val="right"/>
        <w:outlineLvl w:val="0"/>
        <w:rPr>
          <w:rFonts w:ascii="Times New Roman" w:hAnsi="Times New Roman"/>
          <w:bCs/>
          <w:i/>
          <w:kern w:val="36"/>
          <w:sz w:val="20"/>
          <w:szCs w:val="20"/>
          <w:lang w:eastAsia="ru-RU"/>
        </w:rPr>
      </w:pPr>
      <w:r w:rsidRPr="003070EB">
        <w:rPr>
          <w:rFonts w:ascii="Times New Roman" w:hAnsi="Times New Roman"/>
          <w:bCs/>
          <w:i/>
          <w:kern w:val="36"/>
          <w:sz w:val="20"/>
          <w:szCs w:val="20"/>
          <w:lang w:eastAsia="ru-RU"/>
        </w:rPr>
        <w:t>Института экономики и менеджмента БГТУ им. В. Г. Шухова, 3 курса</w:t>
      </w:r>
    </w:p>
    <w:p w:rsidR="00614E1A" w:rsidRPr="003070EB" w:rsidRDefault="00614E1A" w:rsidP="004F15D7">
      <w:pPr>
        <w:shd w:val="clear" w:color="auto" w:fill="FFFFFF"/>
        <w:spacing w:after="0" w:line="240" w:lineRule="auto"/>
        <w:contextualSpacing/>
        <w:jc w:val="right"/>
        <w:outlineLvl w:val="0"/>
        <w:rPr>
          <w:rFonts w:ascii="Times New Roman" w:hAnsi="Times New Roman"/>
          <w:bCs/>
          <w:i/>
          <w:kern w:val="36"/>
          <w:sz w:val="20"/>
          <w:szCs w:val="20"/>
          <w:lang w:eastAsia="ru-RU"/>
        </w:rPr>
      </w:pPr>
    </w:p>
    <w:p w:rsidR="00614E1A" w:rsidRPr="003070EB" w:rsidRDefault="00614E1A" w:rsidP="004F15D7">
      <w:pPr>
        <w:shd w:val="clear" w:color="auto" w:fill="FFFFFF"/>
        <w:spacing w:after="0" w:line="240" w:lineRule="auto"/>
        <w:contextualSpacing/>
        <w:jc w:val="right"/>
        <w:outlineLvl w:val="0"/>
        <w:rPr>
          <w:rFonts w:ascii="Times New Roman" w:hAnsi="Times New Roman"/>
          <w:bCs/>
          <w:kern w:val="36"/>
          <w:sz w:val="20"/>
          <w:szCs w:val="20"/>
          <w:lang w:eastAsia="ru-RU"/>
        </w:rPr>
      </w:pPr>
      <w:r w:rsidRPr="003070EB">
        <w:rPr>
          <w:rFonts w:ascii="Times New Roman" w:hAnsi="Times New Roman"/>
          <w:bCs/>
          <w:i/>
          <w:kern w:val="36"/>
          <w:sz w:val="20"/>
          <w:szCs w:val="20"/>
          <w:lang w:eastAsia="ru-RU"/>
        </w:rPr>
        <w:t xml:space="preserve">Научный руководитель </w:t>
      </w:r>
      <w:r w:rsidRPr="003070EB">
        <w:rPr>
          <w:rFonts w:ascii="Times New Roman" w:hAnsi="Times New Roman"/>
          <w:b/>
          <w:bCs/>
          <w:kern w:val="36"/>
          <w:sz w:val="20"/>
          <w:szCs w:val="20"/>
          <w:lang w:eastAsia="ru-RU"/>
        </w:rPr>
        <w:t>Н.А. Хорошун</w:t>
      </w:r>
    </w:p>
    <w:p w:rsidR="00614E1A" w:rsidRPr="003070EB" w:rsidRDefault="00614E1A" w:rsidP="004F15D7">
      <w:pPr>
        <w:shd w:val="clear" w:color="auto" w:fill="FFFFFF"/>
        <w:spacing w:after="0" w:line="240" w:lineRule="auto"/>
        <w:contextualSpacing/>
        <w:jc w:val="right"/>
        <w:outlineLvl w:val="0"/>
        <w:rPr>
          <w:rFonts w:ascii="Times New Roman" w:hAnsi="Times New Roman"/>
          <w:bCs/>
          <w:i/>
          <w:kern w:val="36"/>
          <w:sz w:val="20"/>
          <w:szCs w:val="20"/>
          <w:lang w:eastAsia="ru-RU"/>
        </w:rPr>
      </w:pPr>
      <w:r w:rsidRPr="003070EB">
        <w:rPr>
          <w:rFonts w:ascii="Times New Roman" w:hAnsi="Times New Roman"/>
          <w:bCs/>
          <w:i/>
          <w:kern w:val="36"/>
          <w:sz w:val="20"/>
          <w:szCs w:val="20"/>
          <w:lang w:eastAsia="ru-RU"/>
        </w:rPr>
        <w:t xml:space="preserve">Кандидат социологических наук, доцент,  </w:t>
      </w:r>
    </w:p>
    <w:p w:rsidR="00614E1A" w:rsidRPr="003070EB" w:rsidRDefault="00614E1A" w:rsidP="004F15D7">
      <w:pPr>
        <w:shd w:val="clear" w:color="auto" w:fill="FFFFFF"/>
        <w:spacing w:after="0" w:line="240" w:lineRule="auto"/>
        <w:contextualSpacing/>
        <w:jc w:val="right"/>
        <w:outlineLvl w:val="0"/>
        <w:rPr>
          <w:rFonts w:ascii="Times New Roman" w:hAnsi="Times New Roman"/>
          <w:bCs/>
          <w:kern w:val="36"/>
          <w:sz w:val="20"/>
          <w:szCs w:val="20"/>
          <w:lang w:eastAsia="ru-RU"/>
        </w:rPr>
      </w:pP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Не секрет, что успех деятельности организации во многом определяется уровнем квалификации ее сотрудников, степенью сплоченности команды, работающей на одну идею. Поэтому подбор персонала дело первостепенной важности для любой фирмы, будь то завод-гигант или частная парикмахерская.</w:t>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Обращение в рекрутинговую компанию (которых в последнее время в городе становится всё больше и больше) зачастую не дает желаемого эффекта. Фирма платит за каждого подобранного сотрудника большие деньги, а через некоторое время выясняется, что он не подходит по целому ряду параметров: не способен гармонично вписаться в коллектив или реальные его возможности совершенно не соответствуют заявленным и т.п. Конечно, это совершенно не значит, что следует полностью отказаться от услуг рекрутинговых компаний, тем более что солидные компании дают гарантии на подобранный персонал, но, безусловно, фирма (точнее её кадровики) должна сама знать методы отбора персонала, уметь применять их на практике, привлекать к этой работе психолога и т. д. Теперь рассмотрим подробнее возможные варианты подбора сотрудников для организации.</w:t>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Самыми популярными источниками привлечения персонала на вакантные должности являются сотрудники собственного предприятия и специалисты, самостоятельно ищущие работу. Эти источники используют большинство компаний. Такой вариант найма имеет ряд преимуществ по сравнению с иными: так работник нашего предприятия нам уже хорошо известен, о нём можно судить по его вкладу в дела фирмы. Продвижение по службе этого работника есть стимул для остальных сотрудников.  Следующий метод поиска работников – это обращение в государственную службу занятости. Таким образом, зачастую выгодно подбирать сотрудников рабочих специальностей, со средне специальным образованием. Следующий вариант подбора сотрудников - поиск среди выпускников высших учебных заведений, а также рекомендации друзей и знакомых, использование базы данных. Наиболее редко используемыми методами набора являются размещение объявлений о вакансиях на радио и телевидении и самостоятельный поиск кандидатов по объявлениям в СМИ. А также в последнее время широкое распространение приобрел поиск сотрудников по интернету.</w:t>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Предприятия старого образца – большинство государственных предприятий, часть «номинальных» акционерных обществ, то для отбора персонала используются преимущественно стандартные варианты. Наибольшее значение уделяется формальным подтверждениям квалификации и опыта работы кандидатов, которые компании черпают из трудовых книжек, дипломов и свидетельств о полученном образовании, анализа автобиографий. Большинство компаний при отборе используют различные виды собеседований. Всё, на этом у данной группы компаний фантазия заканчивается и такой ценный фактор производства как трудовой ресурс очень часто оказывается совсем не того уровня, как хотелось бы руководству.Частные компании при самостоятельном отборе персонала используют не только стандартные методы, но стараются внедрять и новаторские идеи: компьютерное тестирование с оценкой результатов профессиональным </w:t>
      </w:r>
      <w:r w:rsidRPr="003070EB">
        <w:rPr>
          <w:rFonts w:ascii="Times New Roman" w:hAnsi="Times New Roman"/>
          <w:sz w:val="20"/>
          <w:szCs w:val="20"/>
          <w:lang w:eastAsia="ru-RU"/>
        </w:rPr>
        <w:lastRenderedPageBreak/>
        <w:t>психологом, решение кандидатом реальных практических задач в сфере его будущей работы, оценка творческой или креативной составляющей кандидата с помощью нестандартных заданий (например, даётся задание за ограниченный промежуток времени обычно 10 минут – придумать максимальное число вариантов использования какого-либо предмета: кирпич, пустая бутылка), оценка способностей кандидата к учёбе, оценка способности работы в команде, поведения в</w:t>
      </w:r>
      <w:bookmarkStart w:id="2" w:name="_ftnref23"/>
      <w:r w:rsidRPr="003070EB">
        <w:rPr>
          <w:rFonts w:ascii="Times New Roman" w:hAnsi="Times New Roman"/>
          <w:sz w:val="20"/>
          <w:szCs w:val="20"/>
          <w:lang w:eastAsia="ru-RU"/>
        </w:rPr>
        <w:t xml:space="preserve"> экстремальных ситуациях и т. </w:t>
      </w:r>
      <w:bookmarkEnd w:id="2"/>
      <w:r w:rsidRPr="003070EB">
        <w:rPr>
          <w:rFonts w:ascii="Times New Roman" w:hAnsi="Times New Roman"/>
          <w:sz w:val="20"/>
          <w:szCs w:val="20"/>
          <w:lang w:eastAsia="ru-RU"/>
        </w:rPr>
        <w:t>д.</w:t>
      </w:r>
      <w:r w:rsidRPr="003070EB">
        <w:rPr>
          <w:rFonts w:ascii="Times New Roman" w:hAnsi="Times New Roman"/>
          <w:sz w:val="20"/>
          <w:szCs w:val="20"/>
          <w:vertAlign w:val="superscript"/>
          <w:lang w:eastAsia="ru-RU"/>
        </w:rPr>
        <w:footnoteReference w:id="1"/>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Существуют социально-психологические методы - это способы осуществления управленческих воздействий на персонал, базирующиеся на использовании закономерностей социологии и психологии.</w:t>
      </w:r>
      <w:r w:rsidRPr="003070EB">
        <w:rPr>
          <w:rFonts w:ascii="Times New Roman" w:hAnsi="Times New Roman"/>
          <w:sz w:val="20"/>
          <w:szCs w:val="20"/>
          <w:vertAlign w:val="superscript"/>
          <w:lang w:eastAsia="ru-RU"/>
        </w:rPr>
        <w:footnoteReference w:id="2"/>
      </w:r>
      <w:r w:rsidRPr="003070EB">
        <w:rPr>
          <w:rFonts w:ascii="Times New Roman" w:hAnsi="Times New Roman"/>
          <w:sz w:val="20"/>
          <w:szCs w:val="20"/>
          <w:lang w:eastAsia="ru-RU"/>
        </w:rPr>
        <w:t xml:space="preserve"> Объектом воздействия этих методов являются группы людей и отдельные личности. По масштабу и способам воздействия эти методы можно разделить на две основные группы:</w:t>
      </w:r>
    </w:p>
    <w:p w:rsidR="00614E1A" w:rsidRPr="003070EB" w:rsidRDefault="00614E1A" w:rsidP="004F15D7">
      <w:pPr>
        <w:numPr>
          <w:ilvl w:val="0"/>
          <w:numId w:val="43"/>
        </w:numPr>
        <w:spacing w:after="0" w:line="240" w:lineRule="auto"/>
        <w:ind w:left="0" w:firstLine="36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социологические методы, которые направлены на группы людей и их взаимодействия в процессе производства (внешний мир человека); </w:t>
      </w:r>
    </w:p>
    <w:p w:rsidR="00614E1A" w:rsidRPr="003070EB" w:rsidRDefault="00614E1A" w:rsidP="004F15D7">
      <w:pPr>
        <w:numPr>
          <w:ilvl w:val="0"/>
          <w:numId w:val="43"/>
        </w:numPr>
        <w:spacing w:after="0" w:line="240" w:lineRule="auto"/>
        <w:ind w:left="0" w:firstLine="360"/>
        <w:contextualSpacing/>
        <w:jc w:val="both"/>
        <w:rPr>
          <w:rFonts w:ascii="Times New Roman" w:hAnsi="Times New Roman"/>
          <w:sz w:val="20"/>
          <w:szCs w:val="20"/>
          <w:lang w:eastAsia="ru-RU"/>
        </w:rPr>
      </w:pPr>
      <w:r w:rsidRPr="003070EB">
        <w:rPr>
          <w:rFonts w:ascii="Times New Roman" w:hAnsi="Times New Roman"/>
          <w:sz w:val="20"/>
          <w:szCs w:val="20"/>
          <w:lang w:eastAsia="ru-RU"/>
        </w:rPr>
        <w:t>психологические методы, которые направленно воздействуют на личностьконкретного человека (внутренний мир человека).</w:t>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Социологические методы играют важную роль в управлении персоналом, они позволяют установить назначение и место сотрудников в коллективе, выявить лидеров и обеспечить их поддержку, связать мотивацию людей с конечными результатами производства, обеспечить эффективные коммуникации и разрешение конфликтов в коллективе. Социологические методы включают в себя следующие элементы:</w:t>
      </w:r>
    </w:p>
    <w:p w:rsidR="00614E1A" w:rsidRPr="003070EB" w:rsidRDefault="00614E1A" w:rsidP="004F15D7">
      <w:pPr>
        <w:numPr>
          <w:ilvl w:val="0"/>
          <w:numId w:val="45"/>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социальное планирование обеспечивает постановку социальных целей и критериев, разработку социальных нормативов (уровень жизни, оплата труда, потребность в жилье, условия труда и др.) и плановых показателей, достижение конечных социальных результатов;</w:t>
      </w:r>
    </w:p>
    <w:p w:rsidR="00614E1A" w:rsidRPr="003070EB" w:rsidRDefault="00614E1A" w:rsidP="004F15D7">
      <w:pPr>
        <w:numPr>
          <w:ilvl w:val="0"/>
          <w:numId w:val="45"/>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социологические методы исследования составляют научный инструментарий в работе с персоналом, они предоставляют необходимые данные для подбора, оценки, расстановки и обучения персонала и позволяют обоснованно принимать кадровые решения (анкетирование, интервьюирование, наблюдение, собеседование);</w:t>
      </w:r>
    </w:p>
    <w:p w:rsidR="00614E1A" w:rsidRPr="003070EB" w:rsidRDefault="00614E1A" w:rsidP="004F15D7">
      <w:pPr>
        <w:numPr>
          <w:ilvl w:val="0"/>
          <w:numId w:val="45"/>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личностные качества характеризуют внешний образ сотрудника, который достаточно стабильно проявляется в коллективе и является неотъемлемой частью социологии личности. Личностные качества можно разделить на деловые (организационные), которые необходимы для выполнения конкретных функций и задач, и моральные (нравственные), отражающие проявление личной морали человека.</w:t>
      </w:r>
    </w:p>
    <w:p w:rsidR="00614E1A" w:rsidRPr="003070EB" w:rsidRDefault="00614E1A" w:rsidP="004F15D7">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Психологические методы играют очень важную роль в работе с персоналом, т. к. направлены на конкретную личность рабочего или служащего и, как правило, строго персонифицированы и индивидуальны. Главной их особенностью является обращение к внутреннему миру человека, его личности, интеллекту, чувствам, образам и поведению с тем, чтобы направить внутренний потенциал человека на решение конкретных задач предприятия. Элементы, регулируемые с помощью психологических методов, включают:</w:t>
      </w:r>
    </w:p>
    <w:p w:rsidR="00614E1A" w:rsidRPr="003070EB" w:rsidRDefault="00614E1A" w:rsidP="004F15D7">
      <w:pPr>
        <w:numPr>
          <w:ilvl w:val="0"/>
          <w:numId w:val="46"/>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психологическое планирование составляет новое направление в работе с персоналом по формированию эффективного психологического состояния коллектива предприятия. Оно исходит из необходимости концепции всестороннего развития личности человека, устранения негативных тенденций деградации отсталой части трудового коллектива;</w:t>
      </w:r>
    </w:p>
    <w:p w:rsidR="00614E1A" w:rsidRPr="003070EB" w:rsidRDefault="00614E1A" w:rsidP="004F15D7">
      <w:pPr>
        <w:numPr>
          <w:ilvl w:val="0"/>
          <w:numId w:val="46"/>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типы личности характеризуют внутренний потенциал человека и его общую направленность к выполнению определенных видов работ и сферам деятельности;</w:t>
      </w:r>
    </w:p>
    <w:p w:rsidR="00614E1A" w:rsidRPr="003070EB" w:rsidRDefault="00614E1A" w:rsidP="004F15D7">
      <w:pPr>
        <w:numPr>
          <w:ilvl w:val="0"/>
          <w:numId w:val="46"/>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темперамент является очень важной психологической характеристикой личности для определения назначения и места каждого работника в коллективе, распределения управленческих задач и психологических приемов работы с конкретным человеком.</w:t>
      </w: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Известны четыре основных темперамента: сангвинический, флегматический, холерический и меланхолический;</w:t>
      </w:r>
      <w:r w:rsidRPr="003070EB">
        <w:rPr>
          <w:rFonts w:ascii="Times New Roman" w:hAnsi="Times New Roman"/>
          <w:sz w:val="20"/>
          <w:szCs w:val="20"/>
          <w:vertAlign w:val="superscript"/>
          <w:lang w:eastAsia="ru-RU"/>
        </w:rPr>
        <w:footnoteReference w:id="3"/>
      </w:r>
    </w:p>
    <w:p w:rsidR="00614E1A" w:rsidRPr="003070EB" w:rsidRDefault="00614E1A" w:rsidP="004F15D7">
      <w:pPr>
        <w:numPr>
          <w:ilvl w:val="0"/>
          <w:numId w:val="46"/>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интеллектуальные способности характеризуют возможности понимания, мышления, сознания человека и важны для профессиональной ориентации, оценки людей, планирования карьеры и организации движения по служебной лестнице. Главное внимание следует обратить на уровень интеллекта работника, который имеет три градации (высокий, средний, низкий). Способности рационального мышления - неотъемлемое требование к руководящему персоналу и специалистам. Уровень сознания определяет соответствие сотрудника моральному кодексу предприятия. Логические способности незаменимы в инженерной и научной деятельности. Интеллектуальные способности выявляются с помощью </w:t>
      </w:r>
      <w:r w:rsidRPr="003070EB">
        <w:rPr>
          <w:rFonts w:ascii="Times New Roman" w:hAnsi="Times New Roman"/>
          <w:sz w:val="20"/>
          <w:szCs w:val="20"/>
          <w:lang w:eastAsia="ru-RU"/>
        </w:rPr>
        <w:lastRenderedPageBreak/>
        <w:t>психологических методов. Существуют значительные различия в объеме долговременной и оперативной памяти разных людей;</w:t>
      </w:r>
      <w:r w:rsidRPr="003070EB">
        <w:rPr>
          <w:rFonts w:ascii="Times New Roman" w:hAnsi="Times New Roman"/>
          <w:sz w:val="20"/>
          <w:szCs w:val="20"/>
          <w:vertAlign w:val="superscript"/>
          <w:lang w:eastAsia="ru-RU"/>
        </w:rPr>
        <w:footnoteReference w:id="4"/>
      </w:r>
    </w:p>
    <w:p w:rsidR="00614E1A" w:rsidRPr="003070EB" w:rsidRDefault="00614E1A" w:rsidP="004F15D7">
      <w:pPr>
        <w:numPr>
          <w:ilvl w:val="0"/>
          <w:numId w:val="46"/>
        </w:numPr>
        <w:spacing w:after="0" w:line="240" w:lineRule="auto"/>
        <w:ind w:left="0"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способы психологического воздействия относят к числу важнейших элементов психологических методов управления. Они концентрируют все необходимые и разрешенные законом приемы воздействия на людей для координации в процессе совместной трудовой деятельности. К способам психологического воздействия относятся внушение, убеждение, подражание, вовлечение, принуждение, побуждение, осуждение, требование, запрещение, плацебо, порицание, командование, обманутое ожидание, "взрыв", метод Сократа, намек, комплимент, похвала, просьба, совет.</w:t>
      </w:r>
    </w:p>
    <w:p w:rsidR="00614E1A" w:rsidRPr="003070EB" w:rsidRDefault="00614E1A" w:rsidP="004F15D7">
      <w:pPr>
        <w:spacing w:after="0" w:line="240" w:lineRule="auto"/>
        <w:ind w:firstLine="709"/>
        <w:jc w:val="both"/>
        <w:rPr>
          <w:rFonts w:ascii="Georgia" w:hAnsi="Georgia"/>
          <w:sz w:val="20"/>
          <w:szCs w:val="20"/>
          <w:lang w:eastAsia="ru-RU"/>
        </w:rPr>
      </w:pPr>
      <w:r w:rsidRPr="003070EB">
        <w:rPr>
          <w:rFonts w:ascii="Times New Roman" w:hAnsi="Times New Roman"/>
          <w:sz w:val="20"/>
          <w:szCs w:val="20"/>
          <w:lang w:eastAsia="ru-RU"/>
        </w:rPr>
        <w:t>Итак, социально-психологические методы представляют собой наиболее тонкий инструмент воздействия на социальные группы людей и личность человека. Искусство управления людьми заключается в дозированном и дифференцированном применении тех или иных приёмов из перечисленных выше.</w:t>
      </w:r>
    </w:p>
    <w:p w:rsidR="00614E1A" w:rsidRPr="003070EB" w:rsidRDefault="00614E1A" w:rsidP="004F15D7">
      <w:pPr>
        <w:spacing w:after="0" w:line="240" w:lineRule="auto"/>
        <w:ind w:firstLine="709"/>
        <w:contextualSpacing/>
        <w:jc w:val="both"/>
        <w:rPr>
          <w:rFonts w:ascii="Times New Roman" w:hAnsi="Times New Roman"/>
          <w:sz w:val="20"/>
          <w:szCs w:val="20"/>
          <w:shd w:val="clear" w:color="auto" w:fill="F3F3ED"/>
          <w:lang w:eastAsia="ru-RU"/>
        </w:rPr>
      </w:pPr>
      <w:r w:rsidRPr="003070EB">
        <w:rPr>
          <w:rFonts w:ascii="Times New Roman" w:hAnsi="Times New Roman"/>
          <w:sz w:val="20"/>
          <w:szCs w:val="20"/>
          <w:lang w:eastAsia="ru-RU"/>
        </w:rPr>
        <w:t>Переход к рыночным отношениям, повысили значимость творческого подхода к труду и высокого профессионализма в управлении. Это побуждает искать новые формы управления, развивать потенциальные способности персонала, повышать его квалификационный уровень, обеспечивать высокую мотивацию к трудовому процессу. Управление человеческими ресурсами является одним из важнейших направлений деятельности любой фирмы  и считается основным критерием ее экономического успеха, по значимости даже впереди технического процесса. Можно иметь передовую, современную технологию, но неквалифицированность персонала загубит ее. Таким образом, ключевой составляющей успешного бизнеса предприятия  является управление и стимулирование персонала, а также повышение квалификации кадров</w:t>
      </w:r>
      <w:r w:rsidRPr="003070EB">
        <w:rPr>
          <w:rFonts w:ascii="Times New Roman" w:hAnsi="Times New Roman"/>
          <w:sz w:val="20"/>
          <w:szCs w:val="20"/>
          <w:shd w:val="clear" w:color="auto" w:fill="F3F3ED"/>
          <w:lang w:eastAsia="ru-RU"/>
        </w:rPr>
        <w:t>.</w:t>
      </w:r>
    </w:p>
    <w:p w:rsidR="00614E1A" w:rsidRPr="003070EB" w:rsidRDefault="00614E1A" w:rsidP="004F15D7">
      <w:pPr>
        <w:spacing w:after="0" w:line="240" w:lineRule="auto"/>
        <w:ind w:firstLine="709"/>
        <w:contextualSpacing/>
        <w:jc w:val="both"/>
        <w:rPr>
          <w:rFonts w:ascii="Times New Roman" w:hAnsi="Times New Roman"/>
          <w:sz w:val="20"/>
          <w:szCs w:val="20"/>
          <w:shd w:val="clear" w:color="auto" w:fill="F3F3ED"/>
          <w:lang w:eastAsia="ru-RU"/>
        </w:rPr>
      </w:pPr>
      <w:r w:rsidRPr="003070EB">
        <w:rPr>
          <w:rFonts w:ascii="Times New Roman" w:hAnsi="Times New Roman"/>
          <w:sz w:val="20"/>
          <w:szCs w:val="20"/>
          <w:lang w:eastAsia="ru-RU"/>
        </w:rPr>
        <w:t>Современный подход к организации представляет собой сбалансированное сочетание человеческих ценностей, организационных изменений и непрерывных адаптаций к изменениям внешней среды. Все это требует существенных изменений в принципах, методах и формах работы с человеком в организации.</w:t>
      </w:r>
    </w:p>
    <w:p w:rsidR="00614E1A" w:rsidRPr="003070EB" w:rsidRDefault="00614E1A" w:rsidP="004F15D7">
      <w:pPr>
        <w:spacing w:after="0" w:line="240" w:lineRule="auto"/>
        <w:ind w:firstLine="709"/>
        <w:contextualSpacing/>
        <w:jc w:val="both"/>
        <w:rPr>
          <w:rFonts w:ascii="Times New Roman" w:hAnsi="Times New Roman"/>
          <w:sz w:val="20"/>
          <w:szCs w:val="20"/>
          <w:shd w:val="clear" w:color="auto" w:fill="F3F3ED"/>
          <w:lang w:eastAsia="ru-RU"/>
        </w:rPr>
      </w:pPr>
      <w:r w:rsidRPr="003070EB">
        <w:rPr>
          <w:rFonts w:ascii="Times New Roman" w:hAnsi="Times New Roman"/>
          <w:sz w:val="20"/>
          <w:szCs w:val="20"/>
          <w:shd w:val="clear" w:color="auto" w:fill="F3F3ED"/>
          <w:lang w:eastAsia="ru-RU"/>
        </w:rPr>
        <w:t>Д</w:t>
      </w:r>
      <w:r w:rsidRPr="003070EB">
        <w:rPr>
          <w:rFonts w:ascii="Times New Roman" w:hAnsi="Times New Roman"/>
          <w:sz w:val="20"/>
          <w:szCs w:val="20"/>
          <w:lang w:eastAsia="ru-RU"/>
        </w:rPr>
        <w:t>ля того чтобы заинтересовать человека не просто в выполнении своей работы, но в максимальном напряжении сил, в наибольшей отдаче, нужно использовать структуру потребностей людей, которые удовлетворяют внешним и внутренним вознаграждениям; разрабатывать меры по улучшению социальной обстановки на предприятии с целью достижения удовлетворенности персонала работой в организации; изучать мнение работающих по различным аспектам их жизни, проводить анкетирование. Признание успехов работников также является серьезным стимулом к собственному профессиональному совершенствованию и как следствие, к совершенствованию, повышению эффективности системы качества.</w:t>
      </w:r>
    </w:p>
    <w:p w:rsidR="00614E1A" w:rsidRPr="003070EB" w:rsidRDefault="00614E1A" w:rsidP="004F15D7">
      <w:pPr>
        <w:spacing w:after="0" w:line="240" w:lineRule="auto"/>
        <w:ind w:firstLine="709"/>
        <w:contextualSpacing/>
        <w:jc w:val="both"/>
        <w:rPr>
          <w:rFonts w:ascii="Times New Roman" w:hAnsi="Times New Roman"/>
          <w:sz w:val="20"/>
          <w:szCs w:val="20"/>
          <w:shd w:val="clear" w:color="auto" w:fill="F3F3ED"/>
          <w:lang w:eastAsia="ru-RU"/>
        </w:rPr>
      </w:pPr>
      <w:r w:rsidRPr="003070EB">
        <w:rPr>
          <w:rFonts w:ascii="Times New Roman" w:hAnsi="Times New Roman"/>
          <w:sz w:val="20"/>
          <w:szCs w:val="20"/>
          <w:lang w:eastAsia="ru-RU"/>
        </w:rPr>
        <w:t>Искусство управления заключается в способности выбрать из множества важных и неотложных задач те, которые обладают принципиальной приоритетностью, и сконцентрировать внимание именно на них. Совершенствовать многочисленные рутинные процессы, определять и устранять «узкие места» не менее важно, так как именно они задают темп всей работе и являются причиной низкой производительности труда.</w:t>
      </w:r>
    </w:p>
    <w:p w:rsidR="00614E1A" w:rsidRPr="003070EB" w:rsidRDefault="00614E1A" w:rsidP="004F15D7">
      <w:pPr>
        <w:spacing w:after="0" w:line="240" w:lineRule="auto"/>
        <w:ind w:firstLine="709"/>
        <w:contextualSpacing/>
        <w:jc w:val="both"/>
        <w:rPr>
          <w:rFonts w:ascii="Times New Roman" w:hAnsi="Times New Roman"/>
          <w:sz w:val="20"/>
          <w:szCs w:val="20"/>
          <w:shd w:val="clear" w:color="auto" w:fill="F3F3ED"/>
          <w:lang w:eastAsia="ru-RU"/>
        </w:rPr>
      </w:pPr>
      <w:r w:rsidRPr="003070EB">
        <w:rPr>
          <w:rFonts w:ascii="Times New Roman" w:hAnsi="Times New Roman"/>
          <w:sz w:val="20"/>
          <w:szCs w:val="20"/>
          <w:lang w:eastAsia="ru-RU"/>
        </w:rPr>
        <w:t>В заключении хочется добавить, что талантливый менеджер должен добиться максимальной отдачи от своих подчиненных. Для эффективного управления таким дорогим ресурсом как люди менеджеру необходимо выделить определенные параметры работы, поручаемой подчиненным, изменяя которые он может воздействовать на психологические состояния исполнителей, тем самым мотивируя, либо демотивируя их. Грамотно спроектированная работа должна создавать внутреннюю мотивацию, ощущение личного вклада в выпускаемую продукцию. Человек - существо социальное, а значит, чувство сопричастности способно вызвать в нем глубокое психологическое удовлетворение, оно так же позволяет осознать себя как личность. Крупные фирмы несут большую социальную ответственность перед внутри - фирменными участниками, потребителями и обществом в целом.</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614E1A" w:rsidP="004F15D7">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Литература</w:t>
      </w:r>
    </w:p>
    <w:p w:rsidR="00614E1A" w:rsidRPr="003070EB" w:rsidRDefault="00614E1A" w:rsidP="004F15D7">
      <w:pPr>
        <w:spacing w:after="0" w:line="240" w:lineRule="auto"/>
        <w:jc w:val="center"/>
        <w:rPr>
          <w:rFonts w:ascii="Times New Roman" w:hAnsi="Times New Roman"/>
          <w:b/>
          <w:caps/>
          <w:sz w:val="20"/>
          <w:szCs w:val="20"/>
          <w:lang w:eastAsia="ru-RU"/>
        </w:rPr>
      </w:pPr>
    </w:p>
    <w:p w:rsidR="00614E1A" w:rsidRPr="003070EB" w:rsidRDefault="00614E1A" w:rsidP="004F15D7">
      <w:pPr>
        <w:numPr>
          <w:ilvl w:val="0"/>
          <w:numId w:val="44"/>
        </w:numPr>
        <w:tabs>
          <w:tab w:val="left" w:pos="1080"/>
        </w:tabs>
        <w:spacing w:after="0" w:line="240" w:lineRule="auto"/>
        <w:ind w:left="0" w:firstLine="720"/>
        <w:rPr>
          <w:rFonts w:ascii="Times New Roman" w:hAnsi="Times New Roman"/>
          <w:sz w:val="20"/>
          <w:szCs w:val="20"/>
          <w:lang w:eastAsia="ru-RU"/>
        </w:rPr>
      </w:pPr>
      <w:r w:rsidRPr="003070EB">
        <w:rPr>
          <w:rFonts w:ascii="Times New Roman" w:hAnsi="Times New Roman"/>
          <w:sz w:val="20"/>
          <w:szCs w:val="20"/>
          <w:lang w:eastAsia="ru-RU"/>
        </w:rPr>
        <w:t>Авилов А. Концепция рефлексивного управления: как оценить кандидата в руководители // Кадровик. – 2010. - №12. – С.6-16.</w:t>
      </w:r>
    </w:p>
    <w:p w:rsidR="00614E1A" w:rsidRPr="003070EB" w:rsidRDefault="00614E1A" w:rsidP="004F15D7">
      <w:pPr>
        <w:numPr>
          <w:ilvl w:val="0"/>
          <w:numId w:val="44"/>
        </w:numPr>
        <w:tabs>
          <w:tab w:val="left" w:pos="1080"/>
        </w:tabs>
        <w:spacing w:after="0" w:line="240" w:lineRule="auto"/>
        <w:ind w:left="0" w:firstLine="720"/>
        <w:rPr>
          <w:rFonts w:ascii="Times New Roman" w:hAnsi="Times New Roman"/>
          <w:sz w:val="20"/>
          <w:szCs w:val="20"/>
          <w:lang w:eastAsia="ru-RU"/>
        </w:rPr>
      </w:pPr>
      <w:r w:rsidRPr="003070EB">
        <w:rPr>
          <w:rFonts w:ascii="Times New Roman" w:hAnsi="Times New Roman"/>
          <w:sz w:val="20"/>
          <w:szCs w:val="20"/>
          <w:lang w:eastAsia="ru-RU"/>
        </w:rPr>
        <w:t>Алавердов, А.Р., Куроедова, Е.О., Нестерова, О.В. Управление персоналом: Учебное пособие [Текст] / А.Р. Алавердов, Е.О. Куроедова, О.В. Нестерова. – М.: МФПУ Синергия, 2013. – 192 c.</w:t>
      </w:r>
    </w:p>
    <w:p w:rsidR="00614E1A" w:rsidRPr="003070EB" w:rsidRDefault="00614E1A" w:rsidP="004F15D7">
      <w:pPr>
        <w:numPr>
          <w:ilvl w:val="0"/>
          <w:numId w:val="44"/>
        </w:numPr>
        <w:tabs>
          <w:tab w:val="left" w:pos="1080"/>
        </w:tabs>
        <w:spacing w:after="0" w:line="240" w:lineRule="auto"/>
        <w:ind w:left="0" w:firstLine="720"/>
        <w:rPr>
          <w:rFonts w:ascii="Times New Roman" w:hAnsi="Times New Roman"/>
          <w:sz w:val="20"/>
          <w:szCs w:val="20"/>
          <w:lang w:eastAsia="ru-RU"/>
        </w:rPr>
      </w:pPr>
      <w:r w:rsidRPr="003070EB">
        <w:rPr>
          <w:rFonts w:ascii="Times New Roman" w:hAnsi="Times New Roman"/>
          <w:sz w:val="20"/>
          <w:szCs w:val="20"/>
          <w:lang w:eastAsia="ru-RU"/>
        </w:rPr>
        <w:t>Бухалков, М.И. Управлениеперсоналом: Учебник [Текст] / М.И. Бухалков. - М.: ИНФРА-М,2012. - 400 c.</w:t>
      </w:r>
    </w:p>
    <w:p w:rsidR="00614E1A" w:rsidRPr="003070EB" w:rsidRDefault="00614E1A" w:rsidP="004F15D7">
      <w:pPr>
        <w:numPr>
          <w:ilvl w:val="0"/>
          <w:numId w:val="44"/>
        </w:numPr>
        <w:tabs>
          <w:tab w:val="left" w:pos="1080"/>
        </w:tabs>
        <w:spacing w:after="0" w:line="240" w:lineRule="auto"/>
        <w:ind w:left="0" w:firstLine="720"/>
        <w:rPr>
          <w:rFonts w:ascii="Times New Roman" w:hAnsi="Times New Roman"/>
          <w:sz w:val="20"/>
          <w:szCs w:val="20"/>
          <w:lang w:eastAsia="ru-RU"/>
        </w:rPr>
      </w:pPr>
      <w:r w:rsidRPr="003070EB">
        <w:rPr>
          <w:rFonts w:ascii="Times New Roman" w:hAnsi="Times New Roman"/>
          <w:sz w:val="20"/>
          <w:szCs w:val="20"/>
          <w:lang w:eastAsia="ru-RU"/>
        </w:rPr>
        <w:t>Захарова, Л.Н. Психология управления: учебное пособие[Текст] / Л.Н. Захарова. – М.: Логос, 2011.</w:t>
      </w:r>
    </w:p>
    <w:p w:rsidR="00614E1A" w:rsidRPr="003070EB" w:rsidRDefault="00614E1A" w:rsidP="004F15D7">
      <w:pPr>
        <w:tabs>
          <w:tab w:val="left" w:pos="1260"/>
        </w:tabs>
        <w:spacing w:line="240" w:lineRule="auto"/>
        <w:rPr>
          <w:rFonts w:ascii="Times New Roman" w:hAnsi="Times New Roman"/>
          <w:sz w:val="20"/>
          <w:szCs w:val="20"/>
          <w:lang w:eastAsia="ru-RU"/>
        </w:rPr>
      </w:pPr>
    </w:p>
    <w:p w:rsidR="00614E1A" w:rsidRPr="003070EB" w:rsidRDefault="00614E1A" w:rsidP="000D32FE">
      <w:pPr>
        <w:ind w:right="440"/>
      </w:pPr>
    </w:p>
    <w:p w:rsidR="00614E1A" w:rsidRPr="003070EB" w:rsidRDefault="00614E1A" w:rsidP="00E11A48">
      <w:pPr>
        <w:spacing w:after="0" w:line="240" w:lineRule="auto"/>
        <w:ind w:firstLine="720"/>
        <w:jc w:val="center"/>
        <w:rPr>
          <w:rFonts w:ascii="Times New Roman" w:hAnsi="Times New Roman"/>
          <w:b/>
          <w:caps/>
          <w:sz w:val="20"/>
          <w:szCs w:val="20"/>
          <w:lang w:eastAsia="ru-RU"/>
        </w:rPr>
      </w:pPr>
    </w:p>
    <w:p w:rsidR="00614E1A" w:rsidRPr="003070EB" w:rsidRDefault="00614E1A" w:rsidP="00E11A48">
      <w:pPr>
        <w:spacing w:after="0" w:line="240" w:lineRule="auto"/>
        <w:ind w:firstLine="720"/>
        <w:jc w:val="center"/>
        <w:rPr>
          <w:rFonts w:ascii="Times New Roman" w:hAnsi="Times New Roman"/>
          <w:b/>
          <w:caps/>
          <w:sz w:val="20"/>
          <w:szCs w:val="20"/>
          <w:lang w:eastAsia="ru-RU"/>
        </w:rPr>
      </w:pPr>
    </w:p>
    <w:p w:rsidR="00614E1A" w:rsidRPr="003070EB" w:rsidRDefault="00614E1A" w:rsidP="00E11A48">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lastRenderedPageBreak/>
        <w:t>Молодежь и политика</w:t>
      </w:r>
    </w:p>
    <w:p w:rsidR="00614E1A" w:rsidRPr="003070EB" w:rsidRDefault="00614E1A" w:rsidP="00E11A48">
      <w:pPr>
        <w:spacing w:after="0" w:line="240" w:lineRule="auto"/>
        <w:ind w:firstLine="720"/>
        <w:jc w:val="center"/>
        <w:rPr>
          <w:rFonts w:ascii="Times New Roman" w:hAnsi="Times New Roman"/>
          <w:b/>
          <w:caps/>
          <w:sz w:val="24"/>
          <w:szCs w:val="24"/>
          <w:lang w:eastAsia="ar-SA"/>
        </w:rPr>
      </w:pPr>
    </w:p>
    <w:p w:rsidR="00614E1A" w:rsidRPr="003070EB" w:rsidRDefault="00614E1A" w:rsidP="00E11A48">
      <w:pPr>
        <w:spacing w:after="0" w:line="240" w:lineRule="auto"/>
        <w:ind w:firstLine="720"/>
        <w:jc w:val="right"/>
        <w:rPr>
          <w:rFonts w:ascii="Times New Roman" w:hAnsi="Times New Roman"/>
          <w:b/>
          <w:sz w:val="20"/>
          <w:szCs w:val="20"/>
          <w:lang w:eastAsia="ru-RU"/>
        </w:rPr>
      </w:pPr>
      <w:r w:rsidRPr="003070EB">
        <w:rPr>
          <w:rFonts w:ascii="Times New Roman" w:hAnsi="Times New Roman"/>
          <w:b/>
          <w:sz w:val="20"/>
          <w:szCs w:val="20"/>
          <w:lang w:eastAsia="ar-SA"/>
        </w:rPr>
        <w:t>Никитина А.А.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экономики предприятий и организаций</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 БГТУ им. В. Г. Шухова,1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w:t>
      </w:r>
    </w:p>
    <w:p w:rsidR="00614E1A" w:rsidRPr="003070EB" w:rsidRDefault="00614E1A" w:rsidP="00E11A48">
      <w:pPr>
        <w:spacing w:after="0" w:line="240" w:lineRule="auto"/>
        <w:ind w:firstLine="720"/>
        <w:jc w:val="right"/>
        <w:rPr>
          <w:rFonts w:ascii="Times New Roman" w:hAnsi="Times New Roman"/>
          <w:b/>
          <w:caps/>
          <w:sz w:val="20"/>
          <w:szCs w:val="20"/>
          <w:lang w:eastAsia="ru-RU"/>
        </w:rPr>
      </w:pPr>
      <w:r w:rsidRPr="003070EB">
        <w:rPr>
          <w:rFonts w:ascii="Times New Roman" w:hAnsi="Times New Roman"/>
          <w:bCs/>
          <w:i/>
          <w:sz w:val="20"/>
          <w:szCs w:val="20"/>
          <w:lang w:eastAsia="ru-RU"/>
        </w:rPr>
        <w:t>кандидат социологических наук, доцент</w:t>
      </w:r>
    </w:p>
    <w:p w:rsidR="00614E1A" w:rsidRPr="003070EB" w:rsidRDefault="00614E1A" w:rsidP="00E11A48">
      <w:pPr>
        <w:spacing w:after="0" w:line="240" w:lineRule="auto"/>
        <w:ind w:firstLine="720"/>
        <w:jc w:val="both"/>
        <w:rPr>
          <w:rFonts w:ascii="Times New Roman" w:hAnsi="Times New Roman"/>
          <w:b/>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Молодежь – это значимый элемент в социальной структуре общества. На разных этапах социального развития значение молодежи для обновления социальной системы то возрастало, то становилось слабее. Это объяснялось целым рядом причин, важнейших из которых – параметры развития общества, доминирующая идеология обществ и их базовые ценности, а также количество самой молодежи. В отечественной науке в определении сущности молодежи доминирует социально-демографический подход, трактующий ее как социально-демографическую группу, выделяемую на основе обусловленных возрастом особенностей социального положения молодых людей, их места и функций в социальной структуре общества, специфических интересов и ценностей. При этом возрастные границы молодежного возраста размыты и определяются где-то между 14-16 и 25-29 годами. При таком подходе в центре внимания оказываются вопросы о месте молодежи в обществе, ее роли в социальной жизни, степени и характере вовлечения молодых людей в различные сферы общественной жизни (образовательную, трудовую, политическую).</w:t>
      </w:r>
      <w:r w:rsidRPr="003070EB">
        <w:rPr>
          <w:rFonts w:ascii="Times New Roman" w:hAnsi="Times New Roman"/>
          <w:sz w:val="20"/>
          <w:szCs w:val="20"/>
          <w:lang w:eastAsia="ru-RU"/>
        </w:rPr>
        <w:br/>
        <w:t xml:space="preserve">        Современное представление о молодежи, а также ее политическом поведении и деятельности начинает зарождаться с развитием капиталистических отношений, а также с развитием социологии и позже – политологии. Подчеркнем ,что осмысление места и роли представителей молодого поколения в политике, по сути, и не начиналось до начала бурного этапа становления капиталистических отношений. </w:t>
      </w:r>
      <w:r w:rsidRPr="003070EB">
        <w:rPr>
          <w:rFonts w:ascii="Times New Roman" w:hAnsi="Times New Roman"/>
          <w:sz w:val="20"/>
          <w:szCs w:val="20"/>
          <w:lang w:eastAsia="ru-RU"/>
        </w:rPr>
        <w:br/>
        <w:t xml:space="preserve">        Роль молодежи в обществе и в политике происходит на рубеже </w:t>
      </w:r>
      <w:r w:rsidRPr="003070EB">
        <w:rPr>
          <w:rFonts w:ascii="Times New Roman" w:hAnsi="Times New Roman"/>
          <w:sz w:val="20"/>
          <w:szCs w:val="20"/>
          <w:lang w:val="en-US" w:eastAsia="ru-RU"/>
        </w:rPr>
        <w:t>XIX</w:t>
      </w:r>
      <w:r w:rsidRPr="003070EB">
        <w:rPr>
          <w:rFonts w:ascii="Times New Roman" w:hAnsi="Times New Roman"/>
          <w:sz w:val="20"/>
          <w:szCs w:val="20"/>
          <w:lang w:eastAsia="ru-RU"/>
        </w:rPr>
        <w:t>-</w:t>
      </w:r>
      <w:r w:rsidRPr="003070EB">
        <w:rPr>
          <w:rFonts w:ascii="Times New Roman" w:hAnsi="Times New Roman"/>
          <w:sz w:val="20"/>
          <w:szCs w:val="20"/>
          <w:lang w:val="en-US" w:eastAsia="ru-RU"/>
        </w:rPr>
        <w:t>XX</w:t>
      </w:r>
      <w:r w:rsidRPr="003070EB">
        <w:rPr>
          <w:rFonts w:ascii="Times New Roman" w:hAnsi="Times New Roman"/>
          <w:sz w:val="20"/>
          <w:szCs w:val="20"/>
          <w:lang w:eastAsia="ru-RU"/>
        </w:rPr>
        <w:t xml:space="preserve"> вв. Это происходит под влиянием двух основных обстоятельств.  Первое из них – это вовлечение в политику массовых субъектов – социальных групп. Сначала оно имело место в форме протестных и революционных выступлений (порче фабричного имущества, забастовок, стачек, вооруженных действий), затем – в форме участия в деятельности массовых политических партий, а также в процедуре всеобщих демократических выборов. Второе обстоятельство, также носит социально-экономический характер. Общество индустриальное, а, в особенности, постиндустриальное требуют качественно иной профессиональной подготовки, замедляя вхождение во «взрослую» жизнь.</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Молодежь в </w:t>
      </w:r>
      <w:r w:rsidRPr="003070EB">
        <w:rPr>
          <w:rFonts w:ascii="Times New Roman" w:hAnsi="Times New Roman"/>
          <w:sz w:val="20"/>
          <w:szCs w:val="20"/>
          <w:lang w:val="en-US" w:eastAsia="ru-RU"/>
        </w:rPr>
        <w:t>XIX</w:t>
      </w:r>
      <w:r w:rsidRPr="003070EB">
        <w:rPr>
          <w:rFonts w:ascii="Times New Roman" w:hAnsi="Times New Roman"/>
          <w:sz w:val="20"/>
          <w:szCs w:val="20"/>
          <w:lang w:eastAsia="ru-RU"/>
        </w:rPr>
        <w:t xml:space="preserve"> веке в политике заявила о себе однократно – в ходе европейских буржуазных революций. Тем не менее, ее политическая активность в тот период времени позволила отметить следующие значимые черты: зависимость характера действий конкретных представителей молодого поколения от места в социальной структуре (в терминах марксизма – классовой принадлежности); идеологическая неустойчивость; доступность и  довольно легкая достижимость в качестве объекта политических манипуляций; склонность к разрушению на грани преступных деяний.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val="en-US" w:eastAsia="ru-RU"/>
        </w:rPr>
        <w:t>XX</w:t>
      </w:r>
      <w:r w:rsidRPr="003070EB">
        <w:rPr>
          <w:rFonts w:ascii="Times New Roman" w:hAnsi="Times New Roman"/>
          <w:sz w:val="20"/>
          <w:szCs w:val="20"/>
          <w:lang w:eastAsia="ru-RU"/>
        </w:rPr>
        <w:t xml:space="preserve"> век показал, что во взаимодействии молодежи со сферой политического диалектически сочетались две основные тенденции: с одной стороны – стремление молодых людей к ломке существующих социально политических устоев, а с другой стороны – стремление обществ, государств и более старших поколений взять под контроль социальную и политическую активность молодых. Опишем деятельность молодежи, обществ и государств  в указный период.</w:t>
      </w:r>
      <w:r w:rsidRPr="003070EB">
        <w:rPr>
          <w:rFonts w:ascii="Times New Roman" w:hAnsi="Times New Roman"/>
          <w:sz w:val="20"/>
          <w:szCs w:val="20"/>
          <w:lang w:eastAsia="ru-RU"/>
        </w:rPr>
        <w:br/>
        <w:t xml:space="preserve">Для  становления государственной молодежной политики в нашей  стране особое значение имела речь  В.И. Ленина на III съезде РКСМ 2 октября 1920 г., стимулировавшая,  во-первых, возрастание роли комсомола в  части представительства интересов молодежи с дальнейшим укреплением его роли в реализации политического курса коммунистической партии, и, во- вторых, научные исследования (в рамках педологии) соответствующей проблематики, финансируемые за счет молодого советского государства. В ранний период советской истории социальная субъектность молодежи обладала огромным потенциалом возможностей и имела многообразные формы воплощения, поскольку активность как черта личности и коллектива была востребована, являлась важнейшей идеологической установкой.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Однако уже в этот период была заложена специфическая характеристика ГМП в нашей стране, которая заключалась в пренебрежении к законодательным  нормам. Во второй половине 1930-х годов в силу политических причин педологические исследования были прекращены, обсуждение молодежной проблематики в науке оказалось на долгое время заторможенным. Параллельно интенсивно нарастало влияние общественно-политических организаций: коммунистической партии и комсомола, в то время как значение собственно государственно-правовых механизмов в содействии социализации молодежи снижалось. Новый виток интереса как научного сообщества, так и государств к проблемам молодежи в нашей стране и за рубежом фиксируется начиная с 1960-х.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Считается, что этот интерес был стимулирован молодежным левым движением. На наш взгляд, эта причина не являлась единственной. Послевоенный период породил новые социальные условия, которые </w:t>
      </w:r>
      <w:r w:rsidRPr="003070EB">
        <w:rPr>
          <w:rFonts w:ascii="Times New Roman" w:hAnsi="Times New Roman"/>
          <w:sz w:val="20"/>
          <w:szCs w:val="20"/>
          <w:lang w:eastAsia="ru-RU"/>
        </w:rPr>
        <w:lastRenderedPageBreak/>
        <w:t>затронули не только европейские страны, Советский Союз, но и США, потери которых во  Второй мировой войне носили меньший характер. Эти условия качественно отличались от имевших место ранее. Прежде всего, восстановление хозяйства в послевоенные годы стимулировало бурное развитие промышленности, которое, в свою очередь, вызывало на государственном уровне потребность в высококвалифицированных кадрах. Результатом данной ситуации стало явление, существенно преобразившее интеллектуальный климат экономически развитых государств Европы, США и СССР (применительно к периоду 1960-х в отношении Советского Союза названное определение следует признать справедливым).</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Этим значимым явлением стало доступное (но пока не массовое) высшее образование. Университетская молодежь в Европе и США породила не только субкультурные явления, но и политические протестные настроения, которые отчасти выливались в антивоенные выступления, а отчасти носили мерцающий и труднопредсказуемый характер [2]. В странах «соцлагеря» ситуация выглядела несколько иначе. Хотя в СССР как «оплоте социализма» тоталитарному политическому режиму в основном удавалось держать под контролем политическое сознание и поведение граждан, включая молодых, в том числе через образовательные заведения, однако, атмосфера «холодной войны» и противостояния «враждебному империалистическому окружению»  требовала большей активности в продвижении государственной идеологии. Молодежь была главным объектом воспитания КПСС, для которой в период 1960-1970-х было значимо не только закрепление основ социалистического строя, руководящей и направляющей роли коммунистической партии, а также важная роль ВЛКСМ, но и законодательное подтверждение этих обстоятельств. На наш взгляд, совпадение по времени начала работы над проектом новой Конституции (принятой в 1977 году) и попытки принять Закон о молодежи, предпринимавшиеся в 1967 и 1977 гг. были не совсем случайными и объяснялось вышеописанными обстоятельствами.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Тем не менее, и в 1960-е, и в 1970-1980-х гг. политика государства в отношении молодежи в Советском Союзе не являлась элементом дискурса ни в научном сообществе, ни в управленческой практике. О государственной молодежной политике писалось лишь в связи с зарубежным опытом и обычно в критическом или, по крайней мере, в скептическом тоне. Она  признавалась явлением, свойственным исключительно буржуазным обществам  и государствам, порождающим специфические проблемы. Считалось, что в СССР проблемы могли быть у отдельных молодых людей, может быть, у отдельных молодежных коллективов, но ни как ни у молодежи в целом, поскольку эти проблемы уже следовало бы признать социальными, то есть порожденными социалистическим обществом и советским государством. Однако, в странах соцлагеря с несколько более демократичными политическими режимами Закон о молодежи все-таки был принят (в частности, в ГДР в 1950, 1964, 1973 гг.; в Венгрии в 1971 г.).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Он также был принят на Кубе в 1978 г. Более того, события второй половины 1980-х гг. в странах ЦВЕ и СССР стимулировали новый виток интереса к молодежи и ее проблемам со стороны значимых политических субъектов. Мировая практика создавала весьма интересный контекст: в конце 1980-х годов соответствующие положения имелись в конституциях Болгарии, ГДР, КНДР, Кубы, Монголии, Румынии. В 1986 г. Закон о молодежи был принят в Польше. К 90-м годам XX столетья отдельные права молодежи были закреплены во многих других государствах.</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Законы о социальной защите молодежи действовали в Австрии, Афганистане, Греции, Индии, Испании, Италии, Китае, Нидерландах, Турции, Финляндии, Швеции и других странах. Во многих странах были созданы государственные органы по делам молодежи, были приняты национальные программы. Государственная молодежная политика стала предметом некоторых мероприятий ООН (например, в 1985 г. она инициировала проведение Международного года молодежи). На фоне этого контекста (мы, однако, не склонны считать, что по его причине) о политике государства в отношении молодежи заговорили в СССР. Стимулом к интеграции молодежного  дискурса в сферу публичного послужила Перестройка, в рамках которой предстояло осмыслить и определить место и роль комсомольской организации в общественных преобразованиях [3].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Значительную роль в этом отношении сыграл программный доклад И. М. Ильинского «Проблемы молодежи и молодежной политики в условиях перестройки» на научной сессии НИЦ ВКШ (Научно- исследовательского центра Высшей комсомольской школы) при ЦК ВЛКСМ в октябре 1986 года. В этом докладе впервые был поставлен вопрос о необходимости выработки «новой и более сильной молодежной политики государства». Более того, в 1987 г. на основании этого доклада И.М. Ильинский на страницах журнала «Коммунист» опубликовал статью «Развитие социализма и молодежь», где были сделаны первые шаги к формированию концепции молодежной политики государства. Эти публикации имели весьма  резонансный характер. Утверждение и новой концепции, и даже самого термина было делом политической и идейной борьбы. Революционность воззрений И.М. Ильинского заключалась в том, что вплоть до Перестройки применительно к советской молодежи в целом, как мы отмечали выше, заявлять о существовании проблем считалось недопустимым.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Результатом острой полемики стала разработка основ государственной молодежной политики. Временный молодежный творческий коллектив под научным руководством И.М. Ильинского изменил исходную задачу на создание своего рода «кодекса» правовых норм о молодежи и предложил закрепить законом не особые права молодежи, а обязанности государства по поддержке молодого человека путем принятия специальных мер экономического, правового и организационного характера. Изначально </w:t>
      </w:r>
      <w:r w:rsidRPr="003070EB">
        <w:rPr>
          <w:rFonts w:ascii="Times New Roman" w:hAnsi="Times New Roman"/>
          <w:sz w:val="20"/>
          <w:szCs w:val="20"/>
          <w:lang w:eastAsia="ru-RU"/>
        </w:rPr>
        <w:lastRenderedPageBreak/>
        <w:t xml:space="preserve">планировалось издать Закон о молодежи, аналогичный таковым в Италии, Швеции, ФРГ, Финляндии. Однако, реализовать эту меру не удалось: хотя в 1991 г. был принят Закон СССР «Об общих началах государственной политики в СССР», однако с распадом Советского Союза закон выпал из правовой системы.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Драматические события 1991 и усиление социально-политической напряженности способствовали тому, что государство фактически устранилось от решения молодежных проблем. Тем не менее, в июле-августе 1992 года молодежные организации провели общероссийскую акцию «Хотим быть услышанными», которая послужила поводом для проведения 4 сентября 1992 г. встречи Президента с представителями молодежных и детских организаций и руководителями региональных комитетов по делам молодежи. Ее итогом стало появление указа «О первоочередных мерах в области государственной молодежной политики», где впервые в постсоветской России получили законодательное закрепление конкретные правовые и организационные условия и гарантии социального становления и максимального раскрытия потенциала молодежи в интересах общества.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Линия на развитие законодательства о молодежи на планомерной основе была восстановлена в 1993 году с появлением «Основных направлений государственной молодежной политики в Российской Федерации», которые разрабатывались с учетом международно-правовых соглашений и передового опыта западных стран. В документе были зафиксированы общие положение ГМП, ее принципы, цели и формы организации. Значимой составляющей этого документа явилась обязанность государства выделять в бюджетах всех уровней средств на финансирование перечня мероприятий ГМП. Однако после завершения качественных преобразований в нашей стране: отмены руководящей роли КПСС, демонтажа советской политической системы, перехода к рыночным отношениям и закрепления этих изменений в Конституции РФ 1993 года интерес со стороны молодого российского государства к молодежи постепенно падает. Эта тенденция проявилась в конце 1990-х и более четко прослеживается в период 2000-х, в особенности на федеральном уровне. Она проявляется, в частности, в постепенном уклонении от осмысления необходимости признания молодого поколения  в качестве ценного ресурса общества, а также от реализации целостной, концептуальной и последовательной политики в отношении молодых граждан России, что отражается в отсутствии стройной нормативной базы.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настоящее время основным законодательным актом, регламентирующим взаимодействие государственных органов и молодежных и детских объединений, является Федеральный закон «О государственной поддержке молодежных и детских общественных объединений» от 28 июня 1995 г. № 98-ФЗ, однако эксперты в области молодежной политики [4] утверждают, что в настоящее время нормы данного закона девальвированы по причине вступления в силу Федерального закона от 22 августа 2004 г. № 122-ФЗ: в результате монетизации льгот утратили силу меры государственной поддержки в виде целевого финансирования из средств федерального бюджета и внебюджетных фондов России. После принятия этого закона государство фактически устранилось от предоставления льгот, выполнения государственного заказа, от выделения субсидий объединениям, а также от разработки федеральных и межрегиональных программ государственной поддержки. Что же касается основного документа, а именно Федерального закона «Об основах государственной молодежной политики в Российской Федерации», то его судьба такова: 18 ноября 1998 года он был принят Государственной Думой, но уже 22 ноября 1999 года Президентом РФ на него было наложено вето на основании несоответствия Конституции.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то же самое время на уровне субъектов федерации по причине отсутствия рамочного федерального закона оказалось заторможенным право применение законов о молодежи, о государственной молодежной политике, о государственной поддержке молодежных и детских общественных объединений (такие нормативные акты были приняты более, чем в половине субъектов РФ, в частности, в Москве, республике Алтай, Башкортостане, Коми, Мордовии, Татарстане, Тыве, Ханты-Мансийском автономном округе, приморском, Ставропольском краях, Архангельской, Волгоградской, Костромской, Липецкой, Московской, Оренбургской, Ростовской, Саратовской, Свердловской, Тверской и других областях).</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По причине отсутствия федерального закона о молодежи основным механизмом реализации ГМП стали федеральные целевые программы (ФЦП) «Молодежь России» на 1994-1997, 1998-2000, 2001-2005 гг., носившие статус Президентских. В целом эти программы в части основных направлений и мероприятий были определены верно, но их финансирование было не- стабильным и недостаточным. В отдельные годы их финансировали примерно на 10 % от расчетной потребности. В 2002–2004 гг. на реализацию федеральной программы «Молодежь России» затрачивалось ежегодно 66,9 млн рублей, то есть примерно по 2 рубля на каждого молодого россиянина. Как язвительно отмечает отечественный социолог В.А. Луков [3], на эти деньги планировалось осуществить большое количество мер, среди которых «снижение темпов неблагоприятной динамики развития демографической ситуации в стране; повышение уровня гражданского и военно - патриотического воспитания молодежи; улучшение физического здоровья молодого поколения; повышение уровня доходов молодежи и молодых семей; улучшение социально-бытовых и жилищных условий; снижение уровня безработицы среди молодежи на основе повышения квалификации и формирования соответствующих требований рынка трудовых ресурсов; увеличение числа учреждений по работе с молодежью; повышение деловой и социальной активности молодежи». С 2006 года эта программа вообще перестала финансироваться.</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 Отметим, что проблема материального обеспечения государственной молодежной политики влияет на формирование ее концепции. Так, например, в Германии ввиду ограниченности средств законодательно верхняя граница молодежного возраста закреплена на уровне 25 лет. В США сама концепция взаимодействия государства с молодежью основана на минимальном участии государства в процессе ее социализации. Социальная поддержка молодых людей объявляется делом благотворительных организаций. На государственную помощь могут рассчитывать наименее социально защищенные и «неблагополучные» категории молодежи. Расходование средств государства на эти цели жестко регламентируется за счет четкого ограничения числа нуждающихся в помощи. В мировой практике в качестве дополнения к юридической составляющей ГМП рассматриваются меры не только экономического, но и организационного характера.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нашей стране структура федеральной исполнительной власти, отвечающая за молодежную политику в стране, является крайне неустойчивой и по меткому замечанию В.А. Лукова [3] «живет напряженной чиновничьей жизнью»: с начала 1990-х она менялась примерно раз в два года. 3 раза создавался самостоятельный орган — госкомитет, 4 раза сфера передавалась в ведение одного из министерств [5]. На сегодняшний день в сфере молодежной политики на федеральном уровне действуют Министерство спорта, туризма и молодежной политики РФ, а так- же Федеральное агентство по делам молодежи. В субъектах РФ реализацию молодежной политики осуществляют два министерства по молодежной политике, десять объединенных министерств, шесть государственных комитетов, двадцать два комитета по молодежной политике, пять агентств, тринадцать департаментов, шестнадцать управлений в рамках других министерств, девять отделов.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Молодежными проблемами занимаются более 150 государственных учреждений регионального значения, подведомственных органам по делам молодежи, и более 4 500 муниципальных учреждений сферы молодежной политики. В них работают свыше 100 тыс. специалистов. 2009 г. был провозглашен Президентом РФ Д.А. Медведевым Годом молодежи, итоги которого, на наш взгляд, далеко не однозначны. С одной стороны, считается, что главным достижением года стало создание в стране системы поиска и поддержки талантливой молодежи, формирование общественного мнения в пользу необходимости решения проблем молодежи как особой социально-демографической группы. С другой стороны, анализ результатов реализации ГМП в России на данном этапе показывает следующее. Законодательная база в отношении данной социально- демографической категории по-прежнему остается разрозненной. Позиция государства в отношении нее в целом характеризуется как недостаточно концептуальная и определенная. Несмотря на призывы некоторых отечественных социологов рассматривать молодежь России как особую ценность, стратегический ресурс и даже фактор обеспечения национальной безопасности [6], осмыслению места и роли молодежи в социальных и политических процессах ни государство, ни общество достаточного внимания не уделяют. Подводя итоги, отметим следующее.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Как и в других государствах, государственная молодежная политика в России является довольно поздним продуктом исторического и социального развития. Как и во всем мире, в отечественной практике интерес государственных структур к молодежи возрастает накануне масштабных перемен и затухает в периоды стабилизации социально-политической ситуации. Так было в начале XX века. Аналогичная и ситуация имеет место и по его завершении.</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Например, в странах ЦВЕ активизация государств в отношении молодежи, в том числе в части законодательства, по времени совпадает с чередой «бархатных» европейских революций, в Советском Союзе – с эпохой Перестройки. Проблема финансирования ГМП характерна для всех современных государств, и Российская Федерация в этом отношении исключением не является. Вместе с тем политика российского государства в отношении такой социально-демографической группы, как молодежь, обладает рядом отличительных характеристик. </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Важнейшие из них – недостаточное внимание к юридической составляющей этого элемента внутренней политики государства и «затянувшаяся» во времени институционализация. Эти характеристики обусловлены рядом исторических и социально-политических факто- ров, восходящих к событиям начала прошлого века. Ключевые проблемы государственной молодежной политики в России на сегодняшний день заключаются в реализации тактики поддержки отдельных категорий молодежи, в традиционном «советском» отношении к молодому поколению как к объекту воспитания, в отсутствии стратегического видения данной социальной группы как мощного социального резерва, как объекта инвестиций в будущие трудовые и воспроизводственные ресурсы.</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Преодолеть эти проблемы исключительно за счет ресурсов государства, на наш взгляд, в современной ситуации невозможно. Выход видится в активном привлечении гражданского общества в целом, а также бизнес сообщества к решению задачи целенаправленного формирования молодежи как новой рабочей силы, субъекта социальной и политической жизни.</w:t>
      </w:r>
    </w:p>
    <w:p w:rsidR="00614E1A" w:rsidRPr="003070EB" w:rsidRDefault="00614E1A" w:rsidP="00E11A48">
      <w:pPr>
        <w:spacing w:after="0" w:line="240" w:lineRule="auto"/>
        <w:ind w:firstLine="720"/>
        <w:jc w:val="both"/>
        <w:rPr>
          <w:rFonts w:ascii="Times New Roman" w:hAnsi="Times New Roman"/>
          <w:sz w:val="20"/>
          <w:szCs w:val="20"/>
          <w:lang w:eastAsia="ru-RU"/>
        </w:rPr>
      </w:pPr>
    </w:p>
    <w:p w:rsidR="00614E1A" w:rsidRPr="003070EB" w:rsidRDefault="00614E1A" w:rsidP="00E11A48">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 литература</w:t>
      </w:r>
    </w:p>
    <w:p w:rsidR="00614E1A" w:rsidRPr="003070EB" w:rsidRDefault="00614E1A" w:rsidP="00E11A48">
      <w:pPr>
        <w:spacing w:after="0" w:line="240" w:lineRule="auto"/>
        <w:ind w:firstLine="720"/>
        <w:jc w:val="center"/>
        <w:rPr>
          <w:rFonts w:ascii="Times New Roman" w:hAnsi="Times New Roman"/>
          <w:b/>
          <w:caps/>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 Ковалева А.И., Луков В.А. Социология молодежи: теоретические вопросы. М.: Социум, 1999. С. 149.</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2. Там же. С. 88.</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 Луков В.А. Государственная молодежная политика: проблема социального проектирования будущего России [Электронный ресурс] //</w:t>
      </w:r>
      <w:hyperlink r:id="rId46" w:history="1">
        <w:r w:rsidRPr="003070EB">
          <w:rPr>
            <w:rFonts w:ascii="Times New Roman" w:hAnsi="Times New Roman"/>
            <w:spacing w:val="20"/>
            <w:sz w:val="20"/>
            <w:szCs w:val="20"/>
            <w:u w:val="single"/>
            <w:lang w:eastAsia="ru-RU"/>
          </w:rPr>
          <w:t>http://www.zpu-journal.ru/gumtech /projection/articles /2007/Lukov/</w:t>
        </w:r>
      </w:hyperlink>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4. Тарцан В.Н. Государственная молодежная политика в современной России // Полис. 2010. № 3. С. 156-160.</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5. Хроника основных событий государственной молодежной политики в РФ [Электронный ресурс]// http://vmo.rgub.ru/policy/chronicle.php 6. Ильинский И.М. Молодежь как будущее России в категориях войны / Доклад на научно-практической конференции «Молодежная политика и молодежное движение: 15 лет перемен», Московский гуманитарный университет, 30 мая 2005 года [Электронный ресурс]// http://www.rikmosgu.ru/publications/3559/4033/</w:t>
      </w:r>
    </w:p>
    <w:p w:rsidR="00614E1A" w:rsidRPr="003070EB" w:rsidRDefault="00614E1A" w:rsidP="00E11A48">
      <w:pPr>
        <w:spacing w:after="0" w:line="240" w:lineRule="auto"/>
        <w:rPr>
          <w:rFonts w:ascii="Times New Roman" w:hAnsi="Times New Roman"/>
          <w:sz w:val="24"/>
          <w:szCs w:val="24"/>
          <w:lang w:eastAsia="ru-RU"/>
        </w:rPr>
      </w:pPr>
    </w:p>
    <w:p w:rsidR="00614E1A" w:rsidRPr="003070EB" w:rsidRDefault="00614E1A" w:rsidP="000D32FE">
      <w:pPr>
        <w:shd w:val="clear" w:color="auto" w:fill="FFFFFF"/>
        <w:spacing w:after="0" w:line="240" w:lineRule="auto"/>
        <w:ind w:left="113" w:right="113" w:firstLine="375"/>
        <w:jc w:val="center"/>
        <w:rPr>
          <w:rFonts w:ascii="Times New Roman" w:hAnsi="Times New Roman"/>
          <w:b/>
          <w:sz w:val="20"/>
          <w:szCs w:val="20"/>
          <w:lang w:eastAsia="ru-RU"/>
        </w:rPr>
      </w:pPr>
    </w:p>
    <w:p w:rsidR="00614E1A" w:rsidRPr="003070EB" w:rsidRDefault="00614E1A" w:rsidP="000D32FE">
      <w:pPr>
        <w:shd w:val="clear" w:color="auto" w:fill="FFFFFF"/>
        <w:spacing w:after="0" w:line="240" w:lineRule="auto"/>
        <w:ind w:left="113" w:right="113" w:firstLine="375"/>
        <w:jc w:val="center"/>
        <w:rPr>
          <w:rFonts w:ascii="Times New Roman" w:hAnsi="Times New Roman"/>
          <w:b/>
          <w:sz w:val="20"/>
          <w:szCs w:val="20"/>
          <w:lang w:eastAsia="ru-RU"/>
        </w:rPr>
      </w:pPr>
      <w:r w:rsidRPr="003070EB">
        <w:rPr>
          <w:rFonts w:ascii="Times New Roman" w:hAnsi="Times New Roman"/>
          <w:b/>
          <w:sz w:val="20"/>
          <w:szCs w:val="20"/>
          <w:lang w:eastAsia="ru-RU"/>
        </w:rPr>
        <w:t>ВЛИЯНИЕ МУЗЫКИ НА ФОРМИРОВАНИЕ ЛИЧНОСТИ</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r w:rsidRPr="003070EB">
        <w:rPr>
          <w:rFonts w:ascii="Times New Roman" w:hAnsi="Times New Roman"/>
          <w:b/>
          <w:sz w:val="20"/>
          <w:szCs w:val="20"/>
          <w:lang w:eastAsia="ru-RU"/>
        </w:rPr>
        <w:t>Оникиенко Д.А.,</w:t>
      </w:r>
      <w:r w:rsidRPr="003070EB">
        <w:rPr>
          <w:rFonts w:ascii="Times New Roman" w:hAnsi="Times New Roman"/>
          <w:b/>
          <w:sz w:val="20"/>
          <w:szCs w:val="20"/>
          <w:lang w:eastAsia="ru-RU"/>
        </w:rPr>
        <w:br/>
      </w:r>
      <w:r w:rsidRPr="003070EB">
        <w:rPr>
          <w:rFonts w:ascii="Times New Roman" w:hAnsi="Times New Roman"/>
          <w:i/>
          <w:sz w:val="20"/>
          <w:szCs w:val="20"/>
          <w:lang w:eastAsia="ru-RU"/>
        </w:rPr>
        <w:t>студентка кафедры стандартизации и метрологии</w:t>
      </w:r>
      <w:r w:rsidRPr="003070EB">
        <w:rPr>
          <w:rFonts w:ascii="Times New Roman" w:hAnsi="Times New Roman"/>
          <w:i/>
          <w:sz w:val="20"/>
          <w:szCs w:val="20"/>
          <w:lang w:eastAsia="ru-RU"/>
        </w:rPr>
        <w:br/>
        <w:t>Института информационных технологий и управляющих систем БГТУ им. В.Г.Шухова, 3 курс</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r w:rsidRPr="003070EB">
        <w:rPr>
          <w:rFonts w:ascii="Times New Roman" w:hAnsi="Times New Roman"/>
          <w:i/>
          <w:sz w:val="20"/>
          <w:szCs w:val="20"/>
          <w:lang w:eastAsia="ru-RU"/>
        </w:rPr>
        <w:br/>
        <w:t xml:space="preserve">Научный руководитель </w:t>
      </w:r>
      <w:r w:rsidRPr="003070EB">
        <w:rPr>
          <w:rFonts w:ascii="Times New Roman" w:hAnsi="Times New Roman"/>
          <w:b/>
          <w:sz w:val="20"/>
          <w:szCs w:val="20"/>
          <w:lang w:eastAsia="ru-RU"/>
        </w:rPr>
        <w:t>В.Ш. Гузаиров,</w:t>
      </w:r>
      <w:r w:rsidRPr="003070EB">
        <w:rPr>
          <w:rFonts w:ascii="Times New Roman" w:hAnsi="Times New Roman"/>
          <w:sz w:val="20"/>
          <w:szCs w:val="20"/>
          <w:lang w:eastAsia="ru-RU"/>
        </w:rPr>
        <w:br/>
      </w:r>
      <w:r w:rsidRPr="003070EB">
        <w:rPr>
          <w:rFonts w:ascii="Times New Roman" w:hAnsi="Times New Roman"/>
          <w:i/>
          <w:sz w:val="20"/>
          <w:szCs w:val="20"/>
          <w:lang w:eastAsia="ru-RU"/>
        </w:rPr>
        <w:t>кандидат социологических наук, профессор</w:t>
      </w:r>
      <w:r w:rsidRPr="003070EB">
        <w:rPr>
          <w:rFonts w:ascii="Times New Roman" w:hAnsi="Times New Roman"/>
          <w:i/>
          <w:sz w:val="20"/>
          <w:szCs w:val="20"/>
          <w:lang w:eastAsia="ru-RU"/>
        </w:rPr>
        <w:br/>
        <w:t>кафедры социологии и управления БГТУ им. В.Г. Шухова</w:t>
      </w:r>
    </w:p>
    <w:p w:rsidR="00614E1A" w:rsidRPr="003070EB" w:rsidRDefault="00614E1A" w:rsidP="000D32FE">
      <w:pPr>
        <w:shd w:val="clear" w:color="auto" w:fill="FFFFFF"/>
        <w:spacing w:after="0" w:line="240" w:lineRule="auto"/>
        <w:ind w:left="113" w:right="113" w:firstLine="374"/>
        <w:jc w:val="right"/>
        <w:rPr>
          <w:rFonts w:ascii="Times New Roman" w:hAnsi="Times New Roman"/>
          <w:i/>
          <w:sz w:val="20"/>
          <w:szCs w:val="20"/>
          <w:lang w:eastAsia="ru-RU"/>
        </w:rPr>
      </w:pPr>
    </w:p>
    <w:p w:rsidR="00614E1A" w:rsidRPr="003070EB" w:rsidRDefault="00614E1A" w:rsidP="000D32FE">
      <w:pPr>
        <w:spacing w:after="0" w:line="240" w:lineRule="auto"/>
        <w:ind w:left="4956" w:right="75"/>
        <w:jc w:val="both"/>
        <w:rPr>
          <w:rFonts w:ascii="Times New Roman" w:hAnsi="Times New Roman"/>
          <w:sz w:val="20"/>
          <w:szCs w:val="20"/>
          <w:lang w:eastAsia="ru-RU"/>
        </w:rPr>
      </w:pPr>
      <w:r w:rsidRPr="003070EB">
        <w:rPr>
          <w:rFonts w:ascii="Times New Roman" w:hAnsi="Times New Roman"/>
          <w:sz w:val="20"/>
          <w:szCs w:val="20"/>
          <w:lang w:eastAsia="ru-RU"/>
        </w:rPr>
        <w:t>"Из множества неразгаданных тайн мира самой глубокой и сокровенной остается тайна творчества."</w:t>
      </w:r>
    </w:p>
    <w:p w:rsidR="00614E1A" w:rsidRPr="003070EB" w:rsidRDefault="00614E1A" w:rsidP="000D32FE">
      <w:pPr>
        <w:spacing w:after="0" w:line="240" w:lineRule="auto"/>
        <w:ind w:left="7155" w:right="75" w:firstLine="633"/>
        <w:jc w:val="both"/>
        <w:rPr>
          <w:rFonts w:ascii="Times New Roman" w:hAnsi="Times New Roman"/>
          <w:sz w:val="20"/>
          <w:szCs w:val="20"/>
          <w:lang w:eastAsia="ru-RU"/>
        </w:rPr>
      </w:pPr>
      <w:r w:rsidRPr="003070EB">
        <w:rPr>
          <w:rFonts w:ascii="Times New Roman" w:hAnsi="Times New Roman"/>
          <w:sz w:val="20"/>
          <w:szCs w:val="20"/>
          <w:lang w:eastAsia="ru-RU"/>
        </w:rPr>
        <w:t>Стефан Цвейг</w:t>
      </w:r>
    </w:p>
    <w:p w:rsidR="00614E1A" w:rsidRPr="003070EB" w:rsidRDefault="00614E1A" w:rsidP="000D32FE">
      <w:pPr>
        <w:spacing w:after="0" w:line="240" w:lineRule="auto"/>
        <w:ind w:left="7155" w:right="75" w:firstLine="633"/>
        <w:jc w:val="both"/>
        <w:rPr>
          <w:rFonts w:ascii="Times New Roman" w:hAnsi="Times New Roman"/>
          <w:sz w:val="20"/>
          <w:szCs w:val="20"/>
          <w:lang w:eastAsia="ru-RU"/>
        </w:rPr>
      </w:pP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Каждого человека окружают великое множество вещей, которые тем или иным образом влияют на него, его действия, поведение, настроение, трудоспособность. У кого-то одни факторы, влияющие на него, у кого-то другие, но можно увидеть, что каждый человек в своей жизни слушает музыку: классическую, джаз, рок или другие ее направления.</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Музыка – это искусство прямого и сильного эмоционального воздействия, которое представляет ни с чем несравнимые возможности для развития творчества человека, в особенности в дошкольном возрасте [1].</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Музыкальная деятельность занимает важное место в жизни человека. Есть данные, что уже на последних месяцах внутриутробного развития плод человека дифференцирует громкость, темп, ритм воспринимаемой им музыки; отвечает условными рефлексами на музыку, по-разному реагируя движениями на «любимые» и «нелюбимые» произведения. Обнаружены корреляции в структуре музыкальной и речевой деятельности, в функционировании и мозговой организации семантической и музыкальной памяти.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Средневековый мыслитель Востока Абу Насра аль-Фараби писал, что музыкальное искусство больше всего способствует обретению совершенства человека. Музыка активизирует жизнедеятельность человека через эмоциональную сферу. Многие считают способности к восприятию гармонии и ритма не только сформированными, но и изначально присущими человеческому мозгу вследствие «нейронного резонанса» [2].</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Благодаря исследованиям Роберта Монро, автора разработки технологии </w:t>
      </w:r>
      <w:hyperlink r:id="rId47" w:tooltip="Hemi-Sync" w:history="1">
        <w:r w:rsidRPr="003070EB">
          <w:rPr>
            <w:rFonts w:ascii="Times New Roman" w:hAnsi="Times New Roman"/>
            <w:sz w:val="20"/>
            <w:szCs w:val="20"/>
            <w:u w:val="single"/>
          </w:rPr>
          <w:t>Hemi-Sync</w:t>
        </w:r>
      </w:hyperlink>
      <w:r w:rsidRPr="003070EB">
        <w:rPr>
          <w:rFonts w:ascii="Times New Roman" w:hAnsi="Times New Roman"/>
          <w:sz w:val="20"/>
          <w:szCs w:val="20"/>
        </w:rPr>
        <w:t xml:space="preserve">, основанной на идее синхронизации частот работы полушарий </w:t>
      </w:r>
      <w:hyperlink r:id="rId48" w:tooltip="Мозг" w:history="1">
        <w:r w:rsidRPr="003070EB">
          <w:rPr>
            <w:rFonts w:ascii="Times New Roman" w:hAnsi="Times New Roman"/>
            <w:sz w:val="20"/>
            <w:szCs w:val="20"/>
            <w:u w:val="single"/>
          </w:rPr>
          <w:t>мозга</w:t>
        </w:r>
      </w:hyperlink>
      <w:r w:rsidRPr="003070EB">
        <w:rPr>
          <w:rFonts w:ascii="Times New Roman" w:hAnsi="Times New Roman"/>
          <w:sz w:val="20"/>
          <w:szCs w:val="20"/>
        </w:rPr>
        <w:t xml:space="preserve"> с помощью </w:t>
      </w:r>
      <w:hyperlink r:id="rId49" w:tooltip="Бинауральные ритмы" w:history="1">
        <w:r w:rsidRPr="003070EB">
          <w:rPr>
            <w:rFonts w:ascii="Times New Roman" w:hAnsi="Times New Roman"/>
            <w:sz w:val="20"/>
            <w:szCs w:val="20"/>
            <w:u w:val="single"/>
          </w:rPr>
          <w:t>бинауральных ритмов</w:t>
        </w:r>
      </w:hyperlink>
      <w:r w:rsidRPr="003070EB">
        <w:rPr>
          <w:rFonts w:ascii="Times New Roman" w:hAnsi="Times New Roman"/>
          <w:sz w:val="20"/>
          <w:szCs w:val="20"/>
        </w:rPr>
        <w:t xml:space="preserve">, было открыто, что при прослушивании звуков близкой частоты по разным каналам (правому и левому) человек ощущает так называемые бинуральные биения или бинуральные ритмы. Например, если одно ухо слышит чистый тон с частотой 150Гц, а другое с частотой 157Гц, то полушария человеческого мозга начинают работать вместе, и в результате человек слышит биения с частотой 157 - 150 = 7Гц, но это не реальный внешний звук, а "фантом". Он рождается в полушариях мозга человека только при сложении электромагнитных волн, идущих от двух синхронно работающих полушарий мозга. "Фантом" способствует синхронизации полушарий. Эти ритмы могут улучшить функционирование мозга, поскольку помогают сознательно слушающему их налаживать межполушарные нервные связи на нужной частоте. В человеческом мозге существуют следующие основные виды электрических колебаний, каждому из которых соответствует свой диапазон частот, и состояние сознания, при котором он доминирует: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Бета-волны - самые быстрые 14-100Гц. Доминируют в нашем мозге и связаны с бодрствованием, сосредоточенностью, познанием. Альфа-волны - 8-13Гц. Состояние умиротворенности и расслабления. Тета-волны - 4-8Гц. Состояние расслабления переходит в сонливость. Дельта-волны - менее 4Гц. Состояние сна.  Следовательно, чем выше амплитуда колебаний, тем более синхронизировано работают полушарии мозга[3].</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lastRenderedPageBreak/>
        <w:t xml:space="preserve">При прослушивании качественной, любимой музыки к определенным нервным окончаниям поступает большее количество крови. Это стимулирует выработку допамина — особого вещества, создающего ощущение счастья, радости, наслаждения. Он воздействует на некоторые зоны мозга, отвечающие за чувства и мотивацию к действиям.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Этот же нейромедиатор выделяется, если человек прочитал интересную книгу, увидел прекрасную картину. Другими словами, допамин — это своеобразный индикатор счастья[4].</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Общеизвестно, что  музыка влияет и на эмоции человека. Нельзя определить какое-то одно универсальное направление музыкального искусства, которое бы приносило ощущение радости  всем и постоянно. Слушатель выбирает то музыкальное произведение, которое позволяет ему находиться в хорошем настроении и придает дополнительные  силы или эмоционально успокаивает  и приносит душевное равновесие.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В каждом музыкальном произведении присутствует свой метроритм. Он невольно заставляет слушателей синхронизировать свой биоритм в унисон со звучанием музыки.</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Рождая определенные образы и ассоциации, музыка трогает глубокие струны души, вызывая желание ее повторного слушания. Подчас такая композиция может стать руководством к действию, частью мотивации, ответом на внутренние вопросы[4]. Ведь мотивационное состояние человека является психическим отражением условий, необходимых для его жизнедеятельности как личности. И эти условия осуществляются в виде интересов, желаний, стремлений и влечений. Мотивация является сложным психофизиологическим состоянием, которое характеризуется совокупностью динамически иерархизированных побуждений человека к той или иной деятельности. Одним из видов такой деятельности является игра на музыкальном инструменте.</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Игра на любом музыкальном инструменте требует точных движений и согласованной работы рук. Поэтому она может способствовать развитию кинетического фактора и межполушарного взаимодействия и, следовательно, структур мозга, связанных с этими компонентами психической деятельности.</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Занятия музыкой могут способствовать также развитию пространственного фактора. Большинство музыкальных инструментов могут задавать возможность пространственных координат: флейта – «ближе-дальше» или «верх-низ», фортепьяно – «право-лево». Кроме того, любая музыка – некоторая заданная последовательность во времени, а в гармонических созвучиях отражаются законы пропорции [2].</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Занятие пением укрепляет голосовые связки, развивает речь, четкость произношения. В процессе, человек сам того не замечая, начинает правильно дышать, что позволяет дыханию становиться более глубоким. Кислород в большем количестве поступает в кровь, клетки организма насыщаются более интенсивно, что стимулирует работу мозга.</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Широкую популярность в студенческой среде приобретают занятия танцами, которые позволяют снять мышечное и эмоциональное напряжение, погрузиться в мир, где движение – это жизнь. </w:t>
      </w:r>
    </w:p>
    <w:p w:rsidR="00614E1A" w:rsidRPr="003070EB" w:rsidRDefault="00614E1A" w:rsidP="000D32FE">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На стремление человека к прекрасному влияет многие факторы макро и микросреды, поскольку навыки эстетического восприятия мира приобретаются личностью в процессе воспитания на основе жизненного опыта. К факторам формирования эстетического сознания можно отнести уровень и жизнь студенчества, его качественные показатели, показатель свободного времени как пространство духовного  развития личности. Поэтому актуальным является роль образовательных и досуговых учреждений, как действенного фактора формирования гармонично развитой личности.</w:t>
      </w:r>
    </w:p>
    <w:p w:rsidR="00614E1A" w:rsidRPr="003070EB" w:rsidRDefault="00614E1A" w:rsidP="000D32FE">
      <w:pPr>
        <w:spacing w:after="0" w:line="240" w:lineRule="auto"/>
        <w:jc w:val="center"/>
        <w:rPr>
          <w:rFonts w:ascii="Times New Roman" w:hAnsi="Times New Roman"/>
          <w:b/>
          <w:sz w:val="20"/>
          <w:szCs w:val="20"/>
        </w:rPr>
      </w:pPr>
    </w:p>
    <w:p w:rsidR="00614E1A" w:rsidRPr="003070EB" w:rsidRDefault="00614E1A" w:rsidP="000D32FE">
      <w:pPr>
        <w:spacing w:after="0" w:line="240" w:lineRule="auto"/>
        <w:jc w:val="center"/>
        <w:rPr>
          <w:rFonts w:ascii="Times New Roman" w:hAnsi="Times New Roman"/>
          <w:b/>
          <w:sz w:val="20"/>
          <w:szCs w:val="20"/>
          <w:lang w:val="en-US"/>
        </w:rPr>
      </w:pPr>
      <w:r w:rsidRPr="003070EB">
        <w:rPr>
          <w:rFonts w:ascii="Times New Roman" w:hAnsi="Times New Roman"/>
          <w:b/>
          <w:sz w:val="20"/>
          <w:szCs w:val="20"/>
        </w:rPr>
        <w:t>Литература</w:t>
      </w:r>
    </w:p>
    <w:p w:rsidR="00614E1A" w:rsidRPr="003070EB" w:rsidRDefault="00614E1A" w:rsidP="000D32FE">
      <w:pPr>
        <w:spacing w:after="0" w:line="240" w:lineRule="auto"/>
        <w:jc w:val="both"/>
        <w:rPr>
          <w:rFonts w:ascii="Times New Roman" w:hAnsi="Times New Roman"/>
          <w:sz w:val="20"/>
          <w:szCs w:val="20"/>
          <w:lang w:val="en-US"/>
        </w:rPr>
      </w:pPr>
      <w:proofErr w:type="gramStart"/>
      <w:r w:rsidRPr="003070EB">
        <w:rPr>
          <w:rFonts w:ascii="Times New Roman" w:hAnsi="Times New Roman"/>
          <w:sz w:val="20"/>
          <w:szCs w:val="20"/>
          <w:lang w:val="en-US"/>
        </w:rPr>
        <w:t>1.</w:t>
      </w:r>
      <w:proofErr w:type="gramEnd"/>
      <w:r w:rsidR="009E6D99">
        <w:fldChar w:fldCharType="begin"/>
      </w:r>
      <w:r w:rsidR="009E6D99" w:rsidRPr="009E6D99">
        <w:rPr>
          <w:lang w:val="en-US"/>
        </w:rPr>
        <w:instrText xml:space="preserve"> HYPERLINK "http://www.kazedu.kz/referat/93484" </w:instrText>
      </w:r>
      <w:r w:rsidR="009E6D99">
        <w:fldChar w:fldCharType="separate"/>
      </w:r>
      <w:r w:rsidRPr="003070EB">
        <w:rPr>
          <w:rFonts w:ascii="Times New Roman" w:hAnsi="Times New Roman"/>
          <w:sz w:val="20"/>
          <w:szCs w:val="20"/>
          <w:u w:val="single"/>
          <w:lang w:val="en-US"/>
        </w:rPr>
        <w:t>http://www.kazedu.kz/referat/93484</w:t>
      </w:r>
      <w:r w:rsidR="009E6D99">
        <w:rPr>
          <w:rFonts w:ascii="Times New Roman" w:hAnsi="Times New Roman"/>
          <w:sz w:val="20"/>
          <w:szCs w:val="20"/>
          <w:u w:val="single"/>
          <w:lang w:val="en-US"/>
        </w:rPr>
        <w:fldChar w:fldCharType="end"/>
      </w:r>
      <w:r w:rsidRPr="003070EB">
        <w:rPr>
          <w:rFonts w:ascii="Times New Roman" w:hAnsi="Times New Roman"/>
          <w:sz w:val="20"/>
          <w:szCs w:val="20"/>
          <w:lang w:val="en-US"/>
        </w:rPr>
        <w:t xml:space="preserve"> KazEdu</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2.Портал психологических изданий PsyJournals.ru – </w:t>
      </w:r>
      <w:hyperlink r:id="rId50" w:history="1">
        <w:r w:rsidRPr="003070EB">
          <w:rPr>
            <w:rFonts w:ascii="Times New Roman" w:hAnsi="Times New Roman"/>
            <w:sz w:val="20"/>
            <w:szCs w:val="20"/>
            <w:u w:val="single"/>
          </w:rPr>
          <w:t>http://psyjournals.ru/psyedu/2007/n3/Glozman_full.shtml</w:t>
        </w:r>
      </w:hyperlink>
      <w:r w:rsidRPr="003070EB">
        <w:rPr>
          <w:rFonts w:ascii="Times New Roman" w:hAnsi="Times New Roman"/>
          <w:sz w:val="20"/>
          <w:szCs w:val="20"/>
        </w:rPr>
        <w:t xml:space="preserve"> [Влияние занятий музыкой на развитие пространственных и кинетических функций у детей младшего школьного возраста - Психологическая наука и образование - 2010/3]</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3. </w:t>
      </w:r>
      <w:hyperlink r:id="rId51" w:history="1">
        <w:r w:rsidRPr="003070EB">
          <w:rPr>
            <w:rFonts w:ascii="Times New Roman" w:hAnsi="Times New Roman"/>
            <w:sz w:val="20"/>
            <w:szCs w:val="20"/>
            <w:u w:val="single"/>
          </w:rPr>
          <w:t>http://www.86ugra.ru/t907-topic</w:t>
        </w:r>
      </w:hyperlink>
      <w:r w:rsidRPr="003070EB">
        <w:rPr>
          <w:rFonts w:ascii="Times New Roman" w:hAnsi="Times New Roman"/>
          <w:sz w:val="20"/>
          <w:szCs w:val="20"/>
        </w:rPr>
        <w:t xml:space="preserve"> (</w:t>
      </w:r>
      <w:r w:rsidRPr="003070EB">
        <w:rPr>
          <w:rFonts w:ascii="Times New Roman" w:hAnsi="Times New Roman"/>
          <w:spacing w:val="15"/>
          <w:sz w:val="20"/>
          <w:szCs w:val="20"/>
        </w:rPr>
        <w:t>Влияние музыки на мозг человека)</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4. </w:t>
      </w:r>
      <w:hyperlink r:id="rId52" w:history="1">
        <w:r w:rsidRPr="003070EB">
          <w:rPr>
            <w:rFonts w:ascii="Times New Roman" w:hAnsi="Times New Roman"/>
            <w:sz w:val="20"/>
            <w:szCs w:val="20"/>
            <w:u w:val="single"/>
          </w:rPr>
          <w:t>http://www.yourfreedom.ru/vliyanie-muzyki-na-cheloveka/</w:t>
        </w:r>
      </w:hyperlink>
      <w:r w:rsidRPr="003070EB">
        <w:rPr>
          <w:rFonts w:ascii="Times New Roman" w:hAnsi="Times New Roman"/>
          <w:sz w:val="20"/>
          <w:szCs w:val="20"/>
        </w:rPr>
        <w:t xml:space="preserve"> (Успех в жизни)</w:t>
      </w:r>
    </w:p>
    <w:p w:rsidR="00614E1A" w:rsidRPr="003070EB" w:rsidRDefault="00614E1A" w:rsidP="000D32FE">
      <w:pPr>
        <w:spacing w:line="360" w:lineRule="auto"/>
        <w:jc w:val="both"/>
        <w:rPr>
          <w:rFonts w:ascii="Times New Roman" w:hAnsi="Times New Roman"/>
          <w:sz w:val="24"/>
          <w:szCs w:val="24"/>
        </w:rPr>
      </w:pP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Качество как непременное условие высшего образования</w:t>
      </w: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(сравнительная характеристика двух Вузов)</w:t>
      </w:r>
    </w:p>
    <w:p w:rsidR="00614E1A" w:rsidRPr="003070EB" w:rsidRDefault="00614E1A" w:rsidP="00E11A48">
      <w:pPr>
        <w:spacing w:after="0" w:line="240" w:lineRule="auto"/>
        <w:jc w:val="center"/>
        <w:rPr>
          <w:rFonts w:ascii="Times New Roman" w:hAnsi="Times New Roman"/>
          <w:b/>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Папков А.С., Цыцорин П.И,</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студенты кафедры строительства и городского хозяйства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Архитектурно-строительного института  БГТУ им. В.Г.Шухова,3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И.В. Шавырина</w:t>
      </w:r>
      <w:r w:rsidRPr="003070EB">
        <w:rPr>
          <w:rFonts w:ascii="Times New Roman" w:hAnsi="Times New Roman"/>
          <w:sz w:val="20"/>
          <w:szCs w:val="20"/>
          <w:lang w:eastAsia="ru-RU"/>
        </w:rPr>
        <w:t xml:space="preserve">,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widowControl w:val="0"/>
        <w:autoSpaceDE w:val="0"/>
        <w:autoSpaceDN w:val="0"/>
        <w:adjustRightInd w:val="0"/>
        <w:spacing w:after="0" w:line="240" w:lineRule="auto"/>
        <w:ind w:firstLine="709"/>
        <w:jc w:val="both"/>
        <w:rPr>
          <w:rFonts w:ascii="Times New Roman" w:hAnsi="Times New Roman"/>
          <w:sz w:val="20"/>
          <w:szCs w:val="20"/>
        </w:rPr>
      </w:pPr>
      <w:r w:rsidRPr="003070EB">
        <w:rPr>
          <w:rFonts w:ascii="Times New Roman" w:hAnsi="Times New Roman"/>
          <w:bCs/>
          <w:sz w:val="20"/>
          <w:szCs w:val="20"/>
        </w:rPr>
        <w:t xml:space="preserve">Качество образования – востребованность полученных знаний в конкретных условиях их применения для достижения конкретной цели и повышения качества жизни. Качество знаний определяется </w:t>
      </w:r>
      <w:r w:rsidRPr="003070EB">
        <w:rPr>
          <w:rFonts w:ascii="Times New Roman" w:hAnsi="Times New Roman"/>
          <w:bCs/>
          <w:sz w:val="20"/>
          <w:szCs w:val="20"/>
        </w:rPr>
        <w:lastRenderedPageBreak/>
        <w:t>их фундаментальностью, глубиной и востребованностью в работе после окончания обучения.</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t>Образование является важнейшей сферой социальной жизни. Именно образование формирует интеллектуальное, культурное, духовное состояние общества. Содержание образования и его направленность отражают образовательные программы и стандарты.</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t>Нами было проведено социологическое исследование на тему: «Качество как непременное условие высшего образования среди студенческой молодёжи». Выборочная совокупность составила 30 человек, а именно: 15 студентов из НИУ «БелГУ» и 15 студентов из БГТУ им. В.Г. Шухова.</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Данные социологического исследования обрабатывались на автоматизированной платформе </w:t>
      </w:r>
      <w:r w:rsidRPr="003070EB">
        <w:rPr>
          <w:rFonts w:ascii="Times New Roman" w:hAnsi="Times New Roman"/>
          <w:sz w:val="20"/>
          <w:szCs w:val="20"/>
          <w:lang w:val="en-US"/>
        </w:rPr>
        <w:t>Survio</w:t>
      </w:r>
      <w:r w:rsidRPr="003070EB">
        <w:rPr>
          <w:rFonts w:ascii="Times New Roman" w:hAnsi="Times New Roman"/>
          <w:sz w:val="20"/>
          <w:szCs w:val="20"/>
        </w:rPr>
        <w:t xml:space="preserve"> и с помощью табличного процессора </w:t>
      </w:r>
      <w:r w:rsidRPr="003070EB">
        <w:rPr>
          <w:rFonts w:ascii="Times New Roman" w:hAnsi="Times New Roman"/>
          <w:sz w:val="20"/>
          <w:szCs w:val="20"/>
          <w:lang w:val="en-US"/>
        </w:rPr>
        <w:t>Excel</w:t>
      </w:r>
      <w:r w:rsidRPr="003070EB">
        <w:rPr>
          <w:rFonts w:ascii="Times New Roman" w:hAnsi="Times New Roman"/>
          <w:sz w:val="20"/>
          <w:szCs w:val="20"/>
        </w:rPr>
        <w:t>. Анализ проводился при помощи одномерной группировки данных.</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t>Результаты опроса показали, что студенты БГТУ им. В.Г. Шухова (40%) и НИУ «БелГУ» (33,3%) считают, что диплома о высшем образовании недостаточно для того, чтобы стать успешным человеком, больше половины опрошенных из НИУ «БелГУ» (53,3%) и треть студентов из БГТУ им. В.Г. Шухова (33,3%) думают, что можно стать успешным человеком в зависимости от профессии, одинаковое количество опрошенных из обоихуниверситетов  (6,7%) уверены в том, что можно стать успешных при условии, что есть связи у родителей, студенты из БГТУ им. В.Г. Шухова (20%) считают, что при наличии диплома о высшем образовании, он станет успешным человеком, в то время как студенты из НИУ «БелГУ» думают иначе (6,7%) см. рис. 1.</w:t>
      </w:r>
    </w:p>
    <w:p w:rsidR="00614E1A" w:rsidRPr="003070EB" w:rsidRDefault="00614E1A" w:rsidP="00E11A48">
      <w:pPr>
        <w:spacing w:after="0" w:line="240" w:lineRule="auto"/>
        <w:jc w:val="both"/>
        <w:rPr>
          <w:rFonts w:ascii="Times New Roman" w:hAnsi="Times New Roman"/>
          <w:sz w:val="20"/>
          <w:szCs w:val="20"/>
        </w:rPr>
      </w:pPr>
    </w:p>
    <w:p w:rsidR="00614E1A" w:rsidRPr="003070EB" w:rsidRDefault="009E6D99" w:rsidP="00E11A48">
      <w:pPr>
        <w:keepNext/>
        <w:spacing w:after="0" w:line="240" w:lineRule="auto"/>
        <w:jc w:val="center"/>
        <w:rPr>
          <w:rFonts w:ascii="Times New Roman" w:hAnsi="Times New Roman"/>
          <w:sz w:val="20"/>
          <w:szCs w:val="20"/>
          <w:lang w:eastAsia="ru-RU"/>
        </w:rPr>
      </w:pPr>
      <w:r>
        <w:rPr>
          <w:rFonts w:ascii="Times New Roman" w:hAnsi="Times New Roman"/>
          <w:noProof/>
          <w:sz w:val="20"/>
          <w:szCs w:val="20"/>
          <w:lang w:eastAsia="ru-RU"/>
        </w:rPr>
        <w:pict>
          <v:shape id="Диаграмма 39" o:spid="_x0000_i1035" type="#_x0000_t75" style="width:348.75pt;height:140.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GFTw5tgIAAIcJAAAZAAAAZHJzL2RyYXdpbmdzL2RyYXdpbmcxLnhtbOyW3W7T&#10;MBSAX8XyLeuSlqxdoqUSPxI3aEwrPIDnOm1E4kS216a7YgVpN0hIiFvEK1QTFUFA9wrOG3Ect1sr&#10;oWnaJOBiN47j8+vPJ8fZo8GxZKI3JDmTqEgTLgMa4qFSeeA4kg5ZSuR2ljMOsigTKVHwKgZOX5Bx&#10;zAdp4rRct+3QIREKd/doXwSCJb34hD3idJiJlc++uK3XpzbS0nkkstSGKbrutus1d3b3HBO1sKsT&#10;WO20Pa9jVydd+7wyU9mVub/jtpeKl+bNTcOVusxRSqjIQoyRYoVKYv4a5tYXH/XyA2HndH90IFDc&#10;D3ELI05SFmL9Wc/0V32hy+q0eo+a2LlUNXZIFY+zIsT1er2XdX+y9kyCIhLpEia5BcqUxByyJUEW&#10;RQiCtVpex9/FaAJTv93xO67JigSwNURB7vlNb9ffwYiCBsy9pm8UHJuI0cyFVM9YduekkHEUYsGo&#10;KSASkNFzqWyoVYjlIVoU5rANsT6cLQmO4AkIbeXeGgwaMaFewBAl2TjENIlzjMaC5CHmGWcYCZU8&#10;yZIQLyklUvXUJGF3jVsjz+/qxXCA6oMBSCSED4DmcePwFUbyBMrKdd0aLIsiYGzhkiAhKuZITXIW&#10;EQpF+jJOoQPsszE6zFLCl9VA1jQepLzBiBVQuSb4gynUCSRjclLdZkN/0rMtUzuqriCb6/UJoyMi&#10;GXxkkNm/zR7pBXy7v2D8BuOsOjPzjb3AvnKzmb9xjv8NllZDf6ne6BJVb6tT/QPwnOtSl1uoOqum&#10;eoH0HHrdFLodSM+rDwDPqCIwMThL0JmD1Vx/v0f5sKE/IgA0MwgBV6l/6oWhB8hgMkX6wmCr3tVM&#10;jby8h+Y14FadV9MNEnB98f4BEeTw2kZ4o9Z3gw53Faxua9AE6tt7dTnVL3K1uvFXZDTXfry6vwEA&#10;AP//AwBQSwMEFAAGAAgAAAAhAPEXrQ4NAQAANAIAAA4AAABkcnMvZTJvRG9jLnhtbJyRwWrDMAyG&#10;74O9g9F9dRpo6UKdXspgp122B9BsuTEktpHdZXv7aW0Z3WnQm2TB50+/trvPaVQfxCWkaGC5aEBR&#10;tMmFeDDw9vr0sAFVKkaHY4pk4IsK7Pr7u+2cO2rTkEZHrAQSSzdnA0OtudO62IEmLIuUKcrQJ56w&#10;SssH7RhnoU+jbptmrefELnOyVIq87s9D6E9878nWF+8LVTWKXbt8bEFVA+vmcQ2KDaxWGxF8N9CA&#10;7rfYHRjzEOxFCG/wmTBE+f4XtceK6sjhBpQdkKuwbHeqLlL2ZtIFIGv/n3LyPljaJ3ucKNZz1Ewj&#10;VrlzGUIuEl8XnAF+dsuf7PSfja97qa+P3X8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VOzYVIgEAAIgCAAAgAAAAZHJzL2NoYXJ0cy9fcmVscy9jaGFydDEueG1sLnJlbHOsksFKw0AQ&#10;hu+C77AseDSbVhAJTXupYpFS0PQBxt1JsprMhp3Vpm/vWogaaPHS2y4/8883/8xs0beN+ETP1lEu&#10;J0kqBZJ2xlKVy23xcH0nBQcgA40jzOUeWS7mlxezZ2wgxCKubcciuhDnsg6hy5RiXWMLnLgOKSql&#10;8y2E+PWV6kC/Q4Vqmqa3yv/1kPORp1iZXPqVuZGi2Hex8//eriytxqXTHy1SONJC6Rp82DL6lxq6&#10;OIkowFcYcpkkynjYxal5eEySiC7VcarpOalcg5vXN9Thl2cN2lJwXF9N08dl9o3MGZjWUrZ0O2oc&#10;GM6eyFYQMRvuh8q1MzGq+z6gJzhJPzknfYi7xk08IW8NDhyHRA+KGuk/oarR/cy/AAAA//8DAFBL&#10;AwQUAAYACAAAACEALRMwsdsAAAAFAQAADwAAAGRycy9kb3ducmV2LnhtbEyPS0/DMBCE70j8B2uR&#10;uFGnpeIRsql4iBuH0lZwdeMliWKvo9ht0n/PwgUuqx3NavabYjV5p440xDYwwnyWgSKugm25Rtht&#10;X6/uQMVk2BoXmBBOFGFVnp8VJrdh5Hc6blKtJIRjbhCalPpc61g15E2chZ5YvK8weJNEDrW2gxkl&#10;3Du9yLIb7U3L8qExPT03VHWbg0fYvoWXbnmK1ZP7qNfjZzf2u/ka8fJienwAlWhKf8fwgy/oUArT&#10;PhzYRuUQpEj6neLd3i9E7hGW17LostD/6ctvAAAA//8DAFBLAwQUAAYACAAAACEAy8h8aisHAACT&#10;GQAAFQAAAGRycy9jaGFydHMvY2hhcnQxLnhtbOxYzW7jNhC+F+g7uEL2trFJUb9G7EXW2d0ummyD&#10;TbZoj7REy0JkyaBox+6t7RMUPfbWPkIvfYzkjTr8s6wkRtJuUGyL+GBRw+Fo5hvOD3nwYjUrOkvG&#10;67wqBw7uIqfDyqRK8zIbOB/OX+9HTqcWtExpUZVs4KxZ7bwYfv7ZQdJPppSLszlNWAeElHU/GThT&#10;Ieb9Xq9OpmxG6241ZyXMTSo+owJeedZLOb0E4bOi5yIU9JQQxwig/0DAjOalXc8fsr6aTPKEHVXJ&#10;YsZKobXgrKACEKin+bx2hmBcQcuss6TFwOGL/fcfnJ4k8mpRpiwdVbwExPQ01lO1WBfMUCJNSgp+&#10;QudfL3lnnOGBUwjsdMQKRukFjMaZK2mupMEovYARTRJQCTjMwFJgXlM2PMRSiOXxLMWzFN9SfEsJ&#10;LCVwOtMiLy8AL/lwOpOq+FIT7MjYIH0sTacLUZ3nomBHrGCCpS3jlzm7JEcaIfGtnkIWMvFdm3BY&#10;ZoerreW9pN+snxeVOOSMahesq4X6+IyWC1ocU/teqNE55RkTWlJegkf0F1cnVWo8wdKMaeL6LqLR&#10;Iu7iyIt9HEUYYS/yw+jVvmuWael+F3sI+b6H4tBDHjBvOC6Ncd0w9IgfRK4fIw8HKAy1hKmd9yPs&#10;ujhCEYEvIUTUPNjetg0I2jgJwJhycjSyHoC3o5xrcUlVaPEZbMk5hJMhF4taMM5SPbmkfD2qiurm&#10;VmVcSs9TY7/xVMVTZsQbilhJvlrw92wiR5Ph1a9Xf17/cP0j/mLvcA9HB6CumgGeEYWYl1xzMYIw&#10;MX4x0TEXHfjcwEEqtpbDq5+vfrn67ep3KWA5lP9zcDQ8GkH6RX0ZhlqVvIRMJd5O3rEMwnVp401b&#10;mx6Pi1oqIAfyuTHQKKGBVYGsxfE8mQ4PaH9cpetTDhO0X9TiTEayeplLCmAFf6e8IzPCVjagfTEM&#10;nofPDnpyJP+BE/5hEeirRW8Ur6fV5THLWJl+xdbaVzZvwMw3FFKwTDVbtBEV7+isbaGUcsb4nfRT&#10;xmXuuCXn5WI8LthZ/v22KNDLgmSfG7DMzn98sAh5Tv7raH2aflS7PqEqVZaL2V3R+nIPh/29V/Av&#10;d6eKWeDcxKwu0CNInMM3DDIpLRSbKtuKejOuPR1zN+May2VNQMuw1oGPTeC7uxhcw0B2MRDD4LUZ&#10;4HuNIfrF5gyDCESWzAa7gYkUME0ya+QBUg0EqIsQ7N8W7V5YoLDK1kdiCNnvmbEBdXfiYIEKuiHa&#10;/gVQcdqWN+Ba7FCXELK9yAt2LYG2YYdmD8dXAQt41LqemMcmkZhktlVWDOW+shIrkKXPmmrw4LLy&#10;x/VPbZulgpvqpF/sBvmoomJqZFOt24U86Zvq6naJF6PQxTjwMYkjFG56B1MJ9t1u5GOPxHEYQhPi&#10;R8h7tU9kgIG6balAaD74VMRs8bLPm3uvwaoN45Zz/IjEYUzcCNxDQi++5Rw4Enm+j/0Yw3QQuiGw&#10;4ODJO7oAyIL46bQY/v+gxbi1l1Um2I77HXuZdEMf8ohPosBzXRIQcmsv+1BU3CiMY98jYRAHHuSi&#10;fy/RPDWA2w3+YzbyTw2g6WShPto+D4YPbQBj1QA2bcdjNoCyjVkO/04393EdoN/uANG9/fS9TaPG&#10;9E6Ab3SAMnXV6nxdT+ncHDjH1UqXCrp6a26N3MglkR+bk2aL7iHsmuuzhq5aLVCjfR8C3j1UFxQN&#10;Y1twnVC40sqkByqew+FYXfHpE/IsL0+oUgzkbjGm6nardYqmq9PK3PWNtSWwP17PRKuB1qemvwAA&#10;AP//xFTBjpswEP2VCKnHZg2GBaJmJbbbVislSqVd9dDbxEyIG2NHtknYv6/BTpZIq157Qfa8mec3&#10;b2xENDOq0wxXXB6wXkZxdPfwhS1a+KP0K2eHNejD7ARiGTGtjAkol/9ArStbbcVPZXyhxN6+Kl85&#10;klS9B5IiSUmcFBMIQw10Vv1GHaqGnS8J8sRWVKKRQZjVnsFFN7udQRtyCfFxqdadsHx1Ek7WhOeO&#10;LRjYqh8adi36BfTPtc+5lWcYCC6bIVdpjtKC5SooaLlcQz8c5igniTUKtDg5kS2gv/oivLrR6h+a&#10;144ezei+7NrvrZ3tlG7BflU1LiPy6T9PihZZmXjF4xA/ntQIPaI9IwZvtn4TzAk2O5uOQtlKIwyG&#10;CmxQ1u+rq0WXwcKb6uyAtyA7EKvrvl87d7zBWDfo9b19FAx3jsyLNC3L/D4v7vOkoKSkocizkDml&#10;KS0IyYrcffMiSz1+9ng5j7M8p3kaF3FSUpLRb5+DLfsLQxynGSVpmsY5zRISj5fWtXwr3gXEtQ91&#10;Qu12nuGS/27LYNYvbjZSTFPYoubm+ChAHkwVHk4DR6/X7NX5yd13s3HU7nbeUrM96NFQ9zZRSxBP&#10;YGGmF9z9AvRzHTrqDOqXPRzdrK/QaJfTPjK8HIHhw18AAAD//wMAUEsDBBQABgAIAAAAIQC0ex8F&#10;lQYAAIQbAAAcAAAAZHJzL3RoZW1lL3RoZW1lT3ZlcnJpZGUxLnhtbOxZTW8bRRi+I/EfRntvYyd2&#10;Gkd1qtixG2jTRrFb1ON4Pd6dZnZnNTNO6luVHpFAiII4UAlOHBAQqZW4tP8h/Q2BIihS/wLvzOyu&#10;d+INSdoIKmgOsXf2mff7febDl6/cixjaIUJSHje96sWKh0js8yGNg6Z3q9+9sOQhqXA8xIzHpOlN&#10;iPSurLz/3mW8rEISkZswV9AhQSAnlsu46YVKJctzc9KH11he5AmJ4d2IiwgreBTB3FDgXZAfsbn5&#10;SmVxLsI09lZAoM9ET88iKMYR6Dr49vnewf7Bs4MnB/vP78P3Z/D5qYEOt6t6hpzINhNoB7OmByKH&#10;fLdP7ikPMSwVvGh6FfPnza1cnsPL6SSmjplbmNc1f+m8dMJwe97oFMEgV1rt1hqX1nL5BsDULK7T&#10;6bQ71VyeAWDfJ3FqS1FmrbtUbWUyCyD7dVZ2u1Kv1Fx8Qf7CjM2NVqtVb6S2WKEGZL/WZvBLlcXa&#10;6ryDNyCLr8/ga63VdnvRwRuQxS/O4LuXGos1F29AIaPx9gxaJ7TbTaXnkBFn66XwJYAvVVL4FAXV&#10;kFebVjHisTpt7UX4LhddmKAnMqxojNQkISPsQ822cTQQFGuFeJngwhs75MuZIa0bSV/QRDW9DxMc&#10;ewXIq6c/vHr6GB3uPTnc+/nwwYPDvZ+sIGfWOo6D4qyX333256P76I/H37x8+EU5Xhbxv/748S/P&#10;Pi8HQjtN3Xvx5f5vT/ZffPXJ798/LIGvCjwowvs0IhLdILtoi0fgmImKazkZiLPN6IeYFmesxoHE&#10;MdZaSuR3VOigb0wwS7Pj2NEibgRvC6CTMuDV8V3H4F4oxoqWaL4WRg5wg3PW4qI0Cte0rkKY++M4&#10;KFcuxkXcFsY7ZbrbOHby2xknwKtZWTqOt0PimLnJcKxwQGKikH7Htwkp8e4OpU5cN6gvuOQjhe5Q&#10;1MK0NCR9OnCqaTppnUaQl0mZz5BvJzYbt1GLszKv18iOi4SuwKzE+D5hThiv4rHCUZnIPo5YMeDX&#10;sQrLjOxNhF/EdaSCTAeEcdQZEinL5twU4G8h6dcwMFhp2jfYJHKRQtHtMpnXMedF5Brfboc4Ssqw&#10;PRqHRewHchtKFKNNrsrgG9ztEP0MecDxsem+TYmT7pPZ4BYNHJOmBaLfjEVJLq8S7tRvb8JGmBiq&#10;AZJ3uDqi8d8RN6PA3FbD+RE3UOWLrx+V2P22UvYqrF5lPbN+hKiPwx2l5zYXQ/r2s/MaHsebBBpi&#10;dol6R87vyNn7z5Pzcf18/pQ8ZWEgaL0XsRtvsw2PTr0LH1HGemrCyHVpNuIS1qJhFwa1HHP4JPkp&#10;LQnhq+5sUOjgAoHNHCS4+oiqsBfiBDbxVU8LCWQqOpAo4RIOk2a4VLbGw0FA2aNoXR9SLJNIrDb4&#10;0A4v6OHsLJKLMVYF0mq0iha0gNMqW7iUCgXfXkdZVRt1am1VY5ohSUdb7rIOsTnEQ8hz12AwjyZs&#10;chBsjSDKi3D816rh8IMZGeq42xxlaTExOc8UyRDDVYW5Lqhrv2dzVDVJymplxhHth82RPlieELWC&#10;toYW+wbaTpOkorraMeqy7L1JlrIKnmYJpB1tRxYXm5PFaLfpNerzdQ/5OGl6Izg3w9cogaxLva/E&#10;LID7J18JW/YnNrMujaLDmWNuE1ThasTGfcZhhwcSIdUalqEtDfMqLQEWa03W/vk6hPW8HChho9NZ&#10;sbAExfCvWQFxdFNLRiPiq2KyCyM6dvYxpVI+VkT0wuEuGrCx2MKQfl2q4M+QSrj+MIygH+DuTkfb&#10;vHLJOW264o2ZwdlxzJIQp3SrWzTrZAs3hJTbYJ4K5oFvpbYb587uimn5c3KlWMb/M1f0egK3EQtD&#10;nQEfLoYFRrpTmh4XKuTAQklI/a6AjYThDqgWuP+F11BUcGdtPgXZ0Z+256wM09ZwqFRbNECCwnqk&#10;QkHIJtCSqb4ThFXTtcuKZKkgU1EFc2VizR6QHcL6mgMX9druoRBK3bBJSgMGd7T+3Oe0gwaB3uQU&#10;+81hsnzttT3wT+98bDODUy4Pmw1NFv/cxHx7MF1V7XwzPVt7i47oF9NtVi3rCncpaKRt/5omnHGp&#10;tYw14/F8PTMOsjjrMQzmG6IE7pSQ/gfrHxU+I6aM9YLa51vArQh+3NDCoGygqi/YjQfSBGkHB7Bx&#10;soO2mLQoG9p066Sjli3W57zTzfUeCba27DT5PmOw882Zq87pxfMMdhphJ9Z27NhQQ2aPtigMjbKD&#10;jUmM88vZyl8AAAD//wMAUEsBAi0AFAAGAAgAAAAhAOq0JuZAAQAAZwMAABMAAAAAAAAAAAAAAAAA&#10;AAAAAFtDb250ZW50X1R5cGVzXS54bWxQSwECLQAUAAYACAAAACEAOP0h/9YAAACUAQAACwAAAAAA&#10;AAAAAAAAAABxAQAAX3JlbHMvLnJlbHNQSwECLQAUAAYACAAAACEAxhU8ObYCAACHCQAAGQAAAAAA&#10;AAAAAAAAAABwAgAAZHJzL2RyYXdpbmdzL2RyYXdpbmcxLnhtbFBLAQItABQABgAIAAAAIQDxF60O&#10;DQEAADQCAAAOAAAAAAAAAAAAAAAAAF0FAABkcnMvZTJvRG9jLnhtbFBLAQItABQABgAIAAAAIQCr&#10;Fs1GuQAAACIBAAAZAAAAAAAAAAAAAAAAAJYGAABkcnMvX3JlbHMvZTJvRG9jLnhtbC5yZWxzUEsB&#10;Ai0AFAAGAAgAAAAhANU7NhUiAQAAiAIAACAAAAAAAAAAAAAAAAAAhgcAAGRycy9jaGFydHMvX3Jl&#10;bHMvY2hhcnQxLnhtbC5yZWxzUEsBAi0AFAAGAAgAAAAhAC0TMLHbAAAABQEAAA8AAAAAAAAAAAAA&#10;AAAA5ggAAGRycy9kb3ducmV2LnhtbFBLAQItABQABgAIAAAAIQDLyHxqKwcAAJMZAAAVAAAAAAAA&#10;AAAAAAAAAO4JAABkcnMvY2hhcnRzL2NoYXJ0MS54bWxQSwECLQAUAAYACAAAACEAtHsfBZUGAACE&#10;GwAAHAAAAAAAAAAAAAAAAABMEQAAZHJzL3RoZW1lL3RoZW1lT3ZlcnJpZGUxLnhtbFBLBQYAAAAA&#10;CQAJAFwCAAAbGAAAAAA=&#10;">
            <v:imagedata r:id="rId53" o:title="" cropbottom="-30f"/>
            <o:lock v:ext="edit" aspectratio="f"/>
          </v:shape>
        </w:pict>
      </w:r>
    </w:p>
    <w:p w:rsidR="00614E1A" w:rsidRPr="003070EB" w:rsidRDefault="00614E1A" w:rsidP="00E11A48">
      <w:pPr>
        <w:spacing w:after="0" w:line="240" w:lineRule="auto"/>
        <w:ind w:firstLine="709"/>
        <w:jc w:val="center"/>
        <w:rPr>
          <w:rFonts w:ascii="Times New Roman" w:hAnsi="Times New Roman"/>
          <w:sz w:val="20"/>
          <w:szCs w:val="20"/>
          <w:lang w:eastAsia="ru-RU"/>
        </w:rPr>
      </w:pPr>
    </w:p>
    <w:p w:rsidR="00614E1A" w:rsidRPr="003070EB" w:rsidRDefault="00614E1A" w:rsidP="00E11A48">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 xml:space="preserve">Рис. 1. Результаты ответов на вопрос </w:t>
      </w:r>
      <w:r w:rsidRPr="003070EB">
        <w:rPr>
          <w:rFonts w:ascii="Times New Roman" w:hAnsi="Times New Roman"/>
          <w:sz w:val="20"/>
          <w:szCs w:val="20"/>
        </w:rPr>
        <w:t>«Считаете ли вы, что если у вас есть диплом о высшем образовании, вы станете успешным человеком?»</w:t>
      </w:r>
    </w:p>
    <w:p w:rsidR="00614E1A" w:rsidRPr="003070EB" w:rsidRDefault="00614E1A" w:rsidP="00E11A48">
      <w:pPr>
        <w:spacing w:after="0" w:line="240" w:lineRule="auto"/>
        <w:jc w:val="center"/>
        <w:rPr>
          <w:rFonts w:ascii="Times New Roman" w:hAnsi="Times New Roman"/>
          <w:b/>
          <w:bCs/>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Результаты опроса показали, что более половины студентов из БГТУ им. В.Г. Шухова (53,3%) считают преподавателей профессионалами своего дела и прекрасно владеют информацией, в то время как студенты из НИУ «БелГУ» думают иначе, чуть менее половины опрошенных из НИУ «БелГУ» (46,7%) думают, что многие преподаватели некомпетентны, либо дают устаревшую информацию, опрошенные из БГТУ им. В.Г. Шухова так не считают (0%), треть студентов из БГТУ им. В.Г. Шухова (33,3%) уверены в том, что </w:t>
      </w:r>
      <w:r w:rsidRPr="003070EB">
        <w:rPr>
          <w:rFonts w:ascii="Times New Roman" w:hAnsi="Times New Roman"/>
          <w:sz w:val="20"/>
          <w:szCs w:val="20"/>
          <w:lang w:eastAsia="ru-RU"/>
        </w:rPr>
        <w:t xml:space="preserve">преподавание сводится только к чтению материала, в то время как студенты из </w:t>
      </w:r>
      <w:r w:rsidRPr="003070EB">
        <w:rPr>
          <w:rFonts w:ascii="Times New Roman" w:hAnsi="Times New Roman"/>
          <w:sz w:val="20"/>
          <w:szCs w:val="20"/>
        </w:rPr>
        <w:t>НИУ «БелГУ» думают иначе (13,3%), почти одинаковое количество опрошенных из НИУ «БелГУ» (20%) и БГТУ им. В.Г. Шухова (13,3%) считают, что качество преподавания оставляет желать лучшего (см. рис. 2).</w:t>
      </w:r>
    </w:p>
    <w:p w:rsidR="00614E1A" w:rsidRPr="003070EB" w:rsidRDefault="00614E1A" w:rsidP="00E11A48">
      <w:pPr>
        <w:spacing w:after="0" w:line="240" w:lineRule="auto"/>
        <w:ind w:firstLine="709"/>
        <w:jc w:val="both"/>
        <w:rPr>
          <w:rFonts w:ascii="Times New Roman" w:hAnsi="Times New Roman"/>
          <w:sz w:val="20"/>
          <w:szCs w:val="20"/>
        </w:rPr>
      </w:pPr>
    </w:p>
    <w:p w:rsidR="00614E1A" w:rsidRPr="003070EB" w:rsidRDefault="009E6D99" w:rsidP="00E11A48">
      <w:pPr>
        <w:spacing w:after="0" w:line="240" w:lineRule="auto"/>
        <w:rPr>
          <w:rFonts w:ascii="Times New Roman" w:hAnsi="Times New Roman"/>
          <w:sz w:val="20"/>
          <w:szCs w:val="20"/>
          <w:lang w:val="en-US" w:eastAsia="ru-RU"/>
        </w:rPr>
      </w:pPr>
      <w:r>
        <w:rPr>
          <w:rFonts w:ascii="Times New Roman" w:hAnsi="Times New Roman"/>
          <w:noProof/>
          <w:sz w:val="20"/>
          <w:szCs w:val="20"/>
          <w:lang w:eastAsia="ru-RU"/>
        </w:rPr>
        <w:pict>
          <v:shape id="Диаграмма 40" o:spid="_x0000_i1036" type="#_x0000_t75" style="width:331.5pt;height:158.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Ok0msSQMAADMMAAAZAAAAZHJzL2RyYXdpbmdzL2RyYXdpbmcxLnhtbNxX207b&#10;MBh+FcvXg6SHAY1IpR2k3UwM0e0BTOrSaDnJMT1wNco0kEBwP23aK3QdnTqg5RWcN9rnpKXQTSCB&#10;xgQ3aez8/g/f9/m3u+xYmzEXlTqLeExavhfElmPTupSRZRixU+c+i+fDiAf4VguFzySGYsOoCtZ0&#10;gw3fM/KmuWA4dSYkLS87VWEJ7lXcLf4scOqhmPisitt6fZlFGjuvidDPwrTK5ryZN3O5ZUNHbWWz&#10;bcwuLpTMQjbbLme/02UynC5fypnF0h/LS4vFQvHq8smiOCI+c0RoU0okb0nPDd7jPfMYNCrRqsje&#10;nZXGqiBu1aZ5SgLmc5uqr6qrjtW5GiTbyQHJUePCVK8jsvU8bNk0nU8ruuwvTj0zq1UT/hhSdgtA&#10;feYGyJZZYa1GdDANgElJ26aFYv5pDu/IilkojTj4DiAKhYVFShxYlHLFYn5JGxhZItoyErF8xcM7&#10;J0W0I5sK7mgZMYs1XscyCzUJMaYyg0JTrhGrgmFmreMXEGb6vTUwpMGFfINHzQubNnU8N6KkKVhk&#10;0yAMOCVCei9Cz6ZjlLxYVmTb43eNm0Ie3dWLxgHqwwNIeCzYAJqbc2vvKIm3wLRpmimwHpNuQGQ7&#10;4jXmQJZvXR87f4U3yVrosyDj34mvt4AAEEUHk+XcHFHfkg9qlHxUfUh7Ww3USA0h9tNkn2DYw7Cv&#10;fqgRgfz76lR1nxB1jhV9dYJnFyZD/bGnP2mTpJMcJh0CP0P4HMHmDFafMO6rX1p8MpUg4uM90lk8&#10;WPDyAO+LLh/4oLwJLueYOAYYPdTdSTEbXKn7RqbJOos5uhMI/ke0E2QNApHoGXoaOMNoiOcw2Qe9&#10;p6jme8Z4NyUz2YE0OihH095L9jA+/AvDyeFMnTyorjLB1u5F09Ngj0BahTmSbcw++LmQE1jTOhtv&#10;y2McRh0Qc0TAzQgb9kAzStTJDAs39JV7UFuymykMCUM3uh9AcBDTQPcZ1Z3Jd0rkPXTCabBHoJoi&#10;GtJnoLub9vKObt4z2P5/LYwPjxlVQ8Q4K9Imo4+S5Eg3JaJ+pu0TcsGdC7M7ENIepnAczdQ1pfEh&#10;a+baKnAJGF/fcGqmd8zJFSodxJPZKzd4bXnpT0L5NwAAAP//AwBQSwMEFAAGAAgAAAAhALyRHgoN&#10;AQAANAIAAA4AAABkcnMvZTJvRG9jLnhtbJyRwWrDMAyG74O9g9F9dRpGaUOdXspgp122B9BsuTEk&#10;tpHdZXv7aW0Z3WnQ2y8JPv36td19TqP6IC4hRQPLRQOKok0uxIOBt9enhzWoUjE6HFMkA19UYNff&#10;323n3FGbhjQ6YiWQWLo5GxhqzZ3WxQ40YVmkTFGGPvGEVUo+aMc4C30adds0Kz0ndpmTpVKkuz8P&#10;oT/xvSdbX7wvVNUo7trlpgVVDayazQoUG3hctyLeDTSg+y12B8Y8BHsxhDf4mTBEWf+L2mNFdeRw&#10;A8oOyFVYtjupiyl7M+kCkLP/Tzl5Hyztkz1OFOs5aqYRq/y5DCEXia8LzgA/u+VPdvrPxde16Otn&#10;99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VOzYVIgEAAIgCAAAgAAAAZHJzL2No&#10;YXJ0cy9fcmVscy9jaGFydDEueG1sLnJlbHOsksFKw0AQhu+C77AseDSbVhAJTXupYpFS0PQBxt1J&#10;sprMhp3Vpm/vWogaaPHS2y4/8883/8xs0beN+ETP1lEuJ0kqBZJ2xlKVy23xcH0nBQcgA40jzOUe&#10;WS7mlxezZ2wgxCKubcciuhDnsg6hy5RiXWMLnLgOKSql8y2E+PWV6kC/Q4Vqmqa3yv/1kPORp1iZ&#10;XPqVuZGi2Hex8//eriytxqXTHy1SONJC6Rp82DL6lxq6OIkowFcYcpkkynjYxal5eEySiC7Vcarp&#10;Oalcg5vXN9Thl2cN2lJwXF9N08dl9o3MGZjWUrZ0O2ocGM6eyFYQMRvuh8q1MzGq+z6gJzhJPzkn&#10;fYi7xk08IW8NDhyHRA+KGuk/oarR/cy/AAAA//8DAFBLAwQUAAYACAAAACEAZ6oZStwAAAAFAQAA&#10;DwAAAGRycy9kb3ducmV2LnhtbEyPwU7DMBBE70j8g7VIvSDqEFAbQpwKVargStsLNyfeJlHsdRS7&#10;bcrXs3Chl5FGs5p5W6wmZ8UJx9B5UvA4T0Ag1d501CjY7zYPGYgQNRltPaGCCwZYlbc3hc6NP9Mn&#10;nraxEVxCIdcK2hiHXMpQt+h0mPsBibODH52ObMdGmlGfudxZmSbJQjrdES+0esB1i3W/PToFWXXY&#10;4b3dL3sb0v7jffP1PV0GpWZ309sriIhT/D+GX3xGh5KZKn8kE4RVwI/EP+VsmSVsKwXPL08pyLKQ&#10;1/TlDwAAAP//AwBQSwMEFAAGAAgAAAAhALMirbczBwAA1RgAABUAAABkcnMvY2hhcnRzL2NoYXJ0&#10;MS54bWzsWM1y2zYQvnem76BynFsskQR/RI2ljCsnbRrb9cROp+0NIiGKNURwQEiWemvfoNNjb+1L&#10;9DGUN+rihyIpW47TeqaZTHSgwMXi4+4C2P2Ao2erOe0sCS8zlg8tp2tbHZLHLMnydGi9uXpx2Lc6&#10;pcB5ginLydBak9J6Nvr8s6N4EM8wF5cFjkkHQPJyEA+tmRDFoNcr4xmZ47LLCpJD35TxORbwytNe&#10;wvENgM9pz7XtoKdALAOA/wXAHGd5NZ4/ZDybTrOYnLB4MSe50FZwQrGACJSzrCitEThHcZ52lpgO&#10;Lb44fP3G6kkhZ4s8IcmY8Rwiprsd3VWKNSVG0teimPIzXHy75J1J6gwtKhyrI1bQSq6hNUldKXOl&#10;DFrJNbRwHINJoGEalQT6tWSrgyoJqnS8SuJVEr+S+JUkqCSB1ZnRLL+GeMk/qzNl9GstqFrGBznH&#10;0nW8EOwqE5ScEEoESVrOLzNyg050hMT3usuuQiZ+aAuO8/R41Rjeiwf1+IIyccwJ1lOwZgv18TnO&#10;F5ie4uqdqtYV5ikRGinLYUb0F1dnLDEzQZKUaOH6LqGxwu46dhB5QRAGjo/8MHJCM0hjo25oB/3Q&#10;iUIbeb7tOv7zQ1dr3BjXuiFykOO5oR15fQRYSPfPqn4/CiK/HzgIoFzX9mU3ON52DATaM+n9BHN0&#10;Mq7CD28nGddoMaMaPYX1WMBeMmK6KAXhJNGdS8zXY0bZ7jolXKJnSeW81mY8IQbeTJxYSb1S8Ndk&#10;KlvT0eaPzd9vf3n7q/PFwTcHTl/ar3pAZ4xhw0utQoxhj5hJMVujEB343NCy1cZajja/bX7f/Ln5&#10;SwIsVRgKmGV4qYH0i/oyNLUpWQ5pSrycnpMU9uqy2mza/uR0QktpgGzI/10HdWDVLtZwPItnoyM8&#10;mLBkfcGhAw9oKS7lNlYvhZRArOBxwTsyHTRSAR6IkY+eoidHPdmUT1CFJ4wCgzX21vJyxm5OSUry&#10;5BVZ68mqsgb0fIchActE05CNsTjH87aLEuWS8DvlF4TLzHEL58vFZELJZfZzEwrsqqJU/W+jZdb1&#10;40cLfYzRMrv88aPlfATR+jBXvUoSMVZlJV/M70purw6ccHBwDs9tigPNbYrTZGYMRWb0FYGqg6lS&#10;UxRHSXfToKdT1G4adOSwOv/J3KnzpGPypLtPwTUKaJ8CMgpeWwG+VzuiX6oUayICeUgmz/2B6avA&#10;1Lm/xoNiUIfAhsTYErwzJsBAJEeUAYRK0bXtJ8YHu+sjZDd/e92uAme33a4jC/Rp/2dQ+zNesA8F&#10;KNd+FKeNYu/M8j1ToGIP/aWu0OZvm5lNdWgUaiN5V6GO1FTIaa3r63sU6v+jTEtj29QoHhi+4nZ9&#10;z3XC0HbDKACm5bhbMmZK62G/6/secqIIOX7ge74bPj9UmRqC20YFQU24Psx8JUNxq0qbmX/8uuMF&#10;T8OPm9M8fGn5CNaN4UPV0vLhKOD2wyiCBRYGUeA9bGk9EuP8xAqaHPkxufAnVmDoja5P78sKIsUK&#10;6kKzjxXIsv7fiEHNCvayoy0L6HpB2OQNtqItdzGuilDBTcD95bumErskYK9hOqJ3hnen4ss0X6oT&#10;ajnDhTmxTdhK00e8emkuXZDn+ZFtm1umprzvOq53S64O9GBG+0YBGN+xOuI3AZrAZYzhRiiVCZPx&#10;DE6X6oZMHzHnWX6GlWGA21BM1OVQ6xiKVxfMXJVNtCewOl7MRYtDGSINV41sASfZU7iTIsn2RDzH&#10;PzF+lcXXZ5hfa/CYs7LUcGDLPb0ChkFctzbkZCWumB6pQKq7KOQ1o6e6iLFb3n39SLgZJd9aHtIJ&#10;PaZpbgwTXIL/AwAA//90ks1u2zAQhF/FMNBjHeovMoUmgNO0RQAbDpCgh97W1NpmTZEGSdnK23cl&#10;sooCtDdSs/tpZ5aiUju13e8d+tkF1N08YWx+c/9FVNpsWuXl+qLWOxW1XrkRlQC/6voa6ggH6J7q&#10;UJPlyzRJ82WAOAFK6kNfa6xE7cFLo0NlI/UGuoicFNao0OPkj6KC7tm48EUFcAO/jf1hZU14dGHg&#10;tvne+Nne2Ab8V1Pj3ZwtGPs0nznTWoFrqU9Yk8MJ4VWK0wbsKbCFNc5FVWpj/6t6aqNUxqE0dv7V&#10;hM4BsuoCMcvzgjMW0xgkjEag9eYX2mnXA/orYoxnFy49lCKPSdPprIxfWYQ+U4UH1PX7aRzIhlkU&#10;vJnW93oDugW1Hu/dhgIKM2J9wFD+9q+P0QlbLMnJLSvKMstYectZGpsChS3Sosx4kpQ84wVf8izq&#10;16BzWgUvlvQ4GOdFmvP82+dYcfxLSJK8yFie50mZFWmMjSx/HJ4+vPsyF7R0C4Rhs708xtKH9VO6&#10;rVbTElHV0p0fFOiTW8V1HOAc/LijuT7Sct2W0PRAP6LFEewQKG0crQb1CB5mtpL0sOxTHR21Du3L&#10;Ec6061HKejwNNxBeziDw/g8AAAD//wMAUEsDBBQABgAIAAAAIQC0ex8FlQYAAIQbAAAcAAAAZHJz&#10;L3RoZW1lL3RoZW1lT3ZlcnJpZGUxLnhtbOxZTW8bRRi+I/EfRntvYyd2Gkd1qtixG2jTRrFb1ON4&#10;Pd6dZnZnNTNO6luVHpFAiII4UAlOHBAQqZW4tP8h/Q2BIihS/wLvzOyud+INSdoIKmgOsXf2mff7&#10;febDl6/cixjaIUJSHje96sWKh0js8yGNg6Z3q9+9sOQhqXA8xIzHpOlNiPSurLz/3mW8rEISkZsw&#10;V9AhQSAnlsu46YVKJctzc9KH11he5AmJ4d2IiwgreBTB3FDgXZAfsbn5SmVxLsI09lZAoM9ET88i&#10;KMYR6Dr49vnewf7Bs4MnB/vP78P3Z/D5qYEOt6t6hpzINhNoB7OmByKHfLdP7ikPMSwVvGh6FfPn&#10;za1cnsPL6SSmjplbmNc1f+m8dMJwe97oFMEgV1rt1hqX1nL5BsDULK7T6bQ71VyeAWDfJ3FqS1Fm&#10;rbtUbWUyCyD7dVZ2u1Kv1Fx8Qf7CjM2NVqtVb6S2WKEGZL/WZvBLlcXa6ryDNyCLr8/ga63VdnvR&#10;wRuQxS/O4LuXGos1F29AIaPx9gxaJ7TbTaXnkBFn66XwJYAvVVL4FAXVkFebVjHisTpt7UX4Lhdd&#10;mKAnMqxojNQkISPsQ822cTQQFGuFeJngwhs75MuZIa0bSV/QRDW9DxMcewXIq6c/vHr6GB3uPTnc&#10;+/nwwYPDvZ+sIGfWOo6D4qyX333256P76I/H37x8+EU5Xhbxv/748S/PPi8HQjtN3Xvx5f5vT/Zf&#10;fPXJ798/LIGvCjwowvs0IhLdILtoi0fgmImKazkZiLPN6IeYFmesxoHEMdZaSuR3VOigb0wwS7Pj&#10;2NEibgRvC6CTMuDV8V3H4F4oxoqWaL4WRg5wg3PW4qI0Cte0rkKY++M4KFcuxkXcFsY7ZbrbOHby&#10;2xknwKtZWTqOt0PimLnJcKxwQGKikH7Htwkp8e4OpU5cN6gvuOQjhe5Q1MK0NCR9OnCqaTppnUaQ&#10;l0mZz5BvJzYbt1GLszKv18iOi4SuwKzE+D5hThiv4rHCUZnIPo5YMeDXsQrLjOxNhF/EdaSCTAeE&#10;cdQZEinL5twU4G8h6dcwMFhp2jfYJHKRQtHtMpnXMedF5Brfboc4SsqwPRqHRewHchtKFKNNrsrg&#10;G9ztEP0MecDxsem+TYmT7pPZ4BYNHJOmBaLfjEVJLq8S7tRvb8JGmBiqAZJ3uDqi8d8RN6PA3FbD&#10;+RE3UOWLrx+V2P22UvYqrF5lPbN+hKiPwx2l5zYXQ/r2s/MaHsebBBpidol6R87vyNn7z5Pzcf18&#10;/pQ8ZWEgaL0XsRtvsw2PTr0LH1HGemrCyHVpNuIS1qJhFwa1HHP4JPkpLQnhq+5sUOjgAoHNHCS4&#10;+oiqsBfiBDbxVU8LCWQqOpAo4RIOk2a4VLbGw0FA2aNoXR9SLJNIrDb40A4v6OHsLJKLMVYF0mq0&#10;iha0gNMqW7iUCgXfXkdZVRt1am1VY5ohSUdb7rIOsTnEQ8hz12AwjyZschBsjSDKi3D816rh8IMZ&#10;Geq42xxlaTExOc8UyRDDVYW5Lqhrv2dzVDVJymplxhHth82RPlieELWCtoYW+wbaTpOkorraMeqy&#10;7L1JlrIKnmYJpB1tRxYXm5PFaLfpNerzdQ/5OGl6Izg3w9cogaxLva/ELID7J18JW/YnNrMujaLD&#10;mWNuE1ThasTGfcZhhwcSIdUalqEtDfMqLQEWa03W/vk6hPW8HChho9NZsbAExfCvWQFxdFNLRiPi&#10;q2KyCyM6dvYxpVI+VkT0wuEuGrCx2MKQfl2q4M+QSrj+MIygH+DuTkfbvHLJOW264o2ZwdlxzJIQ&#10;p3SrWzTrZAs3hJTbYJ4K5oFvpbYb587uimn5c3KlWMb/M1f0egK3EQtDnQEfLoYFRrpTmh4XKuTA&#10;QklI/a6AjYThDqgWuP+F11BUcGdtPgXZ0Z+256wM09ZwqFRbNECCwnqkQkHIJtCSqb4ThFXTtcuK&#10;ZKkgU1EFc2VizR6QHcL6mgMX9druoRBK3bBJSgMGd7T+3Oe0gwaB3uQU+81hsnzttT3wT+98bDOD&#10;Uy4Pmw1NFv/cxHx7MF1V7XwzPVt7i47oF9NtVi3rCncpaKRt/5omnHGptYw14/F8PTMOsjjrMQzm&#10;G6IE7pSQ/gfrHxU+I6aM9YLa51vArQh+3NDCoGygqi/YjQfSBGkHB7BxsoO2mLQoG9p066Sjli3W&#10;57zTzfUeCba27DT5PmOw882Zq87pxfMMdhphJ9Z27NhQQ2aPtigMjbKDjUmM88vZyl8AAAD//wMA&#10;UEsBAi0AFAAGAAgAAAAhAOq0JuZAAQAAZwMAABMAAAAAAAAAAAAAAAAAAAAAAFtDb250ZW50X1R5&#10;cGVzXS54bWxQSwECLQAUAAYACAAAACEAOP0h/9YAAACUAQAACwAAAAAAAAAAAAAAAABxAQAAX3Jl&#10;bHMvLnJlbHNQSwECLQAUAAYACAAAACEAjpNJrEkDAAAzDAAAGQAAAAAAAAAAAAAAAABwAgAAZHJz&#10;L2RyYXdpbmdzL2RyYXdpbmcxLnhtbFBLAQItABQABgAIAAAAIQC8kR4KDQEAADQCAAAOAAAAAAAA&#10;AAAAAAAAAPAFAABkcnMvZTJvRG9jLnhtbFBLAQItABQABgAIAAAAIQCrFs1GuQAAACIBAAAZAAAA&#10;AAAAAAAAAAAAACkHAABkcnMvX3JlbHMvZTJvRG9jLnhtbC5yZWxzUEsBAi0AFAAGAAgAAAAhANU7&#10;NhUiAQAAiAIAACAAAAAAAAAAAAAAAAAAGQgAAGRycy9jaGFydHMvX3JlbHMvY2hhcnQxLnhtbC5y&#10;ZWxzUEsBAi0AFAAGAAgAAAAhAGeqGUrcAAAABQEAAA8AAAAAAAAAAAAAAAAAeQkAAGRycy9kb3du&#10;cmV2LnhtbFBLAQItABQABgAIAAAAIQCzIq23MwcAANUYAAAVAAAAAAAAAAAAAAAAAIIKAABkcnMv&#10;Y2hhcnRzL2NoYXJ0MS54bWxQSwECLQAUAAYACAAAACEAtHsfBZUGAACEGwAAHAAAAAAAAAAAAAAA&#10;AADoEQAAZHJzL3RoZW1lL3RoZW1lT3ZlcnJpZGUxLnhtbFBLBQYAAAAACQAJAFwCAAC3GAAAAAA=&#10;">
            <v:imagedata r:id="rId54" o:title=""/>
            <o:lock v:ext="edit" aspectratio="f"/>
          </v:shape>
        </w:pict>
      </w:r>
    </w:p>
    <w:p w:rsidR="00614E1A" w:rsidRPr="003070EB" w:rsidRDefault="00614E1A" w:rsidP="00E11A48">
      <w:pPr>
        <w:spacing w:after="0" w:line="240" w:lineRule="auto"/>
        <w:jc w:val="center"/>
        <w:rPr>
          <w:rFonts w:ascii="Times New Roman" w:hAnsi="Times New Roman"/>
          <w:sz w:val="20"/>
          <w:szCs w:val="20"/>
          <w:lang w:eastAsia="ru-RU"/>
        </w:rPr>
      </w:pPr>
    </w:p>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 2. Результаты ответов на вопрос «Как вы оцениваете уровень преподавания в вашем вузе?»</w:t>
      </w:r>
    </w:p>
    <w:p w:rsidR="00614E1A" w:rsidRPr="003070EB" w:rsidRDefault="00614E1A" w:rsidP="00E11A48">
      <w:pPr>
        <w:spacing w:after="0" w:line="240" w:lineRule="auto"/>
        <w:jc w:val="center"/>
        <w:rPr>
          <w:rFonts w:ascii="Times New Roman" w:hAnsi="Times New Roman"/>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lang w:eastAsia="ru-RU"/>
        </w:rPr>
        <w:t xml:space="preserve">Результаты ответов на вопрос «Считаете ли вы, что образовательный процесс способствовал (способствует) раскрытию и реализации ваших индивидуальных способностей?» распределились </w:t>
      </w:r>
      <w:r w:rsidRPr="003070EB">
        <w:rPr>
          <w:rFonts w:ascii="Times New Roman" w:hAnsi="Times New Roman"/>
          <w:sz w:val="20"/>
          <w:szCs w:val="20"/>
          <w:lang w:eastAsia="ru-RU"/>
        </w:rPr>
        <w:lastRenderedPageBreak/>
        <w:t xml:space="preserve">следующим образом. Больше половины студентов из БГТУ им. В.Г. Шухова (53,3%) считают, что получение знаний в вузе помогает им оценить свои индивидуальные способности, в то время как треть опрошенных из </w:t>
      </w:r>
      <w:r w:rsidRPr="003070EB">
        <w:rPr>
          <w:rFonts w:ascii="Times New Roman" w:hAnsi="Times New Roman"/>
          <w:sz w:val="20"/>
          <w:szCs w:val="20"/>
        </w:rPr>
        <w:t>НИУ «БелГУ»  (33,3%) думают также, одинаковое количество студентов из обоих университетов (20%) имеют смутное представление о своих индивидуальных способностях и думают, что только практическая деятельность  после окончания вуза поможет их раскрыть, у студентов из БГТУ им. В.Г. Шухова и из НИУ «БелГУ»  сложилось единое мнение (26,7%), они  считают, что трудно раскрыть индивидуальные способности при существующей методике и организации учебного процесса, опрошенные из БГТУ им. В.Г. Шухова (0%) уверены в том, что учебный процесс проявляет индивидуальные способности в области профессиональной деятельности, но затрудняет развитие, студенты из НИУ «БелГУ» думает иначе (6,7%),  студенческая молодёжь из НИУ «БелГУ» (13,3%) считает, что не развитие способностей определяет успех профессиональной деятельности, а реальные условия трудоустройства и построения карьеры, студенты из БГТУ им. В.Г. Шухова уверены, что это не так (0%) (см. рис. 3).</w:t>
      </w:r>
    </w:p>
    <w:p w:rsidR="00614E1A" w:rsidRPr="003070EB" w:rsidRDefault="00614E1A" w:rsidP="00E11A48">
      <w:pPr>
        <w:spacing w:after="0" w:line="240" w:lineRule="auto"/>
        <w:ind w:firstLine="709"/>
        <w:jc w:val="both"/>
        <w:rPr>
          <w:rFonts w:ascii="Times New Roman" w:hAnsi="Times New Roman"/>
          <w:sz w:val="20"/>
          <w:szCs w:val="20"/>
        </w:rPr>
      </w:pPr>
    </w:p>
    <w:p w:rsidR="00614E1A" w:rsidRPr="003070EB" w:rsidRDefault="009E6D99" w:rsidP="00E11A48">
      <w:pPr>
        <w:spacing w:after="0" w:line="240" w:lineRule="auto"/>
        <w:rPr>
          <w:rFonts w:ascii="Times New Roman" w:hAnsi="Times New Roman"/>
          <w:sz w:val="20"/>
          <w:szCs w:val="20"/>
          <w:lang w:val="en-US" w:eastAsia="ru-RU"/>
        </w:rPr>
      </w:pPr>
      <w:r>
        <w:rPr>
          <w:rFonts w:ascii="Times New Roman" w:hAnsi="Times New Roman"/>
          <w:noProof/>
          <w:sz w:val="20"/>
          <w:szCs w:val="20"/>
          <w:lang w:eastAsia="ru-RU"/>
        </w:rPr>
        <w:pict>
          <v:shape id="Диаграмма 41" o:spid="_x0000_i1037" type="#_x0000_t75" style="width:384.75pt;height:15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LjODJ4wQAAJYZAAAZAAAAZHJzL2RyYXdpbmdzL2RyYXdpbmcxLnhtbOxZ204b&#10;Rxh+ldFetVKIvT7BWhipB6k3VYqgfYDJeg1W96TZDZhccUiKKhB+gqpq+wB1SdxsOCyvMPNG/f7Z&#10;NbDguJEhASEusHfnPN//ff/BzNvNF5Ejlld56ESs57l+1LRbxmoch81SKbJXHY9HT4PQ8dHXCYTH&#10;Y7yKlVJb8PWuv+K5pUq53CjZq1zExsK83RZN4bjL3ZfOV769GojRmm0x7arfZjvli3dE4GXb9BbK&#10;T8sNc64+X6Jde1nrBlpnzdlZM2vdWMi+L6bFwcX0SmWuUb023apUy1emjyZFIfO4LYKWYbDY6cVu&#10;1/8Zz9mK/tpyuCiyZ/vZ2qJg3XbLqBjM557TMuRvciDfyjOZqC21z0yjdD6U5rG493XQaxm6Xd/o&#10;8nqRXpk3ex3h5ZDyKQD1eNfHaXkz6HQYNqtWrbJVNtgGHk2rUcczTsWbuBqz0W+ZtVoZ/TYG5M/o&#10;L2XnoIGhiOLvnODGZ2K0UMsQjk0s4k2+9n0UZ1uNtsgtmSFBFifA2jAwbz7HNxDM6Ds1LmzNEfEP&#10;+Oi4wXrLsN1uaLB1wcOW4Qe+YzARu98EbsvIQXKjeDnecJ2b7qsRD2+6ijab317kgi8BC5f7K8Dz&#10;xczSTwaLXoJXJgyZI5pDOQJQsy0K89aCfDOKFpryg8ICUxBQ+4mJijZnrVx8lxRdn7Oq1sco2ppt&#10;XJt+e1qufkDLlfugZRi4lmu5YjVMqzJX1HLdMuu1ObgjEnOl3KjWGvrcj2rWArx/akYo4U0xVstl&#10;aJl6XR53fRZvhE6H24gxP3Y9hPFnzjpbCjzuZwSwo8kjQADsQsvFC+YMk38zmcgTOVQHTG3JE7Wj&#10;tuWpTOWQyTO1KYfyLQLYNoLZoTxGR0IdKQ09xKBEvabpp4h0CRoSDN7B0GO1L0/VHjox7kym+Ezl&#10;P7QsraX66jVFlVjHluzeky/PnvPIQfTFnT8RErgF04c/kQN18ISpXdw5ZYVj4sjwmvi4Def9P+b+&#10;DDdmjNEdtbGOcFdt7oE8QmOidkGILXkEMPrABS99NA8zw+ZW3GeYom17rDmB0Smsvgv7gyY07xBk&#10;eCcHehgolsp/sdA2oCZibGJt7KA2wZNttV9AGinJpNh223q42Ewz8rMZ+ZNoujJzBcq7Z5r8XdNs&#10;h1g1ciHv8KCJIt+DKCOukNPBWOLKG7iblH1x6X1A7PmSofdUE079ki1H9Dl3SBPcESYVoHl4eh7r&#10;bmVSuPWjtqaPl1XEyz/hsXbgEhHMrjmxieS7YoW7l+W42ExhkMJ+AiohFfiVwgA8Pzy5OqA3Uisl&#10;CxQ4KOYfyWHhXg9QUwRJCkje5P4KEQ2eJyGIMo+mExt05yE0Jb8E1Lbk4GkBm0flTa+8GpT3l44f&#10;QFvtEQ2JpudYj177lKaqPjH0YYgRoZFS52PKligzG130Vc6xBN0USXXKjef3Bco9RDmOzUZl8oRp&#10;l0wJJxKC3EfnTKBkEx0oUAhC/A0flXlbNWQdyvwDyiRYqXQq8A+15p1Xdnkpp5PGIhGQEI6NgTrK&#10;paPyl8oeiC3zKXD5VNEOqe7NHNAHhfjQk83xZaEW4oAyo+HIK8FdA2gCDhm9FmEflWcu0ZQ66I18&#10;l3Zxh1Qxkp/L60zq0WUDlZRUkW7i14UhPvfumYj1D6sf9Str6fL/YRb+AwAA//8DAFBLAwQUAAYA&#10;CAAAACEAuyRc1w4BAAA0AgAADgAAAGRycy9lMm9Eb2MueG1snJFNTsMwEIX3SNzBmj11GiAiUZ1u&#10;KiRWbOAAgz1uLCW2NXYbuD2mjVBZIXU3P9I3773ZbD+nURyJkwtewXpVgSCvg3F+r+D97fnuCUTK&#10;6A2OwZOCL0qw7W9vNnPsqA5DGA2xKBCfujkqGHKOnZRJDzRhWoVIvixt4AlzaXkvDeNc6NMo66pq&#10;5BzYRA6aUirT3XkJ/YlvLen8am2iLMairl63NYisoKnaBgQreGgf70F8KKhA9hvs9oxxcHoRhFfo&#10;mdD5cv4XtcOM4sDuCpQekHNh6e5ULaL01aQFUGz/n3Kw1mnaBX2YyOdz1Ewj5vLnNLiYSnydMwr4&#10;xax/spN/HF/2pb58dv8N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VOzYVIgEAAIgC&#10;AAAgAAAAZHJzL2NoYXJ0cy9fcmVscy9jaGFydDEueG1sLnJlbHOsksFKw0AQhu+C77AseDSbVhAJ&#10;TXupYpFS0PQBxt1JsprMhp3Vpm/vWogaaPHS2y4/8883/8xs0beN+ETP1lEuJ0kqBZJ2xlKVy23x&#10;cH0nBQcgA40jzOUeWS7mlxezZ2wgxCKubcciuhDnsg6hy5RiXWMLnLgOKSql8y2E+PWV6kC/Q4Vq&#10;mqa3yv/1kPORp1iZXPqVuZGi2Hex8//eriytxqXTHy1SONJC6Rp82DL6lxq6OIkowFcYcpkkynjY&#10;xal5eEySiC7VcarpOalcg5vXN9Thl2cN2lJwXF9N08dl9o3MGZjWUrZ0O2ocGM6eyFYQMRvuh8q1&#10;MzGq+z6gJzhJPzknfYi7xk08IW8NDhyHRA+KGuk/oarR/cy/AAAA//8DAFBLAwQUAAYACAAAACEA&#10;37VQ69wAAAAFAQAADwAAAGRycy9kb3ducmV2LnhtbEyPwU7DMBBE70j8g7VI3KhdFEqVxqkQAi4c&#10;gAJVj068jSPidRS7afr3LFzgMtJoVjNvi/XkOzHiENtAGuYzBQKpDralRsPH++PVEkRMhqzpAqGG&#10;E0ZYl+dnhcltONIbjpvUCC6hmBsNLqU+lzLWDr2Js9AjcbYPgzeJ7dBIO5gjl/tOXiu1kN60xAvO&#10;9HjvsP7aHLyGUYaddJXPHl5en3e3p/38adx+an15Md2tQCSc0t8x/OAzOpTMVIUD2Sg6DfxI+lXO&#10;louMbaUhu1EKZFnI//TlNwAAAP//AwBQSwMEFAAGAAgAAAAhADUGN1D+BgAA3RoAABUAAABkcnMv&#10;Y2hhcnRzL2NoYXJ0MS54bWzsWM1u4zYQvhfoO7hC9raRRVESJSP2InW6bdHsNkiy/TnSEm0LS0sG&#10;RTtxb+0bFD321r5EH8P7Rh2KpGU5cbJdpIs0aIBI1MfhkPMN5yc5enE9450lE1VeFn0HuZ7TYUVa&#10;Znkx6TtvLl8exk6nkrTIKC8L1ndWrHJeDD795CjtpVMq5MWcpqwDSoqql/adqZTzXrdbpVM2o5Vb&#10;zlkBc+NSzKiETzHpZoJegfIZ7/qeF3VrJY5RQD9AwYzmhV0v3md9OR7nKTsp08WMFVKfQjBOJTBQ&#10;TfN55QzAOE6LSWdJed8Ri8PzN05XgaJcFBnLhqUogDE9jfRUJVecGSTWUMrFKzr/dik6ownqO1wi&#10;pyOvYZS9hdFo4ivMVxiMsrcwomkKRwIJM7AIzGtkI4Mtgq1MYJHAIqFFQotEFomczpTnxVvgS72c&#10;zrjkX2nAjowNysfKdLqQ5WUuOTthnEmWtYxf5uwKn2iG5A96yrOUyR/bwHExOb7eWt5Ne836OS/l&#10;sWBUu2BVLurNZ7RYUH5K7TevR5dUTJjUmvICPKJ3vH5VZsYTLJswDa5uA80piEtIgHCYBFGURASF&#10;4ReHvlmmtWOXeFFMUEI8HISejxqJK2OcSxBJcIAIwQhHCUrMvZja+dDDfoBCDLv4kRcnRO0Atrdt&#10;A0AbpwgYUYFPhtYD8HWSC60uLbk+4ASu5BzCycB8UUkmWKYnl1SshiUvd68qE0p7nhn7jadKkTGj&#10;3iDyWslVUpyzsRqNB+vf13+9+/ndL+izg/MDFKvz1zMgM6QQ80pqLocQJsYvhoW57MB2fcerY2s5&#10;WP+6/m39x/pPpWBZ0zAHR8NHo0h/1DvDUB8lLyBTya/Hr9kEwnVp401bm52OeKUOoAbqvTHQHEIT&#10;WweyVifydDo4or1Rma3OBEzQHq/khYrk+mOuEOAKHmeiozLCVjagPTkI8XP87KirhuoJovCEVXBg&#10;rXtz8mpaXp2yCSuyb9hKO8smDpj5jkIOVrlmCxtS+ZrO2iYqLRdM3IqfMaGSxw09ny9GI84u8p+2&#10;VcG5LEv2vWHLXP2HZ8uPnpP/OluP04/1tU9pnSuLxey2cL04QKR38D08N0ELkpug1RV6CJlz8CWD&#10;VEp5LVbX7RrdDexQB91uYCO1rIlolQ105CMT+f4+Ad8I4H0C2AgE+wQCIxC2BeBAjaX6w2YVQxmE&#10;nsoX+5mLa+aadNfog/zXcOS5ngcXvIXdyxuUXtUcKZIhPz4zNnjuXqIsk54bYuxt/+ylznILWiOy&#10;vcLbuwv0FbcfrE1u42BoO95nwR3eqN0A85WuT+a1yUsmN26VKYPcV6aS2iXKw011+Qdl6iMVKVNz&#10;m+rfbgzSnu2ZXBTGPkIEfj0/8v3dZqVWBDS21wPQqH6cWez+2q0k2mZtaKlbNJ+Q0COhH+PYJ7u8&#10;xG4YBhglCUZhFAahksAqi93N1QO1CvjJtwp3OicgQYRDFEHGInHgBbvOOfTdOEQBThJCUBwHsQf3&#10;+uN55ym0JjcauZo+G/YP2fY+gT7uBlmB7mcevutFTyDwH2e9+L/rVX9S/3tdb1J3vU339Ei6Xtzu&#10;eoNoX0f6QV2vqmLLQQT/8Gn9qIK1bx/rAc9FcLS/AQAA///EVE1vGjEQ/SsIqccm3s8ACkgkaaNI&#10;IKom6qG3wTvAFmMj2wvk33f8wWaj0pwqlQO2Z8Zvn98bm3V+ye01Hx0m7n9v/SCb3T3wDZ4X33Hl&#10;pwcQfjSoJ7d8VM2Wwly7mdnAHnuUHveX6tT3MTg9VSGU5YO0zIflhXiZsOKPOHOFxGYJOnu434Am&#10;VnzEwU5PbvI3YMNB1HLtSpSuUVqwtZKBwq6Wc/DECLdTWKFAG5knZ37flIlnCRGS4+vO9lZK78De&#10;qwrH/UeUqEH0e0Y1muOsllusxv0IsYNfSr/UfDsHvQ1QXCtjAhxx+SBraRvp2nKQeLIvKuz0INNT&#10;q2pHPZ/CyBsaq36ijrvcKmyJ9MRSTMU6KsOtDuAUXaxWBm2sZd4GPpJq3ghbzw6CaHVwSMjWEnL+&#10;gjcdeh3J/5E3IorppH7UdUXWY2jGC3axT//ZqU7/f+CUT92hPSJGd5Zh4c5KekeZabYXyk41gmt2&#10;gWuU1dusbZ2zsfCqGn+FdiAbELN2fZpTMwdLsVpjUPT1UjD2HLsaFHnCkrQoWJndFOXNIG4KKOwq&#10;ZSUri7QYDmgYlmm83MeQH16xjOXFIM3SLEsGjJVfPqcBYXNGSJK8oKI8T26yImXMf4GO/J48BUR7&#10;DnVATauA4JvcpVtZnFg/arOQoltC71dt9ncC5NZM48VZwz6wMRt1fKB+NwuCppfjPTQ/v0l0N1FL&#10;EA9goadHNT0B+qmKJ2romXx2D6N5S2UOnsh5hOc9cJz8BgAA//8DAFBLAwQUAAYACAAAACEAtHsf&#10;BZUGAACEGwAAHAAAAGRycy90aGVtZS90aGVtZU92ZXJyaWRlMS54bWzsWU1vG0UYviPxH0Z7b2Mn&#10;dhpHdarYsRto00axW9TjeD3enWZ2ZzUzTupblR6RQIiCOFAJThwQEKmVuLT/If0NgSIoUv8C78zs&#10;rnfiDUnaCCpoDrF39pn3+33mw5ev3IsY2iFCUh43verFiodI7PMhjYOmd6vfvbDkIalwPMSMx6Tp&#10;TYj0rqy8/95lvKxCEpGbMFfQIUEgJ5bLuOmFSiXLc3PSh9dYXuQJieHdiIsIK3gUwdxQ4F2QH7G5&#10;+UplcS7CNPZWQKDPRE/PIijGEeg6+Pb53sH+wbODJwf7z+/D92fw+amBDrereoacyDYTaAezpgci&#10;h3y3T+4pDzEsFbxoehXz582tXJ7Dy+kkpo6ZW5jXNX/pvHTCcHve6BTBIFda7dYal9Zy+QbA1Cyu&#10;0+m0O9VcngFg3ydxaktRZq27VG1lMgsg+3VWdrtSr9RcfEH+wozNjVarVW+ktlihBmS/1mbwS5XF&#10;2uq8gzcgi6/P4Gut1XZ70cEbkMUvzuC7lxqLNRdvQCGj8fYMWie0202l55ARZ+ul8CWAL1VS+BQF&#10;1ZBXm1Yx4rE6be1F+C4XXZigJzKsaIzUJCEj7EPNtnE0EBRrhXiZ4MIbO+TLmSGtG0lf0EQ1vQ8T&#10;HHsFyKunP7x6+hgd7j053Pv58MGDw72frCBn1jqOg+Ksl9999uej++iPx9+8fPhFOV4W8b/++PEv&#10;zz4vB0I7Td178eX+b0/2X3z1ye/fPyyBrwo8KML7NCIS3SC7aItH4JiJims5GYizzeiHmBZnrMaB&#10;xDHWWkrkd1TooG9MMEuz49jRIm4EbwugkzLg1fFdx+BeKMaKlmi+FkYOcINz1uKiNArXtK5CmPvj&#10;OChXLsZF3BbGO2W62zh28tsZJ8CrWVk6jrdD4pi5yXCscEBiopB+x7cJKfHuDqVOXDeoL7jkI4Xu&#10;UNTCtDQkfTpwqmk6aZ1GkJdJmc+Qbyc2G7dRi7Myr9fIjouErsCsxPg+YU4Yr+KxwlGZyD6OWDHg&#10;17EKy4zsTYRfxHWkgkwHhHHUGRIpy+bcFOBvIenXMDBYado32CRykULR7TKZ1zHnReQa326HOErK&#10;sD0ah0XsB3IbShSjTa7K4Bvc7RD9DHnA8bHpvk2Jk+6T2eAWDRyTpgWi34xFSS6vEu7Ub2/CRpgY&#10;qgGSd7g6ovHfETejwNxWw/kRN1Dli68fldj9tlL2KqxeZT2zfoSoj8Mdpec2F0P69rPzGh7HmwQa&#10;YnaJekfO78jZ+8+T83H9fP6UPGVhIGi9F7Ebb7MNj069Cx9Rxnpqwsh1aTbiEtaiYRcGtRxz+CT5&#10;KS0J4avubFDo4AKBzRwkuPqIqrAX4gQ28VVPCwlkKjqQKOESDpNmuFS2xsNBQNmjaF0fUiyTSKw2&#10;+NAOL+jh7CySizFWBdJqtIoWtIDTKlu4lAoF315HWVUbdWptVWOaIUlHW+6yDrE5xEPIc9dgMI8m&#10;bHIQbI0gyotw/Neq4fCDGRnquNscZWkxMTnPFMkQw1WFuS6oa79nc1Q1ScpqZcYR7YfNkT5YnhC1&#10;graGFvsG2k6TpKK62jHqsuy9SZayCp5mCaQdbUcWF5uTxWi36TXq83UP+ThpeiM4N8PXKIGsS72v&#10;xCyA+ydfCVv2JzazLo2iw5ljbhNU4WrExn3GYYcHEiHVGpahLQ3zKi0BFmtN1v75OoT1vBwoYaPT&#10;WbGwBMXwr1kBcXRTS0Yj4qtisgsjOnb2MaVSPlZE9MLhLhqwsdjCkH5dquDPkEq4/jCMoB/g7k5H&#10;27xyyTltuuKNmcHZccySEKd0q1s062QLN4SU22CeCuaBb6W2G+fO7opp+XNypVjG/zNX9HoCtxEL&#10;Q50BHy6GBUa6U5oeFyrkwEJJSP2ugI2E4Q6oFrj/hddQVHBnbT4F2dGftuesDNPWcKhUWzRAgsJ6&#10;pEJByCbQkqm+E4RV07XLimSpIFNRBXNlYs0ekB3C+poDF/Xa7qEQSt2wSUoDBne0/tzntIMGgd7k&#10;FPvNYbJ87bU98E/vfGwzg1MuD5sNTRb/3MR8ezBdVe18Mz1be4uO6BfTbVYt6wp3KWikbf+aJpxx&#10;qbWMNePxfD0zDrI46zEM5huiBO6UkP4H6x8VPiOmjPWC2udbwK0IftzQwqBsoKov2I0H0gRpBwew&#10;cbKDtpi0KBvadOuko5Yt1ue80831Hgm2tuw0+T5jsPPNmavO6cXzDHYaYSfWduzYUENmj7YoDI2y&#10;g41JjPPL2cpfAAAA//8DAFBLAQItABQABgAIAAAAIQDqtCbmQAEAAGcDAAATAAAAAAAAAAAAAAAA&#10;AAAAAABbQ29udGVudF9UeXBlc10ueG1sUEsBAi0AFAAGAAgAAAAhADj9If/WAAAAlAEAAAsAAAAA&#10;AAAAAAAAAAAAcQEAAF9yZWxzLy5yZWxzUEsBAi0AFAAGAAgAAAAhAAuM4MnjBAAAlhkAABkAAAAA&#10;AAAAAAAAAAAAcAIAAGRycy9kcmF3aW5ncy9kcmF3aW5nMS54bWxQSwECLQAUAAYACAAAACEAuyRc&#10;1w4BAAA0AgAADgAAAAAAAAAAAAAAAACKBwAAZHJzL2Uyb0RvYy54bWxQSwECLQAUAAYACAAAACEA&#10;qxbNRrkAAAAiAQAAGQAAAAAAAAAAAAAAAADECAAAZHJzL19yZWxzL2Uyb0RvYy54bWwucmVsc1BL&#10;AQItABQABgAIAAAAIQDVOzYVIgEAAIgCAAAgAAAAAAAAAAAAAAAAALQJAABkcnMvY2hhcnRzL19y&#10;ZWxzL2NoYXJ0MS54bWwucmVsc1BLAQItABQABgAIAAAAIQDftVDr3AAAAAUBAAAPAAAAAAAAAAAA&#10;AAAAABQLAABkcnMvZG93bnJldi54bWxQSwECLQAUAAYACAAAACEANQY3UP4GAADdGgAAFQAAAAAA&#10;AAAAAAAAAAAdDAAAZHJzL2NoYXJ0cy9jaGFydDEueG1sUEsBAi0AFAAGAAgAAAAhALR7HwWVBgAA&#10;hBsAABwAAAAAAAAAAAAAAAAAThMAAGRycy90aGVtZS90aGVtZU92ZXJyaWRlMS54bWxQSwUGAAAA&#10;AAkACQBcAgAAHRoAAAAA&#10;">
            <v:imagedata r:id="rId55" o:title=""/>
            <o:lock v:ext="edit" aspectratio="f"/>
          </v:shape>
        </w:pict>
      </w:r>
    </w:p>
    <w:p w:rsidR="00614E1A" w:rsidRPr="003070EB" w:rsidRDefault="00614E1A" w:rsidP="00E11A48">
      <w:pPr>
        <w:spacing w:after="0" w:line="240" w:lineRule="auto"/>
        <w:jc w:val="center"/>
        <w:rPr>
          <w:rFonts w:ascii="Times New Roman" w:hAnsi="Times New Roman"/>
          <w:sz w:val="20"/>
          <w:szCs w:val="20"/>
          <w:lang w:eastAsia="ru-RU"/>
        </w:rPr>
      </w:pPr>
    </w:p>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 3. «Считаете ли вы, что образовательный процесс способствовал (способствует) раскрытию и реализации ваших индивидуальных способностей?»</w:t>
      </w:r>
    </w:p>
    <w:p w:rsidR="00614E1A" w:rsidRPr="003070EB" w:rsidRDefault="00614E1A" w:rsidP="00E11A48">
      <w:pPr>
        <w:spacing w:after="0" w:line="240" w:lineRule="auto"/>
        <w:rPr>
          <w:rFonts w:ascii="Times New Roman" w:hAnsi="Times New Roman"/>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Таким образом, наше социологическое исследование позволяет сделать вывод о том, что качество образования, по мнению современной молодежи, в ВУЗах различно. Для одних студентов оно характеризуется профессиональными знаниями преподавателей, учебной базой университета, для других – развитием индивидуальных способностей и реализацией себя на практике. Определенно можно сказать, что подготовка конкурентоспособных специалистов требует повышенного внимания к качеству образования. Обновление учебного материала – необходимое тому условие, как заметили опрошенные нами студенты. Так же нами было выявлено, что, по мнению современной молодежи, наличие только диплома о высшем образовании не сделает их непременно успешными людьми, что не может ни радовать.</w:t>
      </w:r>
    </w:p>
    <w:p w:rsidR="00614E1A" w:rsidRPr="003070EB" w:rsidRDefault="00614E1A" w:rsidP="00E11A48">
      <w:pPr>
        <w:spacing w:after="0" w:line="240" w:lineRule="auto"/>
        <w:ind w:firstLine="709"/>
        <w:jc w:val="both"/>
        <w:rPr>
          <w:rFonts w:ascii="Times New Roman" w:hAnsi="Times New Roman"/>
          <w:sz w:val="20"/>
          <w:szCs w:val="20"/>
          <w:lang w:eastAsia="ru-RU"/>
        </w:rPr>
      </w:pPr>
    </w:p>
    <w:p w:rsidR="00614E1A" w:rsidRPr="003070EB" w:rsidRDefault="00614E1A" w:rsidP="000D32FE">
      <w:pPr>
        <w:ind w:right="440"/>
      </w:pPr>
    </w:p>
    <w:p w:rsidR="00614E1A" w:rsidRPr="003070EB" w:rsidRDefault="00614E1A" w:rsidP="000D32FE">
      <w:pPr>
        <w:autoSpaceDE w:val="0"/>
        <w:autoSpaceDN w:val="0"/>
        <w:adjustRightInd w:val="0"/>
        <w:spacing w:after="0" w:line="240" w:lineRule="auto"/>
        <w:ind w:firstLine="709"/>
        <w:jc w:val="center"/>
        <w:rPr>
          <w:rFonts w:ascii="Times New Roman" w:hAnsi="Times New Roman"/>
          <w:b/>
          <w:caps/>
          <w:sz w:val="20"/>
          <w:szCs w:val="20"/>
          <w:lang w:eastAsia="ru-RU"/>
        </w:rPr>
      </w:pPr>
      <w:r w:rsidRPr="003070EB">
        <w:rPr>
          <w:rFonts w:ascii="Times New Roman" w:hAnsi="Times New Roman"/>
          <w:b/>
          <w:caps/>
          <w:sz w:val="20"/>
          <w:szCs w:val="20"/>
          <w:lang w:eastAsia="ru-RU"/>
        </w:rPr>
        <w:t>Оценка персонала  как фактор эффективности ОРГАНИЗАЦИИ</w:t>
      </w:r>
    </w:p>
    <w:p w:rsidR="00614E1A" w:rsidRPr="003070EB" w:rsidRDefault="00614E1A" w:rsidP="000D32FE">
      <w:pPr>
        <w:autoSpaceDE w:val="0"/>
        <w:autoSpaceDN w:val="0"/>
        <w:adjustRightInd w:val="0"/>
        <w:spacing w:after="0" w:line="240" w:lineRule="auto"/>
        <w:ind w:firstLine="709"/>
        <w:jc w:val="center"/>
        <w:rPr>
          <w:rFonts w:ascii="Times New Roman" w:hAnsi="Times New Roman"/>
          <w:b/>
          <w:caps/>
          <w:sz w:val="20"/>
          <w:szCs w:val="20"/>
          <w:lang w:eastAsia="ru-RU"/>
        </w:rPr>
      </w:pPr>
    </w:p>
    <w:p w:rsidR="00614E1A" w:rsidRPr="003070EB" w:rsidRDefault="00614E1A" w:rsidP="000D32FE">
      <w:pPr>
        <w:autoSpaceDE w:val="0"/>
        <w:autoSpaceDN w:val="0"/>
        <w:adjustRightInd w:val="0"/>
        <w:spacing w:after="0" w:line="240" w:lineRule="auto"/>
        <w:ind w:firstLine="709"/>
        <w:jc w:val="right"/>
        <w:rPr>
          <w:rFonts w:ascii="Times New Roman" w:hAnsi="Times New Roman"/>
          <w:b/>
          <w:sz w:val="20"/>
          <w:szCs w:val="20"/>
          <w:lang w:eastAsia="ru-RU"/>
        </w:rPr>
      </w:pPr>
      <w:r w:rsidRPr="003070EB">
        <w:rPr>
          <w:rFonts w:ascii="Times New Roman" w:hAnsi="Times New Roman"/>
          <w:b/>
          <w:sz w:val="20"/>
          <w:szCs w:val="20"/>
          <w:lang w:eastAsia="ru-RU"/>
        </w:rPr>
        <w:t>Петров</w:t>
      </w:r>
      <w:r w:rsidRPr="003070EB">
        <w:rPr>
          <w:rFonts w:ascii="Times New Roman" w:hAnsi="Times New Roman"/>
          <w:b/>
          <w:caps/>
          <w:sz w:val="20"/>
          <w:szCs w:val="20"/>
          <w:lang w:eastAsia="ru-RU"/>
        </w:rPr>
        <w:t xml:space="preserve"> А.П.</w:t>
      </w:r>
      <w:r w:rsidRPr="003070EB">
        <w:rPr>
          <w:rFonts w:ascii="Times New Roman" w:hAnsi="Times New Roman"/>
          <w:b/>
          <w:sz w:val="20"/>
          <w:szCs w:val="20"/>
          <w:lang w:eastAsia="ru-RU"/>
        </w:rPr>
        <w:t>,</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 кафедры социологии и управления </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 БГТУ им. В.Г.Шухова, 4 курс</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p>
    <w:p w:rsidR="00614E1A" w:rsidRPr="003070EB" w:rsidRDefault="00614E1A" w:rsidP="000D32FE">
      <w:pPr>
        <w:autoSpaceDE w:val="0"/>
        <w:autoSpaceDN w:val="0"/>
        <w:adjustRightInd w:val="0"/>
        <w:spacing w:after="0" w:line="240" w:lineRule="auto"/>
        <w:ind w:firstLine="709"/>
        <w:jc w:val="right"/>
        <w:rPr>
          <w:rFonts w:ascii="Times New Roman" w:hAnsi="Times New Roman"/>
          <w:b/>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В.Ш.Гузаиров,</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r w:rsidRPr="003070EB">
        <w:rPr>
          <w:rFonts w:ascii="Times New Roman" w:hAnsi="Times New Roman"/>
          <w:i/>
          <w:sz w:val="20"/>
          <w:szCs w:val="20"/>
          <w:lang w:eastAsia="ru-RU"/>
        </w:rPr>
        <w:t>профессор кафедры социологии и управления БГТУ им. В.Г.Шухова</w:t>
      </w:r>
    </w:p>
    <w:p w:rsidR="00614E1A" w:rsidRPr="003070EB" w:rsidRDefault="00614E1A" w:rsidP="000D32FE">
      <w:pPr>
        <w:autoSpaceDE w:val="0"/>
        <w:autoSpaceDN w:val="0"/>
        <w:adjustRightInd w:val="0"/>
        <w:spacing w:after="0" w:line="240" w:lineRule="auto"/>
        <w:ind w:firstLine="709"/>
        <w:jc w:val="right"/>
        <w:rPr>
          <w:rFonts w:ascii="Times New Roman" w:hAnsi="Times New Roman"/>
          <w:i/>
          <w:sz w:val="20"/>
          <w:szCs w:val="20"/>
          <w:lang w:eastAsia="ru-RU"/>
        </w:rPr>
      </w:pP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 настоящее время оценка персонала в организации является неотъемлемой частью системы управления персоналом.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Важная роль в организации проведения оценки работников принадлежит специалистам по управлению персоналом, менеджерам, в целом руководителям различного ранга. Для осуществления оценки персонала первостепенное значение имеет определение целей, задач, методов, критериев оценки.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Существующая система управления функциональна организуется для достижения определённых целей. Целеполагание всегда выполняет элемент прогнозирования – предвидение состояний, изменений, которые ожидаются в результате оценки персонала.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К целям оценки персонала можно отнести: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улучшение качества управления;</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более эффективное использование человеческого потенциала;  </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 формирование и поддержание здорового морально-психологического климата в коллективе;  </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повышение производительности труда.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Определив цели оценки персонала, можно сформулировать её основные задачи:</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изучение и совершенствование организационных и социальных механизмов, основанных на достоверном знании управляемой подсистемы для сохранения её качественной специфики и целостности, обеспечение её нормального функционирования;</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исследование  трудовой мотивации, как процесса создания системы стимулов на основе учёта и использования потребностей, ценностных ориентиров, убеждений, мировоззрения работника[1]; </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установление обратной связи с сотрудником по профессиональным, организационным и иным вопросам; </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 удовлетворение потребности сотрудника в оценке собственного труда и качественных характеристик [2]. </w:t>
      </w:r>
    </w:p>
    <w:p w:rsidR="00614E1A" w:rsidRPr="003070EB" w:rsidRDefault="00614E1A" w:rsidP="000D32FE">
      <w:pPr>
        <w:autoSpaceDE w:val="0"/>
        <w:autoSpaceDN w:val="0"/>
        <w:adjustRightInd w:val="0"/>
        <w:spacing w:after="0" w:line="240" w:lineRule="auto"/>
        <w:ind w:firstLine="708"/>
        <w:jc w:val="both"/>
        <w:rPr>
          <w:rFonts w:ascii="Times New Roman" w:hAnsi="Times New Roman"/>
          <w:sz w:val="20"/>
          <w:szCs w:val="20"/>
          <w:lang w:eastAsia="ru-RU"/>
        </w:rPr>
      </w:pP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Виды оценок персонала следует различать по многим критериям, которые используются в производственной практике. В соответствии с критериями традиционно выделяют: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системную оценку, осуществляемую путем четкого определения всех важнейших признаков оценки (процесса оценивания, его периодичности, критериев оценки, способа измерения оценки);</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бессистемную оценку, при которой оценивающему лицу предоставляется выбор способа измерения оценки, процесса оценки, критериев оценки [3].</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По мнению специалиста в области менеджмента Борисовой Е. А. систему оценки персонала можно условно разделить на несколько этапов:</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1 этап – определение критериев оценки и составление методики их измерения;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2 этап – разработка соответствующего вспомогательного материала для оценки персонала (опросные листы, тесты и т.д.);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3 этап – проведение оценки, анализ результатов оценки;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4 этап – представление выводов[4].</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Руководитель организации или уполномоченные лица могут провести текущую оценку персонала, применив следующие критерии оценки: качество работы, объём выполненной работы, дисциплина работника на рабочем месте, лояльность к организации. Это позволит определить роль каждого работника в организации, возможность профессионального и карьерного роста, понимание поставленных целей и задач, зависимость оплаты труда от  результативности.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При текущей деловой оценке персонала получили распространение следующие традиционные, социологические методы: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изучения документов (анализ кадровых данных, изложенных в личном листке по учёту кадров);</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интервьюирование (беседа с работником в режиме онлайн «вопрос-ответ»);</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 анкетирование (опрос с помощью специально разработанных анкет); </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социологический опрос (анкетный опрос персонала разных категорий, хорошо знающих оцениваемого работника);</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наблюдение (наблюдение за оцениваемым работником в рабочей среде и неформальной обстановке);</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тестирование определение профессиональных знаний и умений, способностей, мотивов трудовой деятельности;</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экспертных оценок (формирование группы экспертов для получения оценки работника);</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ранжирование (сравнение оцениваемых работников между собой различными методами с последующим расположением полученных результатов по выбранному критерию мест в группе);</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Для нашего исследования представляет интерес методика комплексной оценки деловых качеств персонала. Данная методика учитывает факторы, характеризующие самого работника, вид и содержание трудовых функций, конкретный результат и его деятельность. Оценка производится на основе комплексного показателя, состоящего из двух частных оценок. Первая оценка состоит из показателей профессиональных, личностных качеств и уровня квалификации, выраженная в количественных измерителях. Вторая – показатель результатов труда работников и уровня сложности выполняемых им функций. Комплексная оценка – это суммарный результат двух частных оценок, с последующим сравнением полученного результата с их предыдущим периодом или нормативом с помощью весовых коэффициентов.</w:t>
      </w:r>
    </w:p>
    <w:p w:rsidR="00614E1A" w:rsidRPr="003070EB" w:rsidRDefault="00614E1A" w:rsidP="000D32FE">
      <w:pPr>
        <w:autoSpaceDE w:val="0"/>
        <w:autoSpaceDN w:val="0"/>
        <w:adjustRightInd w:val="0"/>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Использование вышеперечисленных методов и методики комплексной оценки деловых качеств персонала позволяют руководителю сделать определённые выводы по каждому работнику организации. Общеизвестно, что успешная оценка персонала способствует превращению коллектива в сплочённый, эффективный и саморегулирующийся социальный механизм, хорошо приспособленный к совместно-индивидуальной деятельности. </w:t>
      </w:r>
    </w:p>
    <w:p w:rsidR="00614E1A" w:rsidRPr="003070EB" w:rsidRDefault="00614E1A" w:rsidP="000D32FE">
      <w:pPr>
        <w:spacing w:after="0" w:line="240" w:lineRule="auto"/>
        <w:jc w:val="both"/>
        <w:rPr>
          <w:rFonts w:ascii="Times New Roman" w:hAnsi="Times New Roman"/>
          <w:b/>
          <w:sz w:val="20"/>
          <w:szCs w:val="20"/>
        </w:rPr>
      </w:pPr>
    </w:p>
    <w:p w:rsidR="00614E1A" w:rsidRPr="003070EB" w:rsidRDefault="00614E1A" w:rsidP="000D32FE">
      <w:pPr>
        <w:spacing w:after="0" w:line="240" w:lineRule="auto"/>
        <w:jc w:val="both"/>
        <w:rPr>
          <w:rFonts w:ascii="Times New Roman" w:hAnsi="Times New Roman"/>
          <w:b/>
          <w:sz w:val="20"/>
          <w:szCs w:val="20"/>
        </w:rPr>
      </w:pPr>
    </w:p>
    <w:p w:rsidR="00614E1A" w:rsidRPr="003070EB" w:rsidRDefault="00614E1A" w:rsidP="000D32FE">
      <w:pPr>
        <w:spacing w:after="0" w:line="240" w:lineRule="auto"/>
        <w:jc w:val="center"/>
        <w:rPr>
          <w:rFonts w:ascii="Times New Roman" w:hAnsi="Times New Roman"/>
          <w:b/>
          <w:sz w:val="20"/>
          <w:szCs w:val="20"/>
        </w:rPr>
      </w:pPr>
      <w:r w:rsidRPr="003070EB">
        <w:rPr>
          <w:rFonts w:ascii="Times New Roman" w:hAnsi="Times New Roman"/>
          <w:b/>
          <w:sz w:val="20"/>
          <w:szCs w:val="20"/>
        </w:rPr>
        <w:t>Литература</w:t>
      </w:r>
    </w:p>
    <w:p w:rsidR="00614E1A" w:rsidRPr="003070EB" w:rsidRDefault="00614E1A" w:rsidP="000D32FE">
      <w:pPr>
        <w:numPr>
          <w:ilvl w:val="0"/>
          <w:numId w:val="3"/>
        </w:numPr>
        <w:spacing w:after="0" w:line="240" w:lineRule="auto"/>
        <w:jc w:val="both"/>
        <w:rPr>
          <w:rFonts w:ascii="Times New Roman" w:hAnsi="Times New Roman"/>
          <w:sz w:val="20"/>
          <w:szCs w:val="20"/>
        </w:rPr>
      </w:pPr>
      <w:r w:rsidRPr="003070EB">
        <w:rPr>
          <w:rFonts w:ascii="Times New Roman" w:hAnsi="Times New Roman"/>
          <w:sz w:val="20"/>
          <w:szCs w:val="20"/>
        </w:rPr>
        <w:lastRenderedPageBreak/>
        <w:t>Базаров, Т.Ю. Управление персоналом: практикум [Текст] / Т.Ю. Базаров. – Москва: ЮНИТИ - ДАНА, 2009. 263 с.</w:t>
      </w:r>
    </w:p>
    <w:p w:rsidR="00614E1A" w:rsidRPr="003070EB" w:rsidRDefault="00614E1A" w:rsidP="000D32FE">
      <w:pPr>
        <w:numPr>
          <w:ilvl w:val="0"/>
          <w:numId w:val="3"/>
        </w:numPr>
        <w:spacing w:after="0" w:line="240" w:lineRule="auto"/>
        <w:jc w:val="both"/>
        <w:rPr>
          <w:rFonts w:ascii="Times New Roman" w:hAnsi="Times New Roman"/>
          <w:sz w:val="20"/>
          <w:szCs w:val="20"/>
        </w:rPr>
      </w:pPr>
      <w:r w:rsidRPr="003070EB">
        <w:rPr>
          <w:rFonts w:ascii="Times New Roman" w:hAnsi="Times New Roman"/>
          <w:sz w:val="20"/>
          <w:szCs w:val="20"/>
        </w:rPr>
        <w:t xml:space="preserve">Деловая оценка персонала: авторская методика [Электронный ресурс] URL.: </w:t>
      </w:r>
      <w:hyperlink r:id="rId56" w:history="1">
        <w:r w:rsidRPr="003070EB">
          <w:rPr>
            <w:rFonts w:ascii="Times New Roman" w:hAnsi="Times New Roman"/>
            <w:sz w:val="20"/>
            <w:szCs w:val="20"/>
            <w:u w:val="single"/>
          </w:rPr>
          <w:t>http://hr-portal.ru/article/delovaya-ocenka-personala-avtorskaya-metodika</w:t>
        </w:r>
      </w:hyperlink>
      <w:r w:rsidRPr="003070EB">
        <w:rPr>
          <w:rFonts w:ascii="Times New Roman" w:hAnsi="Times New Roman"/>
          <w:sz w:val="20"/>
          <w:szCs w:val="20"/>
        </w:rPr>
        <w:t xml:space="preserve"> (Дата обращения: 5.03.2015).</w:t>
      </w:r>
    </w:p>
    <w:p w:rsidR="00614E1A" w:rsidRPr="003070EB" w:rsidRDefault="00614E1A" w:rsidP="000D32FE">
      <w:pPr>
        <w:numPr>
          <w:ilvl w:val="0"/>
          <w:numId w:val="3"/>
        </w:numPr>
        <w:spacing w:after="0" w:line="240" w:lineRule="auto"/>
        <w:jc w:val="both"/>
        <w:rPr>
          <w:rFonts w:ascii="Times New Roman" w:hAnsi="Times New Roman"/>
          <w:sz w:val="20"/>
          <w:szCs w:val="20"/>
        </w:rPr>
      </w:pPr>
      <w:r w:rsidRPr="003070EB">
        <w:rPr>
          <w:rFonts w:ascii="Times New Roman" w:hAnsi="Times New Roman"/>
          <w:sz w:val="20"/>
          <w:szCs w:val="20"/>
        </w:rPr>
        <w:t xml:space="preserve">Деловая оценка персонала [Электронный ресурс]  URL.: </w:t>
      </w:r>
      <w:hyperlink r:id="rId57" w:history="1">
        <w:r w:rsidRPr="003070EB">
          <w:rPr>
            <w:rFonts w:ascii="Times New Roman" w:hAnsi="Times New Roman"/>
            <w:sz w:val="20"/>
            <w:szCs w:val="20"/>
            <w:u w:val="single"/>
          </w:rPr>
          <w:t>http://hr-portal.ru/varticle/delovaya-ocenka-personala</w:t>
        </w:r>
      </w:hyperlink>
      <w:r w:rsidRPr="003070EB">
        <w:rPr>
          <w:rFonts w:ascii="Times New Roman" w:hAnsi="Times New Roman"/>
          <w:sz w:val="20"/>
          <w:szCs w:val="20"/>
        </w:rPr>
        <w:t xml:space="preserve"> (Дата обращения: 5.03.2015).</w:t>
      </w:r>
    </w:p>
    <w:p w:rsidR="00614E1A" w:rsidRPr="003070EB" w:rsidRDefault="00614E1A" w:rsidP="000D32FE">
      <w:pPr>
        <w:numPr>
          <w:ilvl w:val="0"/>
          <w:numId w:val="3"/>
        </w:numPr>
        <w:spacing w:after="0" w:line="240" w:lineRule="auto"/>
        <w:jc w:val="both"/>
        <w:rPr>
          <w:rFonts w:ascii="Times New Roman" w:hAnsi="Times New Roman"/>
          <w:sz w:val="20"/>
          <w:szCs w:val="20"/>
        </w:rPr>
      </w:pPr>
      <w:r w:rsidRPr="003070EB">
        <w:rPr>
          <w:rFonts w:ascii="Times New Roman" w:hAnsi="Times New Roman"/>
          <w:sz w:val="20"/>
          <w:szCs w:val="20"/>
        </w:rPr>
        <w:t>Борисова, Е.А. Оценка и аттестация персонала [Текст]  / Е.А. Борисова. – Спб.: Питер, 2003.  88 с.</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4F15D7">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 xml:space="preserve">СТЕПЕНЬ УДОВЛЕТВОРЕННОСТИ УЧЕБНЫМ ПРОЦЕССОМ </w:t>
      </w:r>
    </w:p>
    <w:p w:rsidR="00614E1A" w:rsidRPr="003070EB" w:rsidRDefault="00614E1A" w:rsidP="004F15D7">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В ВЫСШЕМ УЧЕБНОМ ЗАВЕДЕНИИ</w:t>
      </w: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Плетенской Б.В., Чуев И.О.</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студенты кафедры строительства и городского хозяйства</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Архитектурно-строительного института  БГТУ им. В.Г.Шухова,3 курс </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И.В. Шавырина</w:t>
      </w:r>
      <w:r w:rsidRPr="003070EB">
        <w:rPr>
          <w:rFonts w:ascii="Times New Roman" w:hAnsi="Times New Roman"/>
          <w:sz w:val="20"/>
          <w:szCs w:val="20"/>
          <w:lang w:eastAsia="ru-RU"/>
        </w:rPr>
        <w:t xml:space="preserve">, </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ind w:firstLine="567"/>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По нашему мнению, ожидания и удовлетворенность учащихся учебно-образовательной деятельностью имеет сложную трехкомпонентную структуру. Перед преподавателями и администрацией конкретного вуза стоит важная задача – создать условия для обучения, отвечающие не только личностным потребностям студентов, но и обеспечивающие профессиональное становление будущего специалиста.</w:t>
      </w:r>
    </w:p>
    <w:p w:rsidR="00614E1A" w:rsidRPr="003070EB" w:rsidRDefault="00614E1A" w:rsidP="004F15D7">
      <w:pPr>
        <w:spacing w:after="0" w:line="240" w:lineRule="auto"/>
        <w:ind w:firstLine="567"/>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Первый компонент – это удовлетворенность социальным статусом учебного заведения. Он связан с гласным или негласным рейтингом престижности учебного заведения, в котором обучается студент (институт, академия, университет; государственный или негосударственный вуз).</w:t>
      </w:r>
    </w:p>
    <w:p w:rsidR="00614E1A" w:rsidRPr="003070EB" w:rsidRDefault="00614E1A" w:rsidP="004F15D7">
      <w:pPr>
        <w:spacing w:after="0" w:line="240" w:lineRule="auto"/>
        <w:ind w:firstLine="567"/>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Второй компонент – удовлетворенность выбранной профессией и специальностью. Для первокурсников он связан с идеализацией будущей профессиональной сферы; степень удовлетворенности корректнее было бы определять, по нашему мнению, после прохождения учебно-ознакомительных и производственных практик.</w:t>
      </w:r>
    </w:p>
    <w:p w:rsidR="00614E1A" w:rsidRPr="003070EB" w:rsidRDefault="00614E1A" w:rsidP="004F15D7">
      <w:pPr>
        <w:spacing w:after="0" w:line="240" w:lineRule="auto"/>
        <w:ind w:firstLine="567"/>
        <w:jc w:val="both"/>
        <w:rPr>
          <w:rFonts w:ascii="Times New Roman" w:hAnsi="Times New Roman"/>
          <w:sz w:val="20"/>
          <w:szCs w:val="20"/>
          <w:bdr w:val="none" w:sz="0" w:space="0" w:color="auto" w:frame="1"/>
          <w:lang w:eastAsia="ru-RU"/>
        </w:rPr>
      </w:pPr>
      <w:r w:rsidRPr="003070EB">
        <w:rPr>
          <w:rFonts w:ascii="Times New Roman" w:hAnsi="Times New Roman"/>
          <w:sz w:val="20"/>
          <w:szCs w:val="20"/>
          <w:bdr w:val="none" w:sz="0" w:space="0" w:color="auto" w:frame="1"/>
          <w:lang w:eastAsia="ru-RU"/>
        </w:rPr>
        <w:t>Третий компонент – удовлетворенность организацией учебно-воспитательного процесса в вузе. Он проявляется в соответствии ожиданий и удовлетворенности конкретной учебно-образовательной ситуацией, например, содержанием учебного предмета, технологией его преподавания и др.</w:t>
      </w:r>
    </w:p>
    <w:p w:rsidR="00614E1A" w:rsidRPr="003070EB" w:rsidRDefault="00614E1A" w:rsidP="004F15D7">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В ходе социологического исследования, направленного на изучение степени удовлетворенности учебным процессом в высшем учебном заведениигорода Белгорода, было опрошено 20 человек. Возраст опрошенных – 17-25 лет. Респондентам было предложено ответить на ряд вопросов, касающихся данной проблемы. </w:t>
      </w:r>
    </w:p>
    <w:p w:rsidR="00614E1A" w:rsidRPr="003070EB" w:rsidRDefault="00614E1A" w:rsidP="004F15D7">
      <w:pPr>
        <w:spacing w:after="0" w:line="240" w:lineRule="auto"/>
        <w:ind w:firstLine="567"/>
        <w:jc w:val="both"/>
        <w:rPr>
          <w:rFonts w:ascii="Times New Roman" w:hAnsi="Times New Roman"/>
          <w:noProof/>
          <w:sz w:val="20"/>
          <w:szCs w:val="20"/>
          <w:lang w:eastAsia="ru-RU"/>
        </w:rPr>
      </w:pPr>
      <w:r w:rsidRPr="003070EB">
        <w:rPr>
          <w:rFonts w:ascii="Times New Roman" w:hAnsi="Times New Roman"/>
          <w:sz w:val="20"/>
          <w:szCs w:val="20"/>
          <w:lang w:eastAsia="ru-RU"/>
        </w:rPr>
        <w:t>Очень важным аспектом в анализе деятельности высшего учебного заведения является понимание учащихся будущей профессии, поэтому мы предложили ответить на вопрос «Можете ли Вы считать, что достаточно хорошо понимаете содержание своей будущей профессии?» (рис.1). Так, 35% респондентов хорошо представляют себе свою будущую профессию и довольны своим выбором, другие 35% опрошенных только в общих чертах представляют свою профессию, оставшиеся 30% имеют смутное представление о своей профессии и надеются узнать о ней больше в процессе практической деятельности. Ни один из опрошенных не выбрал вариант ответа  «Да, поэтому я сомневаюсь в правильности выбора мною специальности и будущей профессии» и « Еще об этом не задумывался»</w:t>
      </w:r>
      <w:r w:rsidRPr="003070EB">
        <w:rPr>
          <w:rFonts w:ascii="Times New Roman" w:hAnsi="Times New Roman"/>
          <w:noProof/>
          <w:sz w:val="20"/>
          <w:szCs w:val="20"/>
          <w:lang w:eastAsia="ru-RU"/>
        </w:rPr>
        <w:t>.</w:t>
      </w:r>
    </w:p>
    <w:p w:rsidR="00614E1A" w:rsidRPr="003070EB" w:rsidRDefault="00614E1A" w:rsidP="004F15D7">
      <w:pPr>
        <w:spacing w:after="0" w:line="240" w:lineRule="auto"/>
        <w:jc w:val="both"/>
        <w:rPr>
          <w:rFonts w:ascii="Times New Roman" w:hAnsi="Times New Roman"/>
          <w:noProof/>
          <w:sz w:val="20"/>
          <w:szCs w:val="20"/>
          <w:lang w:eastAsia="ru-RU"/>
        </w:rPr>
      </w:pP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noProof/>
          <w:sz w:val="20"/>
          <w:szCs w:val="20"/>
          <w:lang w:eastAsia="ru-RU"/>
        </w:rPr>
        <w:object w:dxaOrig="8852" w:dyaOrig="3427">
          <v:shape id="Диаграмма 14" o:spid="_x0000_i1038" type="#_x0000_t75" style="width:442.5pt;height:171.75pt;visibility:visible" o:ole="">
            <v:imagedata r:id="rId58" o:title="" cropbottom="-38f"/>
            <o:lock v:ext="edit" aspectratio="f"/>
          </v:shape>
          <o:OLEObject Type="Embed" ProgID="Excel.Chart.8" ShapeID="Диаграмма 14" DrawAspect="Content" ObjectID="_1496233014" r:id="rId59"/>
        </w:object>
      </w:r>
    </w:p>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lastRenderedPageBreak/>
        <w:t>Рис.1. Ответы на вопрос «Можете ли Вы считать, что достаточно хорошо понимаете содержание своей будущей профессии?»</w:t>
      </w:r>
    </w:p>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 xml:space="preserve">Следующим фактором, влияющим на удовлетворенность учащихся учебным процессом, является раскрытие и реализация индивидуальных способностей. Мы предложили учащимся ответить на вопрос «Считаете ли Вы, что образовательный процесс способствует раскрытию и реализации Ваших индивидуальных способностей?» (рис.2) Большинство респондентов (35%) считают, что получение знаний в вузе помогает оценить свои индивидуальные способности при существующей методике и организации учебного процесса, 25% имеют смутное представление о своих индивидуальных способностях и думают, что только практическая деятельность после окончания вуза поможет их раскрыть, 15% думают, что трудно раскрыть индивидуальные способности при существующей методике и организации учебного процесса. </w:t>
      </w: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noProof/>
          <w:sz w:val="20"/>
          <w:szCs w:val="20"/>
          <w:lang w:eastAsia="ru-RU"/>
        </w:rPr>
        <w:object w:dxaOrig="8670" w:dyaOrig="5693">
          <v:shape id="Диаграмма 13" o:spid="_x0000_i1039" type="#_x0000_t75" style="width:434.25pt;height:282pt;visibility:visible" o:ole="">
            <v:imagedata r:id="rId60" o:title="" cropbottom="-23f"/>
            <o:lock v:ext="edit" aspectratio="f"/>
          </v:shape>
          <o:OLEObject Type="Embed" ProgID="Excel.Chart.8" ShapeID="Диаграмма 13" DrawAspect="Content" ObjectID="_1496233015" r:id="rId61"/>
        </w:obje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Рис.2. Ответы на вопрос «Считаете ли Вы, что образовательный процесс способствует раскрытию и реализации Ваших индивидуальных способностей?»</w:t>
      </w:r>
    </w:p>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ind w:firstLine="567"/>
        <w:jc w:val="both"/>
        <w:rPr>
          <w:rFonts w:ascii="Times New Roman" w:hAnsi="Times New Roman"/>
          <w:sz w:val="20"/>
          <w:szCs w:val="20"/>
          <w:lang w:eastAsia="ru-RU"/>
        </w:rPr>
      </w:pPr>
      <w:r w:rsidRPr="003070EB">
        <w:rPr>
          <w:rFonts w:ascii="Times New Roman" w:hAnsi="Times New Roman"/>
          <w:sz w:val="20"/>
          <w:szCs w:val="20"/>
          <w:lang w:eastAsia="ru-RU"/>
        </w:rPr>
        <w:t>Чтобы узнать довольны ли учащиеся получаемыми в ВУЗе знаниями, мы предложили ответить на вопрос «Как Вы считаете, достаточно ли Вы получаете знаний для эффективной профессиональной деятельности?» (рис.3). Так, 35% не задумывались над этим вопросом, получают те знания, которые им положены по государственному образовательному стандарту, 25% считают, что образовательная программа недостаточно полно отражает потребности профессиональной деятельности, 20% ответили, что комплекс знаний по специальности отражает содержание и особенность профессиональной деятельности.</w:t>
      </w:r>
    </w:p>
    <w:p w:rsidR="00614E1A" w:rsidRPr="003070EB" w:rsidRDefault="00614E1A" w:rsidP="004F15D7">
      <w:pPr>
        <w:spacing w:after="0" w:line="240" w:lineRule="auto"/>
        <w:ind w:firstLine="567"/>
        <w:jc w:val="both"/>
        <w:rPr>
          <w:rFonts w:ascii="Times New Roman" w:hAnsi="Times New Roman"/>
          <w:sz w:val="20"/>
          <w:szCs w:val="20"/>
          <w:lang w:eastAsia="ru-RU"/>
        </w:rPr>
      </w:pP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noProof/>
          <w:sz w:val="20"/>
          <w:szCs w:val="20"/>
          <w:lang w:eastAsia="ru-RU"/>
        </w:rPr>
        <w:object w:dxaOrig="8852" w:dyaOrig="4224">
          <v:shape id="Диаграмма 12" o:spid="_x0000_i1040" type="#_x0000_t75" style="width:442.5pt;height:211.5pt;visibility:visible" o:ole="">
            <v:imagedata r:id="rId62" o:title="" cropbottom="-16f"/>
            <o:lock v:ext="edit" aspectratio="f"/>
          </v:shape>
          <o:OLEObject Type="Embed" ProgID="Excel.Chart.8" ShapeID="Диаграмма 12" DrawAspect="Content" ObjectID="_1496233016" r:id="rId63"/>
        </w:obje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Рис.3. Ответы на вопрос «Как Вы считаете, достаточно ли Вы получаете знаний для эффективной профессиональной деятельности?»</w:t>
      </w:r>
    </w:p>
    <w:p w:rsidR="00614E1A" w:rsidRPr="003070EB" w:rsidRDefault="00614E1A" w:rsidP="004F15D7">
      <w:pPr>
        <w:spacing w:after="0" w:line="240" w:lineRule="auto"/>
        <w:jc w:val="both"/>
        <w:rPr>
          <w:rFonts w:ascii="Times New Roman" w:hAnsi="Times New Roman"/>
          <w:sz w:val="20"/>
          <w:szCs w:val="20"/>
          <w:lang w:eastAsia="ru-RU"/>
        </w:rPr>
      </w:pPr>
    </w:p>
    <w:p w:rsidR="00614E1A" w:rsidRPr="003070EB" w:rsidRDefault="00614E1A" w:rsidP="004F15D7">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 xml:space="preserve">Чтобы оценить уровень удовлетворенности студентов учебным процессом нужно провести анализ слабых сторон учебного процесса, для этого мы предложили учащимся ответить на следующий вопрос «Укажите слабые стороны в организации учебного процесса в ВУЗе» (рис.4). Проанализировав ответы студентов, можно сделать вывод, что основными проблемами являются: некорректная организация зачетов и экзаменов (18%), неудобное расписание, перегруженность занятиями (16%) и недостаточная помощь в трудоустройстве выпускников со стороны университета (16%). </w:t>
      </w:r>
    </w:p>
    <w:p w:rsidR="00614E1A" w:rsidRPr="003070EB" w:rsidRDefault="00614E1A" w:rsidP="004F15D7">
      <w:pPr>
        <w:spacing w:after="0" w:line="240" w:lineRule="auto"/>
        <w:ind w:firstLine="708"/>
        <w:jc w:val="both"/>
        <w:rPr>
          <w:rFonts w:ascii="Times New Roman" w:hAnsi="Times New Roman"/>
          <w:sz w:val="20"/>
          <w:szCs w:val="20"/>
          <w:lang w:eastAsia="ru-RU"/>
        </w:rPr>
      </w:pPr>
    </w:p>
    <w:p w:rsidR="00614E1A" w:rsidRPr="003070EB" w:rsidRDefault="00614E1A" w:rsidP="004F15D7">
      <w:pPr>
        <w:spacing w:after="0" w:line="240" w:lineRule="auto"/>
        <w:jc w:val="both"/>
        <w:rPr>
          <w:rFonts w:ascii="Times New Roman" w:hAnsi="Times New Roman"/>
          <w:sz w:val="20"/>
          <w:szCs w:val="20"/>
          <w:lang w:eastAsia="ru-RU"/>
        </w:rPr>
      </w:pPr>
      <w:r w:rsidRPr="003070EB">
        <w:rPr>
          <w:rFonts w:ascii="Times New Roman" w:hAnsi="Times New Roman"/>
          <w:noProof/>
          <w:sz w:val="20"/>
          <w:szCs w:val="20"/>
          <w:lang w:eastAsia="ru-RU"/>
        </w:rPr>
        <w:object w:dxaOrig="8670" w:dyaOrig="4378">
          <v:shape id="Диаграмма 11" o:spid="_x0000_i1041" type="#_x0000_t75" style="width:434.25pt;height:219pt;visibility:visible" o:ole="">
            <v:imagedata r:id="rId64" o:title=""/>
            <o:lock v:ext="edit" aspectratio="f"/>
          </v:shape>
          <o:OLEObject Type="Embed" ProgID="Excel.Chart.8" ShapeID="Диаграмма 11" DrawAspect="Content" ObjectID="_1496233017" r:id="rId65"/>
        </w:obje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 4. Ответы на вопрос «Укажите слабые стороны в организации учебного процесса в ВУЗе».</w:t>
      </w:r>
    </w:p>
    <w:p w:rsidR="00614E1A" w:rsidRPr="003070EB" w:rsidRDefault="00614E1A" w:rsidP="004F15D7">
      <w:pPr>
        <w:spacing w:after="0" w:line="240" w:lineRule="auto"/>
        <w:ind w:firstLine="708"/>
        <w:jc w:val="both"/>
        <w:rPr>
          <w:rFonts w:ascii="Times New Roman" w:hAnsi="Times New Roman"/>
          <w:sz w:val="20"/>
          <w:szCs w:val="20"/>
          <w:lang w:eastAsia="ru-RU"/>
        </w:rPr>
      </w:pPr>
    </w:p>
    <w:p w:rsidR="00614E1A" w:rsidRPr="003070EB" w:rsidRDefault="00614E1A" w:rsidP="004F15D7">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Проанализировав ответы респондентов можно сделать вывод, что в большинстве своем учащиеся удовлетворены учебным процессом и ВУЗ выполняет хорошо все свои функции. Удовлетворенность оснащенностью и состоянием аудиторного фонда находится на достаточно высоком уровне. Что же касается более высокотехнологического оборудования, то здесь студенты не всегда удовлетворены наличием мультимедийного оборудования и шириной и скоростью Интернет-канала. Высококвалифицированные преподаватели в представлении студентов являются одним из самых значимых параметров качества образовательного процесса. Радует тот факт, что уровень удовлетворенности большинством критериев эффективной педагогической деятельности достаточно высок.</w:t>
      </w:r>
    </w:p>
    <w:p w:rsidR="00614E1A" w:rsidRPr="003070EB" w:rsidRDefault="00614E1A" w:rsidP="004F15D7">
      <w:pPr>
        <w:spacing w:after="0" w:line="240" w:lineRule="auto"/>
        <w:rPr>
          <w:rFonts w:ascii="Times New Roman" w:hAnsi="Times New Roman"/>
          <w:sz w:val="20"/>
          <w:szCs w:val="20"/>
          <w:lang w:eastAsia="ru-RU"/>
        </w:rPr>
      </w:pPr>
    </w:p>
    <w:p w:rsidR="00614E1A" w:rsidRPr="003070EB" w:rsidRDefault="00614E1A" w:rsidP="004F15D7">
      <w:pPr>
        <w:spacing w:after="0" w:line="240" w:lineRule="auto"/>
        <w:rPr>
          <w:rFonts w:ascii="Times New Roman" w:hAnsi="Times New Roman"/>
          <w:sz w:val="20"/>
          <w:szCs w:val="20"/>
          <w:lang w:eastAsia="ru-RU"/>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lastRenderedPageBreak/>
        <w:t>СЕМЬЯ КАК ЦЕННОСТЬ МОЛОДЕЖИ</w:t>
      </w:r>
    </w:p>
    <w:p w:rsidR="00614E1A" w:rsidRPr="003070EB" w:rsidRDefault="00614E1A" w:rsidP="009F40CE">
      <w:pPr>
        <w:spacing w:after="0" w:line="240" w:lineRule="auto"/>
        <w:ind w:firstLine="720"/>
        <w:jc w:val="center"/>
        <w:rPr>
          <w:rFonts w:ascii="Times New Roman" w:hAnsi="Times New Roman"/>
          <w:b/>
          <w:sz w:val="20"/>
          <w:szCs w:val="20"/>
          <w:lang w:eastAsia="ru-RU"/>
        </w:rPr>
      </w:pPr>
    </w:p>
    <w:p w:rsidR="00614E1A" w:rsidRPr="003070EB" w:rsidRDefault="00614E1A" w:rsidP="009F40CE">
      <w:pPr>
        <w:spacing w:after="0" w:line="240" w:lineRule="auto"/>
        <w:ind w:firstLine="720"/>
        <w:contextualSpacing/>
        <w:jc w:val="right"/>
        <w:rPr>
          <w:rFonts w:ascii="Times New Roman" w:hAnsi="Times New Roman"/>
          <w:b/>
          <w:sz w:val="20"/>
          <w:szCs w:val="20"/>
          <w:lang w:eastAsia="ru-RU"/>
        </w:rPr>
      </w:pPr>
      <w:r w:rsidRPr="003070EB">
        <w:rPr>
          <w:rFonts w:ascii="Times New Roman" w:hAnsi="Times New Roman"/>
          <w:b/>
          <w:sz w:val="20"/>
          <w:szCs w:val="20"/>
          <w:lang w:eastAsia="ru-RU"/>
        </w:rPr>
        <w:t>Позднякова М. С.</w:t>
      </w:r>
    </w:p>
    <w:p w:rsidR="00614E1A" w:rsidRPr="003070EB" w:rsidRDefault="00614E1A" w:rsidP="009F40CE">
      <w:pPr>
        <w:spacing w:after="0" w:line="240" w:lineRule="auto"/>
        <w:ind w:firstLine="720"/>
        <w:contextualSpacing/>
        <w:jc w:val="right"/>
        <w:rPr>
          <w:rFonts w:ascii="Times New Roman" w:hAnsi="Times New Roman"/>
          <w:i/>
          <w:sz w:val="20"/>
          <w:szCs w:val="20"/>
          <w:lang w:eastAsia="ru-RU"/>
        </w:rPr>
      </w:pPr>
      <w:r w:rsidRPr="003070EB">
        <w:rPr>
          <w:rFonts w:ascii="Times New Roman" w:hAnsi="Times New Roman"/>
          <w:i/>
          <w:sz w:val="20"/>
          <w:szCs w:val="20"/>
          <w:lang w:eastAsia="ru-RU"/>
        </w:rPr>
        <w:t>Студентка института экономики и менеджмента</w:t>
      </w:r>
    </w:p>
    <w:p w:rsidR="00614E1A" w:rsidRPr="003070EB" w:rsidRDefault="00614E1A" w:rsidP="009F40CE">
      <w:pPr>
        <w:spacing w:after="0" w:line="240" w:lineRule="auto"/>
        <w:ind w:firstLine="720"/>
        <w:contextualSpacing/>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В.Г.Шухова,1 курс </w:t>
      </w:r>
    </w:p>
    <w:p w:rsidR="00614E1A" w:rsidRPr="003070EB" w:rsidRDefault="00614E1A" w:rsidP="009F40CE">
      <w:pPr>
        <w:spacing w:after="0" w:line="240" w:lineRule="auto"/>
        <w:ind w:firstLine="720"/>
        <w:contextualSpacing/>
        <w:jc w:val="right"/>
        <w:rPr>
          <w:rFonts w:ascii="Times New Roman" w:hAnsi="Times New Roman"/>
          <w:i/>
          <w:sz w:val="20"/>
          <w:szCs w:val="20"/>
          <w:lang w:eastAsia="ru-RU"/>
        </w:rPr>
      </w:pPr>
    </w:p>
    <w:p w:rsidR="00614E1A" w:rsidRPr="003070EB" w:rsidRDefault="00614E1A" w:rsidP="009F40CE">
      <w:pPr>
        <w:spacing w:after="0" w:line="240" w:lineRule="auto"/>
        <w:ind w:firstLine="720"/>
        <w:contextualSpacing/>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 П. Шамаева</w:t>
      </w:r>
    </w:p>
    <w:p w:rsidR="00614E1A" w:rsidRPr="003070EB" w:rsidRDefault="00614E1A" w:rsidP="009F40CE">
      <w:pPr>
        <w:spacing w:after="0" w:line="240" w:lineRule="auto"/>
        <w:ind w:firstLine="720"/>
        <w:contextualSpacing/>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ind w:firstLine="720"/>
        <w:contextualSpacing/>
        <w:jc w:val="right"/>
        <w:rPr>
          <w:rFonts w:ascii="Times New Roman" w:hAnsi="Times New Roman"/>
          <w:b/>
          <w:i/>
          <w:sz w:val="20"/>
          <w:szCs w:val="20"/>
          <w:lang w:eastAsia="ru-RU"/>
        </w:rPr>
      </w:pP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Что такое «семья»? Что человек вкладывает в понятие «семья»? Конечно, все прекрасно понимают, что это основанное на браке или кровном родстве объединение людей, связанных общностью быта, взаимной моральной ответственностью и взаимопомощью, но, все же, у каждого человека есть свое понимание. Кто-то семьей называет компанию друзей, кто-то коллектив на работе, а кто-то может быть студенческую группу в университете. Но, тем не менее, семья остается основной и главной психологической общностью, дающей человеку заботу, поддержку и, в целом, положительные эмоции. </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Помимо этого, семья является первичной социализацией личности. В этот период, благодаря семье,  ребенок усваивает нормы и ценности, всесторонне развивается и в итоге формируется как личность. Следовательно, данный союз людей выполняет множество функций. Под функциями понимается деятельность семьи, которая имеет определенные социальные последствия. Рассмотрим некоторые из них:</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•Репродуктивная функция связана с биологическим воспроизводством членов общества. </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•Новое поколение, приходящее на смену старому, должно освоить социальные роли, получить багаж накопленных знаний, опыта, моральных и других ценностей. В этом проявляется воспитательная функция.</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•Хозяйственно-экономическая функция  охватывает различные аспекты семейных отношений: ведение домашнего хозяйства и ведение семейного бюджета, поддержку и опеку над престарелыми и инвалидами.</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•Семья помогает человеку обрести спокойствие и уверенность, создает чувство безопасности и психологического комфорта, обеспечивает эмоциональную поддержку и сохранение общего жизненного тонуса -эмоционально-психологическая функция.</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Кроме того, семья предоставляет своим членам социальный статус, способствуя тем самым воспроизводству социальной структуры общества - социально-статусная функция.</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Перечисленные функции определяют жизнедеятельность семьи. Они тесно связаны  между собой, хотя их соотношение и удельный вес могут быть различными.</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Когда кто-то говорит о семье, все отлично могут представить себе группу близких людей, объединенных родственными связями. Так выглядит семья как малая группа.</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В социологии мы можем рассмотреть семью одновременно и как малую социальную группу, и как важный социальный институт. Начнем с первого. </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Рассматривая семью как малую группу, ученые особо подчеркивают роль психологических связей. Вопрос о том, на основе каких отношений семья образована, в этом случае не имеет особого значения, так как главное, что этих людей связывает отношение взаимопомощи и взаимной ответственности друг за друга, за детей, их здоровье и воспитание. Семейные отношения многогранны, как и сам человек, и для того, чтобы наладить комфортный психологический климат в доме. Необходимо пройти через цепь компромиссов в отношениях друг с другом. То есть в качестве малой группы семья удовлетворяет личные потребности людей.</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Также семья выступает в форме социального института. Деятельность социального института, в свою очередь, направлена на удовлетворение ряда важнейших человеческих потребностей. Основой формирования и функционирования любого социального института является система социальных ролей (роль мужа, роль матери, роль сестры, роль дочери и т. д)  и норм, которые, соответственно, создаются обществом для удовлетворения тех или иных потребностей. Изучение семьи как социального института предполагает характеристику формальных и неформальных норм и санкций в сфере семейных отношений. Семейные роли и нормы, включенные в институт семьи, ориентированы, как сказано ранее, на удовлетворение важных социальных потребностей и именно с удовлетворением этих потребностей и формируются функции семьи (см. выше).</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Функции тесно связаны  с социально-экономическими условиями жизнедеятельности общества и меняются в связи с их изменениями, то есть носят исторический характер. Однако на любой ступени своего развития общество нуждается в семье как механизме воспроизводства новых поколений и социализации потомства, так как без этого не возможно обеспечение жизни социума и самосохранение общества.</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Институт семьи существует во всех обществах, хотя природа семейных отношений в каждом из них может иметь ярко выраженные особенности. На первых этапах развития общества семейные отношения регулировались племенными и родовыми обычаями, но с возникновением государства регулирование семейной жизни приобрело правовой характер. В частности, государство стало санкционировать союз мужчины и женщины с целью создания семьи, то есть их вступление в брак.</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lastRenderedPageBreak/>
        <w:t>Рассмотрим социальный институт брака, начиная с известного определения. Итак, брак - это одобренные обществом отношения между мужчиной и женщиной, с помощью которых создается семья.</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В зависимости от формы брака различают моногамную и полигамную семью. Моногамный брак предусматривает существование брачной пары – мужа и жены. А полигамный брак, в свою очередь, предполагает, что  у мужа или жены есть право иметь нескольких жен или мужей одновременно. В современном обществе существует как моногамная, так и полигамная семья.</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Брак эволюционирует вместе с обществом и в следствие с этим можно выделить еще одно определение: брак представляет собой эволюционирующее социальное партнерство мужчины и женщины, регулируемое законами и правилами общества в конкретных исторических условиях.</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Помимо семьи выделяют еще одну немаловажную группу - молодежь. Молодежь - это социально-демографическая группа, которая характеризует периоды становления социальной зрелости, вхождения  в мир взрослых, адаптации к нему и будущего его обновления. У такой социальной группы также есть свои особенности: высокий уровень социальной мобильности, активный поиск своего места  в жизни, наличие перспектив профессионального роста, необходимость усвоения выработанных обществом социальных норм, ценностей, установок, представления и стереотипов. </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На этой стадии социализации формируется центральная форма эгоидентичности (личностного «Я»). Бурный физиологический рост, половое созревание, озабоченность тем, как он выглядит перед другими, необходимость найти свое профессиональное призвание, способности, умения — вот вопросы, которые встают перед формирующейся личностью, и это уже есть требования общества к нему о самоопределении. И в этом, естественно, человеку помогает семья. Она выполняет функции, способствующие формированию личностных качеств индивида. </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То есть семья для молодежи является ценностью. Семья играет важную роль в общественном развитии. Через семью сменяются поколения людей, в ней осуществляется продолжение рода, происходит первичная социализация и воспитание детей вплоть до достижения ими гражданской зрелости, в значительной части реализуется забота о нетрудоспособных членах общества. Семья является также основной ячейкой организации быта и культурного досуга людей. Семья принадлежит к важнейшим общественным ценностям. Согласно некоторым научным теориям, именно форма семьи могла на протяжении многих веков определять общее направление эволюции макросоциальных систем.</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Но как бы все красочно не звучало, все же есть и проблемы в формировании ценностей  у молодежи. Проводя социологическое исследование, мы узнали, что 100% человек ответили, что проблема формирования семейных ценностей существует, и никто не согласился, что её нет. Из этого следует, что современная молодежь осознаёт проблему семейных взаимоотношений. Затем отвечая на вопрос о семье как главной ценности, 100% респондентов ответили, что семья является главной ценностью, и никто не ответил, что не является. Из этого следует, что молодёжь осознает, что главное в жизни это семья, что она, безусловно, является необходимым компонентом социальной структуры любого общества. На следующий вопрос: «Вы чаще делитесь своими проблемами с друзьями  или со своими родителями?», 66% респондентов ответили, что с проблемами они делятся больше с друзьями, нежели с родителями. Это означает, что больше доверия и понимания исходит от друзей, а не от родителей. Но такой итог вовсе не означает то, что в семейном кругу родные не доверяют друг другу. Просто большинству молодежи, в силе своих увлечений, легче поделиться насущими переживаниями со сверстниками, нежели с членами семьи.</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r w:rsidRPr="003070EB">
        <w:rPr>
          <w:rFonts w:ascii="Times New Roman" w:hAnsi="Times New Roman"/>
          <w:sz w:val="20"/>
          <w:szCs w:val="20"/>
          <w:lang w:eastAsia="ru-RU"/>
        </w:rPr>
        <w:t>Но, так или иначе, современная молодежь осознает значимость семьи. Считает ее основной ценностью и важным элементом в жизни. Опрашивая респондентов на тему «Семья как ценность молодёжи», мы выяснили, что большинство человек осознают  проблему формирования семейных ценностей. 100% респондентов ответили, что семья является главной ценностью, и никто не ответил, что не является. Следовательно, можно считать, что моральные и нравственные ценности у современной молодежи преобладают.</w:t>
      </w:r>
    </w:p>
    <w:p w:rsidR="00614E1A" w:rsidRPr="003070EB" w:rsidRDefault="00614E1A" w:rsidP="009F40CE">
      <w:pPr>
        <w:spacing w:after="0" w:line="240" w:lineRule="auto"/>
        <w:ind w:firstLine="720"/>
        <w:contextualSpacing/>
        <w:jc w:val="both"/>
        <w:rPr>
          <w:rFonts w:ascii="Times New Roman" w:hAnsi="Times New Roman"/>
          <w:sz w:val="20"/>
          <w:szCs w:val="20"/>
          <w:lang w:eastAsia="ru-RU"/>
        </w:rPr>
      </w:pPr>
    </w:p>
    <w:p w:rsidR="00614E1A" w:rsidRPr="003070EB" w:rsidRDefault="00614E1A" w:rsidP="009F40CE">
      <w:pPr>
        <w:spacing w:after="0" w:line="240" w:lineRule="auto"/>
        <w:ind w:firstLine="720"/>
        <w:contextualSpacing/>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9F40CE">
      <w:pPr>
        <w:spacing w:after="0" w:line="240" w:lineRule="auto"/>
        <w:ind w:firstLine="720"/>
        <w:contextualSpacing/>
        <w:jc w:val="center"/>
        <w:rPr>
          <w:rFonts w:ascii="Times New Roman" w:hAnsi="Times New Roman"/>
          <w:b/>
          <w:sz w:val="20"/>
          <w:szCs w:val="20"/>
          <w:lang w:eastAsia="ru-RU"/>
        </w:rPr>
      </w:pPr>
    </w:p>
    <w:p w:rsidR="00614E1A" w:rsidRPr="003070EB" w:rsidRDefault="00614E1A" w:rsidP="009F40CE">
      <w:pPr>
        <w:numPr>
          <w:ilvl w:val="0"/>
          <w:numId w:val="48"/>
        </w:numPr>
        <w:tabs>
          <w:tab w:val="left" w:pos="1620"/>
        </w:tabs>
        <w:spacing w:after="0" w:line="240" w:lineRule="auto"/>
        <w:ind w:firstLine="720"/>
        <w:contextualSpacing/>
        <w:jc w:val="both"/>
        <w:rPr>
          <w:rFonts w:ascii="Times New Roman" w:hAnsi="Times New Roman"/>
          <w:sz w:val="20"/>
          <w:szCs w:val="20"/>
        </w:rPr>
      </w:pPr>
      <w:r w:rsidRPr="003070EB">
        <w:rPr>
          <w:rFonts w:ascii="Times New Roman" w:hAnsi="Times New Roman"/>
          <w:sz w:val="20"/>
          <w:szCs w:val="20"/>
        </w:rPr>
        <w:t>Л. Н. Боголюбов. Обществознание [Текст] / Л. Н. Боголюбов, А. Ю. Лазебникова: Просвещение, 2013.</w:t>
      </w:r>
    </w:p>
    <w:p w:rsidR="00614E1A" w:rsidRPr="003070EB" w:rsidRDefault="00614E1A" w:rsidP="009F40CE">
      <w:pPr>
        <w:numPr>
          <w:ilvl w:val="0"/>
          <w:numId w:val="48"/>
        </w:numPr>
        <w:tabs>
          <w:tab w:val="left" w:pos="1620"/>
        </w:tabs>
        <w:spacing w:after="0" w:line="240" w:lineRule="auto"/>
        <w:ind w:firstLine="720"/>
        <w:contextualSpacing/>
        <w:jc w:val="both"/>
        <w:rPr>
          <w:rFonts w:ascii="Times New Roman" w:hAnsi="Times New Roman"/>
          <w:sz w:val="20"/>
          <w:szCs w:val="20"/>
        </w:rPr>
      </w:pPr>
      <w:r w:rsidRPr="003070EB">
        <w:rPr>
          <w:rFonts w:ascii="Times New Roman" w:hAnsi="Times New Roman"/>
          <w:sz w:val="20"/>
          <w:szCs w:val="20"/>
        </w:rPr>
        <w:t>[Электронный ресурс]</w:t>
      </w:r>
      <w:hyperlink r:id="rId66" w:history="1">
        <w:r w:rsidRPr="003070EB">
          <w:rPr>
            <w:rFonts w:ascii="Times New Roman" w:hAnsi="Times New Roman"/>
            <w:sz w:val="20"/>
            <w:szCs w:val="20"/>
            <w:u w:val="single"/>
          </w:rPr>
          <w:t>http://www.grandars.ru/college/sociologiya/socializaciya-lichnosti.html</w:t>
        </w:r>
      </w:hyperlink>
    </w:p>
    <w:p w:rsidR="00614E1A" w:rsidRPr="003070EB" w:rsidRDefault="00614E1A" w:rsidP="009F40CE">
      <w:pPr>
        <w:shd w:val="clear" w:color="auto" w:fill="FFFFFF"/>
        <w:spacing w:after="0" w:line="360" w:lineRule="auto"/>
        <w:ind w:firstLine="720"/>
        <w:jc w:val="both"/>
        <w:rPr>
          <w:rFonts w:ascii="Times New Roman" w:hAnsi="Times New Roman"/>
          <w:sz w:val="20"/>
          <w:szCs w:val="20"/>
          <w:bdr w:val="none" w:sz="0" w:space="0" w:color="auto" w:frame="1"/>
          <w:lang w:eastAsia="ru-RU"/>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9E6D99">
      <w:pPr>
        <w:spacing w:before="240" w:afterLines="20" w:after="48" w:line="360" w:lineRule="auto"/>
        <w:jc w:val="center"/>
        <w:rPr>
          <w:rFonts w:ascii="Times New Roman" w:hAnsi="Times New Roman"/>
          <w:b/>
          <w:caps/>
          <w:sz w:val="20"/>
          <w:szCs w:val="20"/>
          <w:lang w:eastAsia="ru-RU"/>
        </w:rPr>
      </w:pPr>
    </w:p>
    <w:p w:rsidR="00614E1A" w:rsidRPr="003070EB" w:rsidRDefault="00614E1A" w:rsidP="009E6D99">
      <w:pPr>
        <w:spacing w:before="240" w:afterLines="20" w:after="48" w:line="360" w:lineRule="auto"/>
        <w:jc w:val="center"/>
        <w:rPr>
          <w:rFonts w:ascii="Times New Roman" w:hAnsi="Times New Roman"/>
          <w:b/>
          <w:caps/>
          <w:sz w:val="20"/>
          <w:szCs w:val="20"/>
          <w:lang w:eastAsia="ru-RU"/>
        </w:rPr>
      </w:pPr>
    </w:p>
    <w:p w:rsidR="00614E1A" w:rsidRPr="003070EB" w:rsidRDefault="00614E1A" w:rsidP="009E6D99">
      <w:pPr>
        <w:spacing w:before="240" w:afterLines="20" w:after="48" w:line="360" w:lineRule="auto"/>
        <w:jc w:val="center"/>
        <w:rPr>
          <w:rFonts w:ascii="Times New Roman" w:hAnsi="Times New Roman"/>
          <w:b/>
          <w:caps/>
          <w:sz w:val="20"/>
          <w:szCs w:val="20"/>
          <w:lang w:eastAsia="ru-RU"/>
        </w:rPr>
      </w:pPr>
    </w:p>
    <w:p w:rsidR="00614E1A" w:rsidRPr="003070EB" w:rsidRDefault="00614E1A" w:rsidP="009E6D99">
      <w:pPr>
        <w:spacing w:before="240" w:afterLines="20" w:after="48" w:line="36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lastRenderedPageBreak/>
        <w:t>Преподаватель вуза глазами студента</w:t>
      </w:r>
    </w:p>
    <w:p w:rsidR="00614E1A" w:rsidRPr="003070EB" w:rsidRDefault="00614E1A" w:rsidP="00E11A48">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Полуляхова Е. 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sz w:val="20"/>
          <w:szCs w:val="20"/>
          <w:lang w:eastAsia="ru-RU"/>
        </w:rPr>
        <w:t>О. П. Шамаева,</w:t>
      </w:r>
    </w:p>
    <w:p w:rsidR="00614E1A" w:rsidRPr="003070EB" w:rsidRDefault="00614E1A" w:rsidP="00E11A48">
      <w:pPr>
        <w:spacing w:after="0" w:line="240" w:lineRule="auto"/>
        <w:jc w:val="right"/>
        <w:rPr>
          <w:rFonts w:ascii="Times New Roman" w:hAnsi="Times New Roman"/>
          <w:bCs/>
          <w:i/>
          <w:sz w:val="20"/>
          <w:szCs w:val="20"/>
          <w:lang w:eastAsia="ru-RU"/>
        </w:rPr>
      </w:pPr>
      <w:r w:rsidRPr="003070EB">
        <w:rPr>
          <w:rFonts w:ascii="Times New Roman" w:hAnsi="Times New Roman"/>
          <w:bCs/>
          <w:i/>
          <w:sz w:val="20"/>
          <w:szCs w:val="20"/>
          <w:lang w:eastAsia="ru-RU"/>
        </w:rPr>
        <w:t>кандидат социологических наук, доцент</w:t>
      </w:r>
    </w:p>
    <w:p w:rsidR="00614E1A" w:rsidRPr="003070EB" w:rsidRDefault="00614E1A" w:rsidP="00E11A48">
      <w:pPr>
        <w:spacing w:after="0" w:line="240" w:lineRule="auto"/>
        <w:jc w:val="right"/>
        <w:rPr>
          <w:rFonts w:ascii="Times New Roman" w:hAnsi="Times New Roman"/>
          <w:bCs/>
          <w:i/>
          <w:sz w:val="24"/>
          <w:szCs w:val="24"/>
          <w:lang w:eastAsia="ru-RU"/>
        </w:rPr>
      </w:pP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Оценка качества преподавательской деятельности – важная часть системы процессов в университете. Она позволяет получить объективную информацию об образах и состоянии деятельности преподавателей. Образ преподавателя складывается из его личных и профессиональных качеств. Для определения того, какие качества преподавателя положительно влияют на образовательный, воспитательный и научный процессы университета, мы провели социологическое исследование. Респондентами выступали студенты БГТУ им. В. Г. Шухова возрастной категории 18-19 лет. Каковы особенности символических ожиданий, каким представляется образ современного преподавателя?</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процессе обучения важными являются как стремление студента получить профессиональные знания, так и желание преподавателя дать необходимую информацию. «Как Вы считаете, влияют ли преподаватели на Ваше отношение к учебе?» 46% респондентов ответили «да, влияют», 38% – «скорее да, чем нет», 17% – «нет». С чем это связано?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Прежде всего, необходимо отметить, что это связано с личными качествами преподавателей. Студенты ценят справедливость (79%), чувство юмора (67%), эрудированность (63%). 46% респондентов отметили, что коммуникабельность, дисциплинированность, объективность – неотъемлемая часть образа современного преподавателя. Ответственность и тактичность в общении признают важными 42% ответивших. Из этого следует оценка взаимодействия студентами с преподавателями – 63% ответили, что взаимоотношения складываются хорошо.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Одним из немаловажных вопросов является «Должен ли преподаватель принуждать к учебе?». 50% студентов считают, что преподаватель должен скорее побуждать, чем принуждать. 33% принимают только побуждение со стороны преподавателя. А 17% признают, что принуждение и побуждение должны быть в равной степени.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Каковы студенческие требования к преподавателям? Одним из вопросов был «Должен ли преподаватель излагать материал ясно и доступно, соблюдать логическую последовательность в изложении, разъяснять сложные места, выделять главные моменты в теме?» и 92% респондентов ответили, что да, должен. Это говорит о социально-профессиональном аспекте деятельности преподавателя. От характера изложения материала зависит его усвоение студентами.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88% респондентов считают, что преподаватель должен уметь общаться с аудиторией, а именно – следить за реакцией аудитории, уметь вызвать и поддерживать интерес аудитории к предмету и т.д. От этого также зависит усвоение материала студентами. На вопрос «Могут ли преподаватели во время учебного процесса использовать творческий подход к делу?» 50% студентов ответили «да», 25% – «скорее да, чем нет», но также 25% ответивших считают, что это полностью зависит от сложившейся ситуации.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Одними из важных качеств преподавателя являются организованность и пунктуальность. Так считают 75% опрошенных. Из-за потери дисциплины могут разрушиться доверительные отношения между студентами и преподавателями, которые сложились более чем у 50% ответивших.</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Культура речи преподавателя (выразительная речь, четкость дикции и т.д.) играет немаловажную роль в процессе обучения – это подтверждают 54% респондентов. Стоит отметить, что 46% студентов полагают, что  ненормативная лексика, сленг, жаргонизмы и т.д. недопустимы в речи преподавателя. Но 33% респондентов признали, что бывают такие ситуации, когда это приемлемо.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Сегодняшние студенты обращают большое внимание на научную квалификацию преподавателя. «Должен ли преподаватель постоянно повышать свой профессиональный уровень?» 79% отвечают, что да. Но 17% студентов затруднились в ответе. Почему? Они не уверены в том, стоит ли преподавателю повышать свою квалификацию? Стоит ли преподавателю учить и учиться? Заниматься научной работой? Являться квалификационным ученым и специалистом в своей области знаний? Умножать свой интеллектуальный уровень? Повторюсь, 79% респондентов признают, что это необходимо.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Интересно отметить, что 54% студентов полагают, что преподаватели БГТУ им.        В. Г. Шухова работают заинтересованно, с полной отдачей сил. То есть умеют эффективно донести знания до студентов, создают мотивацию к дальнейшему образованию, постоянно совершенствуют стиль работы, умеют качественно организовать учебный процесс и т.д. Данные особенности следует учесть при формировании оценки педагогической квалификации. Эти элементы одновременно отражают качество учебного процесса и взаимодействие преподавателя и студента.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Около 60% респондентов отмечают важным, что преподаватель должен быть заинтересованным в успехах студентов – его желание помочь студенту, «дать толчок», повысить интерес к своему предмету, мотивировать к развитию знаний в определенной области и т.д. «Должны ли быть поощрения и уступки в </w:t>
      </w:r>
      <w:r w:rsidRPr="003070EB">
        <w:rPr>
          <w:rFonts w:ascii="Times New Roman" w:hAnsi="Times New Roman"/>
          <w:sz w:val="20"/>
          <w:szCs w:val="20"/>
          <w:lang w:eastAsia="ru-RU"/>
        </w:rPr>
        <w:lastRenderedPageBreak/>
        <w:t>процессе обучения со стороны преподавателей?». Например, освобождение от экзамена (автомат), возможность пересдачи контрольных работ и т.д. 75% студентов отвечают, что они имеют место быть.</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вопросе об объективности и субъективности в оценке знаний 67% студентов отвечают, что преподаватели должны быть объективными, то есть оценивать только знания, а не личные качества и достижения. 8% отмечают, что не менее важна субъективность, а 17% признают, что они должны быть в равной степени. Однако около 70% студентов полагают, что преподаватели БГТУ им. В. Г. Шухова в большинстве объективны.</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 одном из вопросов анкеты использовался метод незавершенного предложения. Респондентам предлагалось дополнить высказывание «Настоящий (идеальный) преподаватель – это тот, кто…». Предоставлялось около 20 ответов, но также была возможность применить собственные формулировки.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Как отмечалось ранее, верхние позиции занимают – справедливость, чувство юмора и эрудированность. Настоящим преподавателем считают требовательного (38%) и строгого (13%) человека. Выбирают студенты такие качества преподавателя, как доброжелательность (33%) и честность (29%). Это необходимо для создания доверительной атмосферы, где нет места злобе и жесткости. Также очень важно, чтобы преподаватель умел снять напряжение и усталость аудитории (например, используя творческий подход) – это отметили 33% студентов. Идеальный преподаватель – это терпеливый (33%), воспитанный (29%), интеллигентный (21%) и любознательный (17%) человек.</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Еще один не менее интересный вопрос – «Каким Вы себе представляете преподавателя года?», где нужно было предложить свой вариант ответа. Большинство респондентов сошлись во мнении, что преподаватель года – это человек, знающий «свое дело»,  любящий свою работу, коммуникабельный, справедливый, интересный и с чувством юмора. Это человек, который не только требует, но и помогает. Это человек, который всегда готов искать что-то новое не только для себя. Это человек, который научит студентов мыслить глубже, чем это возможно.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Подводя итог, хотелось бы отметить, что образ преподавателя складывается из личных и профессиональных качеств. Идеальный вариант – их взаимосвязь. Именно с помощью нее выводится оценка качества деятельности преподавателя. </w:t>
      </w:r>
    </w:p>
    <w:p w:rsidR="00614E1A" w:rsidRPr="003070EB" w:rsidRDefault="00614E1A" w:rsidP="00E11A48">
      <w:pPr>
        <w:spacing w:after="0" w:line="240" w:lineRule="auto"/>
        <w:ind w:firstLine="708"/>
        <w:jc w:val="both"/>
        <w:rPr>
          <w:rFonts w:ascii="Times New Roman" w:hAnsi="Times New Roman"/>
          <w:sz w:val="20"/>
          <w:szCs w:val="20"/>
        </w:rPr>
      </w:pPr>
      <w:r w:rsidRPr="003070EB">
        <w:rPr>
          <w:rFonts w:ascii="Times New Roman" w:hAnsi="Times New Roman"/>
          <w:sz w:val="20"/>
          <w:szCs w:val="20"/>
          <w:lang w:eastAsia="ru-RU"/>
        </w:rPr>
        <w:br/>
      </w:r>
    </w:p>
    <w:p w:rsidR="00614E1A" w:rsidRPr="003070EB" w:rsidRDefault="00614E1A" w:rsidP="00E11A48">
      <w:pPr>
        <w:spacing w:after="0" w:line="240" w:lineRule="auto"/>
        <w:ind w:firstLine="708"/>
        <w:jc w:val="both"/>
        <w:rPr>
          <w:rFonts w:ascii="Times New Roman" w:hAnsi="Times New Roman"/>
          <w:sz w:val="20"/>
          <w:szCs w:val="20"/>
        </w:rPr>
      </w:pPr>
    </w:p>
    <w:p w:rsidR="00614E1A" w:rsidRPr="003070EB" w:rsidRDefault="00614E1A" w:rsidP="00E11A48">
      <w:pPr>
        <w:spacing w:after="0" w:line="360" w:lineRule="auto"/>
        <w:jc w:val="both"/>
        <w:rPr>
          <w:rFonts w:ascii="Times New Roman" w:hAnsi="Times New Roman"/>
          <w:sz w:val="24"/>
          <w:szCs w:val="24"/>
          <w:lang w:eastAsia="ru-RU"/>
        </w:rPr>
      </w:pPr>
    </w:p>
    <w:p w:rsidR="00614E1A" w:rsidRPr="003070EB" w:rsidRDefault="00614E1A" w:rsidP="00E11A48">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ПРОБЛЕМЫ ТРУДОУСТРОЙСТВА МОЛОДЫХ СПЕЦИАЛИСТОВ</w:t>
      </w:r>
    </w:p>
    <w:p w:rsidR="00614E1A" w:rsidRPr="003070EB" w:rsidRDefault="00614E1A" w:rsidP="00E11A48">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Попов А.В.,</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 социологии и управления</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 БГТУ им. Шухова В.Г. , 1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О.П.Шамаева</w:t>
      </w:r>
      <w:r w:rsidRPr="003070EB">
        <w:rPr>
          <w:rFonts w:ascii="Times New Roman" w:hAnsi="Times New Roman"/>
          <w:sz w:val="20"/>
          <w:szCs w:val="20"/>
          <w:lang w:eastAsia="ru-RU"/>
        </w:rPr>
        <w:t xml:space="preserve">,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Безработица – явления, при котором специалист, желающий найти работу, не может этого сделать в силу обстоятельств. В России безработным считается человек, который ищет работу, достиг возраста от 16 до 60 лет[</w:t>
      </w:r>
      <w:r w:rsidRPr="003070EB">
        <w:rPr>
          <w:rFonts w:ascii="Times New Roman" w:hAnsi="Times New Roman"/>
          <w:sz w:val="20"/>
          <w:szCs w:val="20"/>
          <w:lang w:eastAsia="ru-RU"/>
        </w:rPr>
        <w:footnoteReference w:id="5"/>
      </w:r>
      <w:r w:rsidRPr="003070EB">
        <w:rPr>
          <w:rFonts w:ascii="Times New Roman" w:hAnsi="Times New Roman"/>
          <w:sz w:val="20"/>
          <w:szCs w:val="20"/>
          <w:lang w:eastAsia="ru-RU"/>
        </w:rPr>
        <w:t>] (55 лет – женщины), не обучается в учебном заведении, не является инвалидом.[</w:t>
      </w:r>
      <w:r w:rsidRPr="003070EB">
        <w:rPr>
          <w:rFonts w:ascii="Times New Roman" w:hAnsi="Times New Roman"/>
          <w:sz w:val="20"/>
          <w:szCs w:val="20"/>
          <w:lang w:eastAsia="ru-RU"/>
        </w:rPr>
        <w:footnoteReference w:id="6"/>
      </w:r>
      <w:r w:rsidRPr="003070EB">
        <w:rPr>
          <w:rFonts w:ascii="Times New Roman" w:hAnsi="Times New Roman"/>
          <w:sz w:val="20"/>
          <w:szCs w:val="20"/>
          <w:lang w:eastAsia="ru-RU"/>
        </w:rPr>
        <w:t xml:space="preserve">] В своей работе под категорию молодежь мы будем относить: молодого человека возраста от 18 до 27 лет (16-18 лет неприемлемо считать безработным человеком, в силу того, что он все еще обучается в учебном заведении (10-11 класс или колледж)), закончившего специальное среднее или высшее учебные заведения. </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Одна из основных проблем в России – это безработица среди молодых людей. Существует множество причин, в силу которых, молодой специалист не может найти себе работу.</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Первая причина такой высокой безработицы: выпускники средних учебных заведений, при поступлении в высшие учебные заведения, обращают большее внимание на будущую зарплату, чем на перспективу трудоустройства. Мало кто из абитуриентов собирается стать врачом, учителем. Они стремятся поступить на те специальности, которые высоко оплачиваемы, но не востребованы (экономисты, юристы).  Они считают, что станут хорошими специалистами, а, значит, всегда смогут попасть на работу. </w:t>
      </w:r>
      <w:r w:rsidRPr="003070EB">
        <w:rPr>
          <w:rFonts w:ascii="Times New Roman" w:hAnsi="Times New Roman"/>
          <w:bCs/>
          <w:sz w:val="20"/>
          <w:szCs w:val="20"/>
          <w:lang w:eastAsia="ru-RU"/>
        </w:rPr>
        <w:t>СергейЛукачев</w:t>
      </w:r>
      <w:r w:rsidRPr="003070EB">
        <w:rPr>
          <w:rFonts w:ascii="Times New Roman" w:hAnsi="Times New Roman"/>
          <w:sz w:val="20"/>
          <w:szCs w:val="20"/>
          <w:lang w:eastAsia="ru-RU"/>
        </w:rPr>
        <w:t>, проректор по формированию и трудоустройству контингента СГАУ: «В этом году День открытых дверей показал, что менталитет родителей и школьников за последние годы не изменился – большинство по-прежнему хотят поступать на экономические специальности. Популярными стали все направления, связанные с IT-технологиями. Интенсивно развивается не только бакалавриат, но и магистратура. В следующем году у нас будут обучаться уже около 500 человек». Стоит отметить, что большинство выпускников в течение первых 3-5 лет работы осознают, что быстрое продвижение по карьерной лестнице им не обеспечено.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lastRenderedPageBreak/>
        <w:t>Вторая причина высокой безработицы среди молодежи – низкое качество высшего образования. Управляющие компаний отмечают, что с каждым годом процент высококвалифицированных выпускников (учитывается отсутствие опыта и навыков) уменьшается, как следствие все меньше студентов могут получить работу на приемлемом уровне. Большая часть студентов стремится получить обычный диплом о наличии высшего образования (средняя оценка – 3,5 – 4 балла). В таких сотрудниках (низкоквалифицированных) компании не нуждаются, как следствие принять их на работу можно только на низкооплачиваемую неквалифицированную работу. Выпускники высших заведений не хотят работать с низкой заработной платой («не для того я учился 4/5/6 лет, чтобы работать за такие деньги»).</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Третья причина – нежелание работодателей принимать на работу молодых специалистов без опыта. В России большую часть рабочих мест занимают люди в возрасте от 35-45 лет.  Молодые специалисты не обладают практическими навыками по специальности (недостаток современной системы образования). В результате сотруднику необходимо пройти стажировку на работе, которой нет. В советском союзе для молодых специалистов были обеспеченные трудовые места. Понятия безработицы как таковой не было. В современной России предлагают ввести аналогичный проект, но с корректировкой: на некоторые вузы, некоторые специальности (аналогия – целевое место).</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Четвертая причина – нежелание молодых специалистов ехать в зоны развития (Сибирь, Дальний Восток). Правительство РФ приступило к развитию Сибири и Дальнего Востока (подобно освоению целины в СССР) [</w:t>
      </w:r>
      <w:r w:rsidRPr="003070EB">
        <w:rPr>
          <w:rFonts w:ascii="Times New Roman" w:hAnsi="Times New Roman"/>
          <w:sz w:val="20"/>
          <w:szCs w:val="20"/>
          <w:lang w:eastAsia="ru-RU"/>
        </w:rPr>
        <w:footnoteReference w:id="7"/>
      </w:r>
      <w:r w:rsidRPr="003070EB">
        <w:rPr>
          <w:rFonts w:ascii="Times New Roman" w:hAnsi="Times New Roman"/>
          <w:sz w:val="20"/>
          <w:szCs w:val="20"/>
          <w:lang w:eastAsia="ru-RU"/>
        </w:rPr>
        <w:t>]. данный проект наткнулся на проблему в лице нехватки молодых специалистов для работы в северной зоне. Молодежь предпочитает более теплые регионы (Москва, Воронеж и другие). Как следствие процент работающих молодых людей в регионах крайнего севера стремительно падает. Это опасно и политически (Сибирь и Дальний Восток лакомый кусочек, как для США, так и для Китая), и экономически (с течением времени в промышленных и добывающих отраслях все меньше будет специалистов). Уже сейчас намечается тенденция значительного упадка количества жителей в дальних регионах: «Сорок процентов жителей Сибири и Дальнего Востока хотят уехать жить в другое место. Стремительно пустеющий восток России, с таким трудом освоенный, «кладовая страны», хранящая три четверти всех ее ресурсов, которую никто не хочет разрабатывать, – это проблема уже федерального уровня. Свежесозданное Министерство по развитию Дальнего Востока пока не представило никакой внятной стратегии того, как вдохнуть жизнь в этот регион, все заявления сводятся к отдельным масштабным затеям вроде строительства БАМ-2 или моста на Сахалин. Но строители БАМ-1, которые остались жить вдоль магистрали, могли бы многое рассказать о том, почему такие проекты в конечном итоге ведут в никуда и почему регион должен быть освоен системно и осмысленно. Крупными, но отдельными сырьевыми производствами (территориально-промышленными комплексами, как их называли в СССР) тут не обойдешься – придется развивать нормальную, полноценную экономику». Это провоцирует экономическую рецессию (кризис) в целом в стране.</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Пятая причина – низкое развитие экономики России и тенденция к рецессии ВВП. Несмотря на рост показателей ВВП обстановка в России ухудшается. Множество предприятий закрываются, как следствие количество рабочих мест сокращается. Растет уровень безработицы и людей за чертой бедности [</w:t>
      </w:r>
      <w:r w:rsidRPr="003070EB">
        <w:rPr>
          <w:rFonts w:ascii="Times New Roman" w:hAnsi="Times New Roman"/>
          <w:sz w:val="20"/>
          <w:szCs w:val="20"/>
          <w:lang w:eastAsia="ru-RU"/>
        </w:rPr>
        <w:footnoteReference w:id="8"/>
      </w:r>
      <w:r w:rsidRPr="003070EB">
        <w:rPr>
          <w:rFonts w:ascii="Times New Roman" w:hAnsi="Times New Roman"/>
          <w:sz w:val="20"/>
          <w:szCs w:val="20"/>
          <w:lang w:eastAsia="ru-RU"/>
        </w:rPr>
        <w:t>]. В таких условиях молодые специалисты не могут устроиться на работу в какую-либо компанию. Необходимо в кратчайшие сроки начать восстановление народного хозяйства (промышленность, сельское хозяйство), чтобы предотвратить отток молодого населения в соседние страны.</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Итак, мы рассмотрели пять основных причин сложности трудоустройства молодежи в России. Как мы видим, каждая из них имеет место быть. Необходимо устранить данные причины, чтобы молодые специалисты могли свободно устроиться на работу. Реформа образования должна создать условия для получения студентами практических навыков работы, начальный опыт в своей сфере, приблизительное представление о том, что сотруднику необходимо будет делать на предприятии. Это поможет решить такую проблему как неопределенность в выборе профессии. Социальная реформа (повышение зарплаты работников бюджетной сферы (экономически неверное решение, которое приведет к резкому повышению цен, но реализованное в Западной Европе и США) и повышение качества жизни в дальних регионах) повлечет за собой приток молодых людей на постоянное место жительства в Сибирь и Дальний Восток; в бюджетные специальности (врач, учитель), как следствие улучшится обстановка в целом в стране и значительно в отстающих регионах. Экономическая реформа приведет к развитию промышленности и сельского хозяйства (двух необходимых секторов экономики), вместе с этим к развитию добывающей </w:t>
      </w:r>
      <w:r w:rsidRPr="003070EB">
        <w:rPr>
          <w:rFonts w:ascii="Times New Roman" w:hAnsi="Times New Roman"/>
          <w:sz w:val="20"/>
          <w:szCs w:val="20"/>
          <w:lang w:eastAsia="ru-RU"/>
        </w:rPr>
        <w:lastRenderedPageBreak/>
        <w:t>промышленности и ее обработке. Все это увеличит количество рабочих мест, снизит безработицу как среди молодежи, так и среди других специалистов.  Реформа высшего образования должна вернуть ценность высшего образования (международная статистика показывает, что более 50% населения страны имеют высшее образование, официальная около 23-25%). Почти все выпускники поступают в высшие учебные заведения, уменьшая тем самым ценность высшего образования. Необходимо реформировать данную систему и вернуть сложность поступления в вуз (значительно увеличить проходные баллы и тому подобное).</w:t>
      </w:r>
    </w:p>
    <w:p w:rsidR="00614E1A" w:rsidRPr="003070EB" w:rsidRDefault="00614E1A" w:rsidP="00E11A48">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мы видим, что проблемы, связанные с трудоустройством молодых специалистов, во многом являются недостатком нынешней политической системы. Важно начать устранять их на данном этапе, в следствии того, что через 10-15 лет устранить их будет еще сложнее.</w:t>
      </w:r>
    </w:p>
    <w:p w:rsidR="00614E1A" w:rsidRPr="003070EB" w:rsidRDefault="00614E1A" w:rsidP="00E11A48">
      <w:pPr>
        <w:spacing w:after="0" w:line="240" w:lineRule="auto"/>
        <w:jc w:val="both"/>
        <w:rPr>
          <w:rFonts w:ascii="Times New Roman" w:hAnsi="Times New Roman"/>
          <w:sz w:val="20"/>
          <w:szCs w:val="20"/>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Литература  </w:t>
      </w:r>
    </w:p>
    <w:p w:rsidR="00614E1A" w:rsidRPr="003070EB" w:rsidRDefault="00614E1A" w:rsidP="00E11A48">
      <w:pPr>
        <w:spacing w:after="0" w:line="240" w:lineRule="auto"/>
        <w:jc w:val="center"/>
        <w:rPr>
          <w:rFonts w:ascii="Times New Roman" w:hAnsi="Times New Roman"/>
          <w:b/>
          <w:caps/>
          <w:sz w:val="20"/>
          <w:szCs w:val="20"/>
          <w:lang w:eastAsia="ru-RU"/>
        </w:rPr>
      </w:pP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r w:rsidRPr="003070EB">
        <w:rPr>
          <w:rFonts w:ascii="Times New Roman" w:hAnsi="Times New Roman"/>
          <w:sz w:val="20"/>
          <w:szCs w:val="20"/>
        </w:rPr>
        <w:t>«Пенсионный возраст в России в 2015 году повышать не будут, поскольку нашлись другие пути реализации реформы» http://finansiko.ru/pensionnyj_vozrast_v_rossii_2014/</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r w:rsidRPr="003070EB">
        <w:rPr>
          <w:rFonts w:ascii="Times New Roman" w:hAnsi="Times New Roman"/>
          <w:sz w:val="20"/>
          <w:szCs w:val="20"/>
        </w:rPr>
        <w:t>«Безработица в России» https://ru.wikipedia.org/</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r w:rsidRPr="003070EB">
        <w:rPr>
          <w:rFonts w:ascii="Times New Roman" w:hAnsi="Times New Roman"/>
          <w:sz w:val="20"/>
          <w:szCs w:val="20"/>
        </w:rPr>
        <w:t xml:space="preserve"> «Куда пойти учиться? На какие специальности сегодня выгодно поступать» </w:t>
      </w:r>
      <w:hyperlink r:id="rId67" w:history="1">
        <w:r w:rsidRPr="003070EB">
          <w:rPr>
            <w:rFonts w:ascii="Times New Roman" w:hAnsi="Times New Roman"/>
            <w:sz w:val="20"/>
            <w:szCs w:val="20"/>
            <w:u w:val="single"/>
          </w:rPr>
          <w:t>http://klyav.ucoz.ru/news/kuda_pojti_uchitsja_na_kakie_specialnosti_segodnja_vygodno_postupat/2011-05-11-32 /</w:t>
        </w:r>
      </w:hyperlink>
      <w:r w:rsidRPr="003070EB">
        <w:rPr>
          <w:rFonts w:ascii="Times New Roman" w:hAnsi="Times New Roman"/>
          <w:sz w:val="20"/>
          <w:szCs w:val="20"/>
        </w:rPr>
        <w:t xml:space="preserve"> 2011.05.11</w:t>
      </w:r>
    </w:p>
    <w:p w:rsidR="00614E1A" w:rsidRPr="003070EB" w:rsidRDefault="00614E1A" w:rsidP="00E11A48">
      <w:pPr>
        <w:keepNext/>
        <w:keepLines/>
        <w:shd w:val="clear" w:color="auto" w:fill="FFFFFF"/>
        <w:spacing w:after="0" w:line="240" w:lineRule="auto"/>
        <w:ind w:firstLine="709"/>
        <w:jc w:val="both"/>
        <w:outlineLvl w:val="0"/>
        <w:rPr>
          <w:rFonts w:ascii="Times New Roman" w:hAnsi="Times New Roman"/>
          <w:kern w:val="32"/>
          <w:sz w:val="20"/>
          <w:szCs w:val="20"/>
          <w:lang w:eastAsia="ru-RU"/>
        </w:rPr>
      </w:pPr>
      <w:r w:rsidRPr="003070EB">
        <w:rPr>
          <w:rFonts w:ascii="Times New Roman" w:hAnsi="Times New Roman"/>
          <w:kern w:val="32"/>
          <w:sz w:val="20"/>
          <w:szCs w:val="20"/>
          <w:lang w:eastAsia="ru-RU"/>
        </w:rPr>
        <w:footnoteRef/>
      </w:r>
      <w:hyperlink r:id="rId68" w:history="1">
        <w:r w:rsidRPr="003070EB">
          <w:rPr>
            <w:rFonts w:ascii="Times New Roman" w:hAnsi="Times New Roman"/>
            <w:kern w:val="32"/>
            <w:sz w:val="20"/>
            <w:szCs w:val="20"/>
            <w:u w:val="single"/>
            <w:lang w:eastAsia="ru-RU"/>
          </w:rPr>
          <w:t>http://www.taday.ru/text/1828625.html</w:t>
        </w:r>
      </w:hyperlink>
      <w:r w:rsidRPr="003070EB">
        <w:rPr>
          <w:rFonts w:ascii="Times New Roman" w:hAnsi="Times New Roman"/>
          <w:bCs/>
          <w:sz w:val="20"/>
          <w:szCs w:val="20"/>
        </w:rPr>
        <w:t>Статья: «Распределение после вуза: дорога в будущее или backtotheussr?»</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hyperlink r:id="rId69" w:history="1">
        <w:r w:rsidRPr="003070EB">
          <w:rPr>
            <w:rFonts w:ascii="Times New Roman" w:hAnsi="Times New Roman"/>
            <w:sz w:val="20"/>
            <w:szCs w:val="20"/>
            <w:u w:val="single"/>
          </w:rPr>
          <w:t>http://www.ruvek.info/?action=view&amp;id=6842&amp;module=articles</w:t>
        </w:r>
      </w:hyperlink>
      <w:r w:rsidRPr="003070EB">
        <w:rPr>
          <w:rFonts w:ascii="Times New Roman" w:hAnsi="Times New Roman"/>
          <w:sz w:val="20"/>
          <w:szCs w:val="20"/>
        </w:rPr>
        <w:t xml:space="preserve"> Статья «Освоение Сибири: сейчас или никогда» 15.05.2015</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hyperlink r:id="rId70" w:history="1">
        <w:r w:rsidRPr="003070EB">
          <w:rPr>
            <w:rFonts w:ascii="Times New Roman" w:hAnsi="Times New Roman"/>
            <w:sz w:val="20"/>
            <w:szCs w:val="20"/>
            <w:u w:val="single"/>
          </w:rPr>
          <w:t>http://expert.ru/expert/2012/27/mertvyij-vostok/</w:t>
        </w:r>
      </w:hyperlink>
      <w:r w:rsidRPr="003070EB">
        <w:rPr>
          <w:rFonts w:ascii="Times New Roman" w:hAnsi="Times New Roman"/>
          <w:sz w:val="20"/>
          <w:szCs w:val="20"/>
        </w:rPr>
        <w:t xml:space="preserve"> «Мертвый Восток» 9.06.2015</w:t>
      </w:r>
    </w:p>
    <w:p w:rsidR="00614E1A" w:rsidRPr="003070EB" w:rsidRDefault="00614E1A" w:rsidP="00E11A48">
      <w:pPr>
        <w:spacing w:after="0" w:line="240" w:lineRule="auto"/>
        <w:ind w:firstLine="709"/>
        <w:jc w:val="both"/>
        <w:rPr>
          <w:rFonts w:ascii="Times New Roman" w:hAnsi="Times New Roman"/>
          <w:sz w:val="20"/>
          <w:szCs w:val="20"/>
        </w:rPr>
      </w:pPr>
      <w:r w:rsidRPr="003070EB">
        <w:rPr>
          <w:rFonts w:ascii="Times New Roman" w:hAnsi="Times New Roman"/>
          <w:sz w:val="20"/>
          <w:szCs w:val="20"/>
        </w:rPr>
        <w:footnoteRef/>
      </w:r>
      <w:r w:rsidRPr="003070EB">
        <w:rPr>
          <w:rFonts w:ascii="Times New Roman" w:hAnsi="Times New Roman"/>
          <w:sz w:val="20"/>
          <w:szCs w:val="20"/>
        </w:rPr>
        <w:t xml:space="preserve"> https://ru.wikipedia.org/wiki/Финансовый_кризис_в_России_(2014—2015)</w:t>
      </w:r>
    </w:p>
    <w:p w:rsidR="00614E1A" w:rsidRPr="003070EB" w:rsidRDefault="00614E1A" w:rsidP="00E11A48">
      <w:pPr>
        <w:spacing w:after="0" w:line="360" w:lineRule="auto"/>
        <w:ind w:firstLine="284"/>
        <w:contextualSpacing/>
        <w:jc w:val="both"/>
        <w:rPr>
          <w:rFonts w:ascii="Times New Roman" w:hAnsi="Times New Roman"/>
          <w:sz w:val="20"/>
          <w:szCs w:val="20"/>
          <w:bdr w:val="none" w:sz="0" w:space="0" w:color="auto" w:frame="1"/>
          <w:lang w:eastAsia="ru-RU"/>
        </w:rPr>
      </w:pPr>
    </w:p>
    <w:p w:rsidR="00614E1A" w:rsidRPr="003070EB" w:rsidRDefault="00614E1A" w:rsidP="00E11A48">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СТУДЕНТ И ЛЕТНИЙ ТРУДОВОЙ СЕМЕСТР</w:t>
      </w:r>
      <w:r w:rsidRPr="003070EB">
        <w:rPr>
          <w:rFonts w:ascii="Times New Roman" w:hAnsi="Times New Roman"/>
          <w:b/>
          <w:caps/>
          <w:sz w:val="20"/>
          <w:szCs w:val="20"/>
          <w:lang w:eastAsia="ru-RU"/>
        </w:rPr>
        <w:br/>
      </w: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Решетникова Д. С.</w:t>
      </w:r>
      <w:r w:rsidRPr="003070EB">
        <w:rPr>
          <w:rFonts w:ascii="Times New Roman" w:hAnsi="Times New Roman"/>
          <w:sz w:val="20"/>
          <w:szCs w:val="20"/>
          <w:lang w:eastAsia="ru-RU"/>
        </w:rPr>
        <w:t>,</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студентка Института экономики и менеджмента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В.Г.Шухова,1 курс </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 xml:space="preserve">, </w:t>
      </w:r>
    </w:p>
    <w:p w:rsidR="00614E1A" w:rsidRPr="003070EB" w:rsidRDefault="00614E1A" w:rsidP="00E11A48">
      <w:pPr>
        <w:spacing w:after="0" w:line="240" w:lineRule="auto"/>
        <w:jc w:val="right"/>
        <w:rPr>
          <w:rFonts w:ascii="Times New Roman" w:hAnsi="Times New Roman"/>
          <w:i/>
          <w:caps/>
          <w:sz w:val="20"/>
          <w:szCs w:val="20"/>
          <w:lang w:eastAsia="ru-RU"/>
        </w:rPr>
      </w:pPr>
      <w:r w:rsidRPr="003070EB">
        <w:rPr>
          <w:rFonts w:ascii="Times New Roman" w:hAnsi="Times New Roman"/>
          <w:i/>
          <w:sz w:val="20"/>
          <w:szCs w:val="20"/>
          <w:lang w:eastAsia="ru-RU"/>
        </w:rPr>
        <w:t>кандидат социологических наук, доцент БГТУ им. В.Г. Шухова</w:t>
      </w:r>
    </w:p>
    <w:p w:rsidR="00614E1A" w:rsidRPr="003070EB" w:rsidRDefault="00614E1A" w:rsidP="00E11A48">
      <w:pPr>
        <w:spacing w:after="0" w:line="240" w:lineRule="auto"/>
        <w:jc w:val="right"/>
        <w:rPr>
          <w:rFonts w:ascii="Times New Roman" w:hAnsi="Times New Roman"/>
          <w:i/>
          <w:caps/>
          <w:sz w:val="20"/>
          <w:szCs w:val="20"/>
          <w:lang w:eastAsia="ru-RU"/>
        </w:rPr>
      </w:pPr>
    </w:p>
    <w:p w:rsidR="00614E1A" w:rsidRPr="003070EB" w:rsidRDefault="00614E1A" w:rsidP="00E11A48">
      <w:pPr>
        <w:spacing w:after="0" w:line="240" w:lineRule="auto"/>
        <w:ind w:firstLine="720"/>
        <w:jc w:val="right"/>
        <w:rPr>
          <w:rFonts w:ascii="Times New Roman" w:hAnsi="Times New Roman"/>
          <w:i/>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Близится лето... И каждый студент ждет его наступления по-своему. Кто-то боится сессии, поэтому как можно дольше неохотно оттягивает момент его наступления. А большинство ребят, как показывает практика, ждет не дождется этого прекрасного времени года. Чем оно прекрасно знает даже ребенок.  Каждый мечтает провести его с пользой и яркими, незабываемыми эмоциями. Как это сделать, спросите вы. Я непременно поделюсь этим секретом со всеми, кто жаждет окунуться в эту солнечную атмосферу.</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Конечно, есть очень много развлекательных занятий и мероприятий летом. Но мой секрет намного интереснее и полезнее для отдыха студента. Содержит он в себе два слова: студенческие отряды. Что это такое? Студенческие отряды – одна из наиболее действенных форм трудового воспитания молодежи в современных условиях. Благодаря их деятельности значительное число молодежи получило возможность расширить сферу социального взаимодействия. Каждый студент может попробовать свои силы и принять участие, предварительно пройдя отбор и согласование с руководством института. Давайте ближе познакомимся с ними с помощью студенческих отрядов университета «БГТУ им. В. Г. Шухова». В этом году они обещают работу по восьми направлениям. Давайте узнаем, что они могут предложить.</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Студенческий строительный отряд. Студенческий строительный отряд (ССО) представляет собой активную форму подготовки конкурентоспособных специалистов. Ребята работают на объектах города  Белгорода, Белгородской области и на других объектах регионов России. Бойцы студенческого строительного отряда проходят бесплатные курсы сварщика, каменщика, маляра-штукатура, чтобы получить соответствующие свидетельства о присвоении дополнительной профессии. Ребятам </w:t>
      </w:r>
      <w:r w:rsidRPr="003070EB">
        <w:rPr>
          <w:rFonts w:ascii="Times New Roman" w:hAnsi="Times New Roman"/>
          <w:sz w:val="20"/>
          <w:szCs w:val="20"/>
          <w:lang w:eastAsia="ru-RU"/>
        </w:rPr>
        <w:lastRenderedPageBreak/>
        <w:t>предоставляется уникальная возможность поучаствовать в конкурсе на право участия во Всероссийских студенческих стройках (ВСС).</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этом году будут действовать такие ВСС, как:</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ВСС «Академический» в городе Екатеринбурге, планируется выполнение работ по строительству жилого комплекса;</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ВСС «Бованенково»  на полуострове Ямал, строительство нефтегазоконденсатного месторождения;</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ВСС «Мирный атом» в городе Нововоронеж, строительство объектов атомной электростанции;</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ВСС «Поморье» в городе Мирный Архангельской области, строительство стартовой площадки космодрома «Плесецк»;</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ВСС «Космодром Восточный» в Амурской области.</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Молодые ребята ждут 1 июня или 1 июля, чтобы быстрее приступить к работе.</w:t>
      </w:r>
    </w:p>
    <w:p w:rsidR="00614E1A" w:rsidRPr="003070EB" w:rsidRDefault="00614E1A" w:rsidP="00E11A48">
      <w:pPr>
        <w:spacing w:after="0" w:line="240" w:lineRule="auto"/>
        <w:ind w:firstLine="720"/>
        <w:jc w:val="both"/>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9" o:spid="_x0000_i1042" type="#_x0000_t75" alt="VWoNKy2byCs.jpg" style="width:181.5pt;height:117.75pt;visibility:visible">
            <v:imagedata r:id="rId71"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1. Студенческий строительный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 момента создания «ССО» БГТУ им. Шухова студенческие строительные отряды смогли доказать, что они хотят и умеют строить. Это доказывают хорошие отзывы работодателей.</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Студенческий профильный отряд. Студенческий профильный отряд работает на предприятиях и учреждениях г. Белгорода и Белгородской области. Работу ребята могут получить на таких предприятиях, как:</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ООО «ОрелДорСтрой»;</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ОАО «БелгородЭнерго»;</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ЗАО «ЕвроцементГрупп»;</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МКУ «Управление ГОЧС города Белгорода»;</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ОАО «Колос»;</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ОАО «Белгородский хладокомбинат».</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 работе уже можно приступить 1 июля.</w:t>
      </w:r>
    </w:p>
    <w:p w:rsidR="00614E1A" w:rsidRPr="003070EB" w:rsidRDefault="00614E1A" w:rsidP="00E11A48">
      <w:pPr>
        <w:spacing w:after="0" w:line="240" w:lineRule="auto"/>
        <w:ind w:firstLine="720"/>
        <w:jc w:val="both"/>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8" o:spid="_x0000_i1043" type="#_x0000_t75" alt="eUYC3OzG2Jw.jpg" style="width:181.5pt;height:96.75pt;visibility:visible">
            <v:imagedata r:id="rId72"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2. Студенческий профильный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Студенческий экологический отряд. Работа ребятам предоставляется в апреле и в мае, состоит в покраске турникетных ограждений на улично-дорожной сети города. В июне и в июле – уборка городских территорий и озеленение парков. Что может порадовать студента? Гибкий график работы.</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lastRenderedPageBreak/>
        <w:pict>
          <v:shape id="Рисунок 47" o:spid="_x0000_i1044" type="#_x0000_t75" alt="13.jpg" style="width:171pt;height:129.75pt;visibility:visible">
            <v:imagedata r:id="rId73"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3. Студенческий экологический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Студенческий сельскохозяйственный отряд. Данный отряд занимается уборкой урожая, фруктов и овощей на полях Белгородской области и Краснодарского отряда. Эти ребята большие мастера своего дела! </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6" o:spid="_x0000_i1045" type="#_x0000_t75" alt="image63369448.jpg" style="width:192.75pt;height:129pt;visibility:visible">
            <v:imagedata r:id="rId74"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4. Студенческий сельскохозяйственный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Студенческий волонтерский отряд</w:t>
      </w: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«Я не знаю иных признаков превосходства, кроме доброты» - говорил Л. Бетховен. Непременно про этих ребят! Они помогают ветеранам войны, детям-сиротам, устраивают благотворительные акции, занимаются реставрацией и шефствуют над историческими памятниками.</w:t>
      </w: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5" o:spid="_x0000_i1046" type="#_x0000_t75" alt="163dd94b9e244d126b513a6d0e775502.JPG" style="width:180pt;height:138pt;visibility:visible">
            <v:imagedata r:id="rId75"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5. Студенческий волонтерский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Студенческий педагогический отряд. Педагогический отряд работает в детских лагерях Белгородской области, Азовского и Черноморского побережья. По окончании подготовки студентам присваивается квалификация «Менеджер образовательных программ» с выдачей соответствующего свидетельства. Как показывает практика, ребятам очень нравится этот отряд! Может потому, что питание и проживание бесплатно? </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lastRenderedPageBreak/>
        <w:pict>
          <v:shape id="Рисунок 44" o:spid="_x0000_i1047" type="#_x0000_t75" alt="TCgbkP7Rq1Y.jpg" style="width:162.75pt;height:122.25pt;visibility:visible">
            <v:imagedata r:id="rId76"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6. Студенческий педагогический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Студенческий сервисный отряд. Сервисный отряд включает в себя вакансии: горничных, официантов, администраторов, охранников, спасателей, логистов и гидов. Работали даже на международных предприятиях, таких, как «Олимпиада в Сочи – 2014», «Формула – 1» </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3" o:spid="_x0000_i1048" type="#_x0000_t75" alt="OG6mMaQY1DI.jpg" style="width:156.75pt;height:105pt;visibility:visible">
            <v:imagedata r:id="rId77"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7. Студенческий сервисный отряд</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Студенческий отряд проводников. «Как прекрасен этот мир!» - говорят ребята этого отряда. Ведь они работают, а значит, путешествуют по различным направлениям от Черноморского побережья до северных краев нашей страны. За одно лето боец студенческого отряда проводников в среднем проезжает расстояние, сравнимое с длинной экватора Земли, более 40 тыс. км.</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9E6D99" w:rsidP="00E11A48">
      <w:pPr>
        <w:spacing w:after="0" w:line="240" w:lineRule="auto"/>
        <w:ind w:firstLine="720"/>
        <w:jc w:val="center"/>
        <w:rPr>
          <w:rFonts w:ascii="Times New Roman" w:hAnsi="Times New Roman"/>
          <w:sz w:val="20"/>
          <w:szCs w:val="20"/>
          <w:lang w:eastAsia="ru-RU"/>
        </w:rPr>
      </w:pPr>
      <w:r>
        <w:rPr>
          <w:rFonts w:ascii="Times New Roman" w:hAnsi="Times New Roman"/>
          <w:noProof/>
          <w:sz w:val="20"/>
          <w:szCs w:val="20"/>
          <w:lang w:eastAsia="ru-RU"/>
        </w:rPr>
        <w:pict>
          <v:shape id="Рисунок 42" o:spid="_x0000_i1049" type="#_x0000_t75" alt="x_d53792e0.jpg" style="width:155.25pt;height:99pt;visibility:visible">
            <v:imagedata r:id="rId78" o:title=""/>
          </v:shape>
        </w:pict>
      </w:r>
    </w:p>
    <w:p w:rsidR="00614E1A" w:rsidRPr="003070EB" w:rsidRDefault="00614E1A" w:rsidP="00E11A48">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Рис. 8. Студенческий отряд проводников</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Студенческие отряды России – сегодня самая многочисленная и яркая молодежная организация страны, насчитывающая более 250 тыс. студентов из разных регионов и округов. А ты с нами? </w:t>
      </w:r>
    </w:p>
    <w:p w:rsidR="00614E1A" w:rsidRPr="003070EB" w:rsidRDefault="00614E1A" w:rsidP="00E11A48">
      <w:pPr>
        <w:spacing w:after="0" w:line="240" w:lineRule="auto"/>
        <w:ind w:firstLine="720"/>
        <w:jc w:val="center"/>
        <w:rPr>
          <w:rFonts w:ascii="Times New Roman" w:hAnsi="Times New Roman"/>
          <w:sz w:val="20"/>
          <w:szCs w:val="20"/>
          <w:lang w:eastAsia="ru-RU"/>
        </w:rPr>
      </w:pPr>
    </w:p>
    <w:p w:rsidR="00614E1A" w:rsidRPr="003070EB" w:rsidRDefault="00614E1A" w:rsidP="00E11A48">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E11A48">
      <w:pPr>
        <w:spacing w:after="0" w:line="240" w:lineRule="auto"/>
        <w:ind w:firstLine="720"/>
        <w:jc w:val="center"/>
        <w:rPr>
          <w:rFonts w:ascii="Times New Roman" w:hAnsi="Times New Roman"/>
          <w:b/>
          <w:sz w:val="20"/>
          <w:szCs w:val="20"/>
          <w:lang w:eastAsia="ru-RU"/>
        </w:rPr>
      </w:pPr>
    </w:p>
    <w:p w:rsidR="00614E1A" w:rsidRPr="003070EB" w:rsidRDefault="00614E1A" w:rsidP="00E11A48">
      <w:pPr>
        <w:numPr>
          <w:ilvl w:val="0"/>
          <w:numId w:val="54"/>
        </w:numPr>
        <w:tabs>
          <w:tab w:val="left" w:pos="1080"/>
        </w:tabs>
        <w:spacing w:after="0"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 xml:space="preserve">Студотряды БГТУ им. В. Г. Шухова [Электронный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 xml:space="preserve">: </w:t>
      </w:r>
      <w:hyperlink r:id="rId79" w:history="1">
        <w:r w:rsidRPr="003070EB">
          <w:rPr>
            <w:rFonts w:ascii="Times New Roman" w:hAnsi="Times New Roman"/>
            <w:sz w:val="20"/>
            <w:szCs w:val="20"/>
            <w:u w:val="single"/>
            <w:lang w:val="en-US"/>
          </w:rPr>
          <w:t>http</w:t>
        </w:r>
        <w:r w:rsidRPr="003070EB">
          <w:rPr>
            <w:rFonts w:ascii="Times New Roman" w:hAnsi="Times New Roman"/>
            <w:sz w:val="20"/>
            <w:szCs w:val="20"/>
            <w:u w:val="single"/>
          </w:rPr>
          <w:t>://</w:t>
        </w:r>
        <w:r w:rsidRPr="003070EB">
          <w:rPr>
            <w:rFonts w:ascii="Times New Roman" w:hAnsi="Times New Roman"/>
            <w:sz w:val="20"/>
            <w:szCs w:val="20"/>
            <w:u w:val="single"/>
            <w:lang w:val="en-US"/>
          </w:rPr>
          <w:t>www</w:t>
        </w:r>
        <w:r w:rsidRPr="003070EB">
          <w:rPr>
            <w:rFonts w:ascii="Times New Roman" w:hAnsi="Times New Roman"/>
            <w:sz w:val="20"/>
            <w:szCs w:val="20"/>
            <w:u w:val="single"/>
          </w:rPr>
          <w:t>.</w:t>
        </w:r>
        <w:r w:rsidRPr="003070EB">
          <w:rPr>
            <w:rFonts w:ascii="Times New Roman" w:hAnsi="Times New Roman"/>
            <w:sz w:val="20"/>
            <w:szCs w:val="20"/>
            <w:u w:val="single"/>
            <w:lang w:val="en-US"/>
          </w:rPr>
          <w:t>bstu</w:t>
        </w:r>
        <w:r w:rsidRPr="003070EB">
          <w:rPr>
            <w:rFonts w:ascii="Times New Roman" w:hAnsi="Times New Roman"/>
            <w:sz w:val="20"/>
            <w:szCs w:val="20"/>
            <w:u w:val="single"/>
          </w:rPr>
          <w:t>.</w:t>
        </w:r>
        <w:r w:rsidRPr="003070EB">
          <w:rPr>
            <w:rFonts w:ascii="Times New Roman" w:hAnsi="Times New Roman"/>
            <w:sz w:val="20"/>
            <w:szCs w:val="20"/>
            <w:u w:val="single"/>
            <w:lang w:val="en-US"/>
          </w:rPr>
          <w:t>ru</w:t>
        </w:r>
        <w:r w:rsidRPr="003070EB">
          <w:rPr>
            <w:rFonts w:ascii="Times New Roman" w:hAnsi="Times New Roman"/>
            <w:sz w:val="20"/>
            <w:szCs w:val="20"/>
            <w:u w:val="single"/>
          </w:rPr>
          <w:t>/</w:t>
        </w:r>
        <w:r w:rsidRPr="003070EB">
          <w:rPr>
            <w:rFonts w:ascii="Times New Roman" w:hAnsi="Times New Roman"/>
            <w:sz w:val="20"/>
            <w:szCs w:val="20"/>
            <w:u w:val="single"/>
            <w:lang w:val="en-US"/>
          </w:rPr>
          <w:t>about</w:t>
        </w:r>
        <w:r w:rsidRPr="003070EB">
          <w:rPr>
            <w:rFonts w:ascii="Times New Roman" w:hAnsi="Times New Roman"/>
            <w:sz w:val="20"/>
            <w:szCs w:val="20"/>
            <w:u w:val="single"/>
          </w:rPr>
          <w:t>/</w:t>
        </w:r>
        <w:r w:rsidRPr="003070EB">
          <w:rPr>
            <w:rFonts w:ascii="Times New Roman" w:hAnsi="Times New Roman"/>
            <w:sz w:val="20"/>
            <w:szCs w:val="20"/>
            <w:u w:val="single"/>
            <w:lang w:val="en-US"/>
          </w:rPr>
          <w:t>press</w:t>
        </w:r>
        <w:r w:rsidRPr="003070EB">
          <w:rPr>
            <w:rFonts w:ascii="Times New Roman" w:hAnsi="Times New Roman"/>
            <w:sz w:val="20"/>
            <w:szCs w:val="20"/>
            <w:u w:val="single"/>
          </w:rPr>
          <w:t>_</w:t>
        </w:r>
        <w:r w:rsidRPr="003070EB">
          <w:rPr>
            <w:rFonts w:ascii="Times New Roman" w:hAnsi="Times New Roman"/>
            <w:sz w:val="20"/>
            <w:szCs w:val="20"/>
            <w:u w:val="single"/>
            <w:lang w:val="en-US"/>
          </w:rPr>
          <w:t>center</w:t>
        </w:r>
        <w:r w:rsidRPr="003070EB">
          <w:rPr>
            <w:rFonts w:ascii="Times New Roman" w:hAnsi="Times New Roman"/>
            <w:sz w:val="20"/>
            <w:szCs w:val="20"/>
            <w:u w:val="single"/>
          </w:rPr>
          <w:t>/</w:t>
        </w:r>
        <w:r w:rsidRPr="003070EB">
          <w:rPr>
            <w:rFonts w:ascii="Times New Roman" w:hAnsi="Times New Roman"/>
            <w:sz w:val="20"/>
            <w:szCs w:val="20"/>
            <w:u w:val="single"/>
            <w:lang w:val="en-US"/>
          </w:rPr>
          <w:t>press</w:t>
        </w:r>
        <w:r w:rsidRPr="003070EB">
          <w:rPr>
            <w:rFonts w:ascii="Times New Roman" w:hAnsi="Times New Roman"/>
            <w:sz w:val="20"/>
            <w:szCs w:val="20"/>
            <w:u w:val="single"/>
          </w:rPr>
          <w:t>-</w:t>
        </w:r>
        <w:r w:rsidRPr="003070EB">
          <w:rPr>
            <w:rFonts w:ascii="Times New Roman" w:hAnsi="Times New Roman"/>
            <w:sz w:val="20"/>
            <w:szCs w:val="20"/>
            <w:u w:val="single"/>
            <w:lang w:val="en-US"/>
          </w:rPr>
          <w:t>release</w:t>
        </w:r>
        <w:r w:rsidRPr="003070EB">
          <w:rPr>
            <w:rFonts w:ascii="Times New Roman" w:hAnsi="Times New Roman"/>
            <w:sz w:val="20"/>
            <w:szCs w:val="20"/>
            <w:u w:val="single"/>
          </w:rPr>
          <w:t>/27989/</w:t>
        </w:r>
        <w:r w:rsidRPr="003070EB">
          <w:rPr>
            <w:rFonts w:ascii="Times New Roman" w:hAnsi="Times New Roman"/>
            <w:sz w:val="20"/>
            <w:szCs w:val="20"/>
            <w:u w:val="single"/>
            <w:lang w:val="en-US"/>
          </w:rPr>
          <w:t>zapishites</w:t>
        </w:r>
        <w:r w:rsidRPr="003070EB">
          <w:rPr>
            <w:rFonts w:ascii="Times New Roman" w:hAnsi="Times New Roman"/>
            <w:sz w:val="20"/>
            <w:szCs w:val="20"/>
            <w:u w:val="single"/>
          </w:rPr>
          <w:t>-</w:t>
        </w:r>
        <w:r w:rsidRPr="003070EB">
          <w:rPr>
            <w:rFonts w:ascii="Times New Roman" w:hAnsi="Times New Roman"/>
            <w:sz w:val="20"/>
            <w:szCs w:val="20"/>
            <w:u w:val="single"/>
            <w:lang w:val="en-US"/>
          </w:rPr>
          <w:t>v</w:t>
        </w:r>
        <w:r w:rsidRPr="003070EB">
          <w:rPr>
            <w:rFonts w:ascii="Times New Roman" w:hAnsi="Times New Roman"/>
            <w:sz w:val="20"/>
            <w:szCs w:val="20"/>
            <w:u w:val="single"/>
          </w:rPr>
          <w:t>-</w:t>
        </w:r>
        <w:r w:rsidRPr="003070EB">
          <w:rPr>
            <w:rFonts w:ascii="Times New Roman" w:hAnsi="Times New Roman"/>
            <w:sz w:val="20"/>
            <w:szCs w:val="20"/>
            <w:u w:val="single"/>
            <w:lang w:val="en-US"/>
          </w:rPr>
          <w:t>studotryadi</w:t>
        </w:r>
        <w:r w:rsidRPr="003070EB">
          <w:rPr>
            <w:rFonts w:ascii="Times New Roman" w:hAnsi="Times New Roman"/>
            <w:sz w:val="20"/>
            <w:szCs w:val="20"/>
            <w:u w:val="single"/>
          </w:rPr>
          <w:t>-</w:t>
        </w:r>
        <w:r w:rsidRPr="003070EB">
          <w:rPr>
            <w:rFonts w:ascii="Times New Roman" w:hAnsi="Times New Roman"/>
            <w:sz w:val="20"/>
            <w:szCs w:val="20"/>
            <w:u w:val="single"/>
            <w:lang w:val="en-US"/>
          </w:rPr>
          <w:t>bgtu</w:t>
        </w:r>
        <w:r w:rsidRPr="003070EB">
          <w:rPr>
            <w:rFonts w:ascii="Times New Roman" w:hAnsi="Times New Roman"/>
            <w:sz w:val="20"/>
            <w:szCs w:val="20"/>
            <w:u w:val="single"/>
          </w:rPr>
          <w:t>-</w:t>
        </w:r>
        <w:r w:rsidRPr="003070EB">
          <w:rPr>
            <w:rFonts w:ascii="Times New Roman" w:hAnsi="Times New Roman"/>
            <w:sz w:val="20"/>
            <w:szCs w:val="20"/>
            <w:u w:val="single"/>
            <w:lang w:val="en-US"/>
          </w:rPr>
          <w:t>im</w:t>
        </w:r>
        <w:r w:rsidRPr="003070EB">
          <w:rPr>
            <w:rFonts w:ascii="Times New Roman" w:hAnsi="Times New Roman"/>
            <w:sz w:val="20"/>
            <w:szCs w:val="20"/>
            <w:u w:val="single"/>
          </w:rPr>
          <w:t>.-</w:t>
        </w:r>
        <w:r w:rsidRPr="003070EB">
          <w:rPr>
            <w:rFonts w:ascii="Times New Roman" w:hAnsi="Times New Roman"/>
            <w:sz w:val="20"/>
            <w:szCs w:val="20"/>
            <w:u w:val="single"/>
            <w:lang w:val="en-US"/>
          </w:rPr>
          <w:t>v</w:t>
        </w:r>
        <w:r w:rsidRPr="003070EB">
          <w:rPr>
            <w:rFonts w:ascii="Times New Roman" w:hAnsi="Times New Roman"/>
            <w:sz w:val="20"/>
            <w:szCs w:val="20"/>
            <w:u w:val="single"/>
          </w:rPr>
          <w:t>.</w:t>
        </w:r>
        <w:r w:rsidRPr="003070EB">
          <w:rPr>
            <w:rFonts w:ascii="Times New Roman" w:hAnsi="Times New Roman"/>
            <w:sz w:val="20"/>
            <w:szCs w:val="20"/>
            <w:u w:val="single"/>
            <w:lang w:val="en-US"/>
          </w:rPr>
          <w:t>g</w:t>
        </w:r>
        <w:r w:rsidRPr="003070EB">
          <w:rPr>
            <w:rFonts w:ascii="Times New Roman" w:hAnsi="Times New Roman"/>
            <w:sz w:val="20"/>
            <w:szCs w:val="20"/>
            <w:u w:val="single"/>
          </w:rPr>
          <w:t>.</w:t>
        </w:r>
        <w:r w:rsidRPr="003070EB">
          <w:rPr>
            <w:rFonts w:ascii="Times New Roman" w:hAnsi="Times New Roman"/>
            <w:sz w:val="20"/>
            <w:szCs w:val="20"/>
            <w:u w:val="single"/>
            <w:lang w:val="en-US"/>
          </w:rPr>
          <w:t>shuhova</w:t>
        </w:r>
      </w:hyperlink>
      <w:r w:rsidRPr="003070EB">
        <w:rPr>
          <w:rFonts w:ascii="Times New Roman" w:hAnsi="Times New Roman"/>
          <w:sz w:val="20"/>
          <w:szCs w:val="20"/>
        </w:rPr>
        <w:t xml:space="preserve"> (дата обращения: 1.05.2015).</w:t>
      </w:r>
    </w:p>
    <w:p w:rsidR="00614E1A" w:rsidRPr="003070EB" w:rsidRDefault="00614E1A" w:rsidP="00E11A48">
      <w:pPr>
        <w:numPr>
          <w:ilvl w:val="0"/>
          <w:numId w:val="54"/>
        </w:numPr>
        <w:tabs>
          <w:tab w:val="left" w:pos="1080"/>
        </w:tabs>
        <w:spacing w:after="0" w:line="240" w:lineRule="auto"/>
        <w:ind w:left="0" w:firstLine="720"/>
        <w:contextualSpacing/>
        <w:jc w:val="both"/>
        <w:rPr>
          <w:rFonts w:ascii="Times New Roman" w:hAnsi="Times New Roman"/>
          <w:sz w:val="20"/>
          <w:szCs w:val="20"/>
          <w:lang w:val="en-US"/>
        </w:rPr>
      </w:pPr>
      <w:r w:rsidRPr="003070EB">
        <w:rPr>
          <w:rFonts w:ascii="Times New Roman" w:hAnsi="Times New Roman"/>
          <w:sz w:val="20"/>
          <w:szCs w:val="20"/>
        </w:rPr>
        <w:t xml:space="preserve">Цитаты и афоризмы [Электронный ресурс]. </w:t>
      </w:r>
      <w:r w:rsidRPr="003070EB">
        <w:rPr>
          <w:rFonts w:ascii="Times New Roman" w:hAnsi="Times New Roman"/>
          <w:sz w:val="20"/>
          <w:szCs w:val="20"/>
          <w:lang w:val="en-US"/>
        </w:rPr>
        <w:t xml:space="preserve">URL: </w:t>
      </w:r>
    </w:p>
    <w:p w:rsidR="00614E1A" w:rsidRPr="003070EB" w:rsidRDefault="009E6D99" w:rsidP="00E11A48">
      <w:pPr>
        <w:tabs>
          <w:tab w:val="left" w:pos="1080"/>
        </w:tabs>
        <w:ind w:firstLine="720"/>
        <w:contextualSpacing/>
        <w:jc w:val="both"/>
        <w:rPr>
          <w:rFonts w:ascii="Times New Roman" w:hAnsi="Times New Roman"/>
          <w:sz w:val="20"/>
          <w:szCs w:val="20"/>
        </w:rPr>
      </w:pPr>
      <w:hyperlink r:id="rId80" w:history="1">
        <w:r w:rsidR="00614E1A" w:rsidRPr="003070EB">
          <w:rPr>
            <w:rFonts w:ascii="Times New Roman" w:hAnsi="Times New Roman"/>
            <w:sz w:val="20"/>
            <w:szCs w:val="20"/>
            <w:u w:val="single"/>
            <w:lang w:val="en-US"/>
          </w:rPr>
          <w:t>http</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citaty</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su</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aforizmy</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i</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citaty</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pro</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dobrotu</w:t>
        </w:r>
      </w:hyperlink>
      <w:r w:rsidR="00614E1A" w:rsidRPr="003070EB">
        <w:rPr>
          <w:rFonts w:ascii="Times New Roman" w:hAnsi="Times New Roman"/>
          <w:sz w:val="20"/>
          <w:szCs w:val="20"/>
        </w:rPr>
        <w:t xml:space="preserve">  (дата обращения 3.05.2015).</w:t>
      </w:r>
    </w:p>
    <w:p w:rsidR="00614E1A" w:rsidRPr="003070EB" w:rsidRDefault="00614E1A" w:rsidP="00E11A48">
      <w:pPr>
        <w:numPr>
          <w:ilvl w:val="0"/>
          <w:numId w:val="54"/>
        </w:numPr>
        <w:tabs>
          <w:tab w:val="left" w:pos="1080"/>
        </w:tabs>
        <w:spacing w:after="0" w:line="240" w:lineRule="auto"/>
        <w:ind w:left="0" w:firstLine="720"/>
        <w:contextualSpacing/>
        <w:jc w:val="both"/>
        <w:rPr>
          <w:rFonts w:ascii="Times New Roman" w:hAnsi="Times New Roman"/>
          <w:sz w:val="20"/>
          <w:szCs w:val="20"/>
        </w:rPr>
      </w:pPr>
      <w:r w:rsidRPr="003070EB">
        <w:rPr>
          <w:rFonts w:ascii="Times New Roman" w:hAnsi="Times New Roman"/>
          <w:sz w:val="20"/>
          <w:szCs w:val="20"/>
        </w:rPr>
        <w:t xml:space="preserve">Профильные отряды [Электронный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 xml:space="preserve">: </w:t>
      </w:r>
    </w:p>
    <w:p w:rsidR="00614E1A" w:rsidRPr="003070EB" w:rsidRDefault="009E6D99" w:rsidP="00E11A48">
      <w:pPr>
        <w:tabs>
          <w:tab w:val="left" w:pos="1080"/>
        </w:tabs>
        <w:ind w:firstLine="720"/>
        <w:contextualSpacing/>
        <w:jc w:val="both"/>
        <w:rPr>
          <w:rFonts w:ascii="Times New Roman" w:hAnsi="Times New Roman"/>
          <w:sz w:val="20"/>
          <w:szCs w:val="20"/>
        </w:rPr>
      </w:pPr>
      <w:hyperlink r:id="rId81" w:history="1">
        <w:r w:rsidR="00614E1A" w:rsidRPr="003070EB">
          <w:rPr>
            <w:rFonts w:ascii="Times New Roman" w:hAnsi="Times New Roman"/>
            <w:sz w:val="20"/>
            <w:szCs w:val="20"/>
            <w:u w:val="single"/>
            <w:lang w:val="en-US"/>
          </w:rPr>
          <w:t>http</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sso</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bstu</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ru</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profilnye</w:t>
        </w:r>
        <w:r w:rsidR="00614E1A" w:rsidRPr="003070EB">
          <w:rPr>
            <w:rFonts w:ascii="Times New Roman" w:hAnsi="Times New Roman"/>
            <w:sz w:val="20"/>
            <w:szCs w:val="20"/>
            <w:u w:val="single"/>
          </w:rPr>
          <w:t>-</w:t>
        </w:r>
        <w:r w:rsidR="00614E1A" w:rsidRPr="003070EB">
          <w:rPr>
            <w:rFonts w:ascii="Times New Roman" w:hAnsi="Times New Roman"/>
            <w:sz w:val="20"/>
            <w:szCs w:val="20"/>
            <w:u w:val="single"/>
            <w:lang w:val="en-US"/>
          </w:rPr>
          <w:t>otryady</w:t>
        </w:r>
        <w:r w:rsidR="00614E1A" w:rsidRPr="003070EB">
          <w:rPr>
            <w:rFonts w:ascii="Times New Roman" w:hAnsi="Times New Roman"/>
            <w:sz w:val="20"/>
            <w:szCs w:val="20"/>
            <w:u w:val="single"/>
          </w:rPr>
          <w:t>/</w:t>
        </w:r>
      </w:hyperlink>
      <w:r w:rsidR="00614E1A" w:rsidRPr="003070EB">
        <w:rPr>
          <w:rFonts w:ascii="Times New Roman" w:hAnsi="Times New Roman"/>
          <w:sz w:val="20"/>
          <w:szCs w:val="20"/>
        </w:rPr>
        <w:t xml:space="preserve"> (дата обращения 2.05.2015) </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A907D4">
      <w:pPr>
        <w:shd w:val="clear" w:color="auto" w:fill="FFFFFF"/>
        <w:spacing w:after="0" w:line="240" w:lineRule="auto"/>
        <w:ind w:left="1854" w:right="1134" w:hanging="720"/>
        <w:jc w:val="center"/>
        <w:rPr>
          <w:rFonts w:ascii="Times New Roman" w:hAnsi="Times New Roman"/>
          <w:b/>
          <w:bCs/>
          <w:caps/>
          <w:sz w:val="20"/>
          <w:szCs w:val="20"/>
          <w:bdr w:val="none" w:sz="0" w:space="0" w:color="auto" w:frame="1"/>
          <w:lang w:eastAsia="ru-RU"/>
        </w:rPr>
      </w:pPr>
      <w:r w:rsidRPr="003070EB">
        <w:rPr>
          <w:rFonts w:ascii="Times New Roman" w:hAnsi="Times New Roman"/>
          <w:b/>
          <w:bCs/>
          <w:caps/>
          <w:sz w:val="20"/>
          <w:szCs w:val="20"/>
          <w:bdr w:val="none" w:sz="0" w:space="0" w:color="auto" w:frame="1"/>
          <w:lang w:eastAsia="ru-RU"/>
        </w:rPr>
        <w:t>Стимулирование школьников</w:t>
      </w:r>
    </w:p>
    <w:p w:rsidR="00614E1A" w:rsidRPr="003070EB" w:rsidRDefault="00614E1A" w:rsidP="00A907D4">
      <w:pPr>
        <w:shd w:val="clear" w:color="auto" w:fill="FFFFFF"/>
        <w:spacing w:after="0" w:line="240" w:lineRule="auto"/>
        <w:ind w:left="1440" w:hanging="720"/>
        <w:jc w:val="right"/>
        <w:rPr>
          <w:rFonts w:ascii="Times New Roman" w:hAnsi="Times New Roman"/>
          <w:b/>
          <w:bCs/>
          <w:sz w:val="20"/>
          <w:szCs w:val="20"/>
          <w:bdr w:val="none" w:sz="0" w:space="0" w:color="auto" w:frame="1"/>
          <w:lang w:eastAsia="ru-RU"/>
        </w:rPr>
      </w:pPr>
      <w:r w:rsidRPr="003070EB">
        <w:rPr>
          <w:rFonts w:ascii="Times New Roman" w:hAnsi="Times New Roman"/>
          <w:b/>
          <w:bCs/>
          <w:sz w:val="20"/>
          <w:szCs w:val="20"/>
          <w:bdr w:val="none" w:sz="0" w:space="0" w:color="auto" w:frame="1"/>
          <w:lang w:eastAsia="ru-RU"/>
        </w:rPr>
        <w:t>Савельев Ю.П.</w:t>
      </w:r>
    </w:p>
    <w:p w:rsidR="00614E1A" w:rsidRPr="003070EB" w:rsidRDefault="00614E1A" w:rsidP="00A907D4">
      <w:pPr>
        <w:shd w:val="clear" w:color="auto" w:fill="FFFFFF"/>
        <w:spacing w:after="0" w:line="240" w:lineRule="auto"/>
        <w:ind w:left="1440" w:hanging="720"/>
        <w:jc w:val="right"/>
        <w:rPr>
          <w:rFonts w:ascii="Times New Roman" w:hAnsi="Times New Roman"/>
          <w:bCs/>
          <w:i/>
          <w:sz w:val="20"/>
          <w:szCs w:val="20"/>
          <w:bdr w:val="none" w:sz="0" w:space="0" w:color="auto" w:frame="1"/>
          <w:lang w:eastAsia="ru-RU"/>
        </w:rPr>
      </w:pPr>
      <w:r w:rsidRPr="003070EB">
        <w:rPr>
          <w:rFonts w:ascii="Times New Roman" w:hAnsi="Times New Roman"/>
          <w:bCs/>
          <w:i/>
          <w:sz w:val="20"/>
          <w:szCs w:val="20"/>
          <w:bdr w:val="none" w:sz="0" w:space="0" w:color="auto" w:frame="1"/>
          <w:lang w:eastAsia="ru-RU"/>
        </w:rPr>
        <w:t>студент кафедры электроснабжения</w:t>
      </w:r>
    </w:p>
    <w:p w:rsidR="00614E1A" w:rsidRPr="003070EB" w:rsidRDefault="00614E1A" w:rsidP="00A907D4">
      <w:pPr>
        <w:shd w:val="clear" w:color="auto" w:fill="FFFFFF"/>
        <w:spacing w:after="0" w:line="240" w:lineRule="auto"/>
        <w:ind w:left="1440" w:hanging="720"/>
        <w:jc w:val="right"/>
        <w:rPr>
          <w:rFonts w:ascii="Times New Roman" w:hAnsi="Times New Roman"/>
          <w:bCs/>
          <w:i/>
          <w:sz w:val="20"/>
          <w:szCs w:val="20"/>
          <w:bdr w:val="none" w:sz="0" w:space="0" w:color="auto" w:frame="1"/>
          <w:lang w:eastAsia="ru-RU"/>
        </w:rPr>
      </w:pPr>
      <w:r w:rsidRPr="003070EB">
        <w:rPr>
          <w:rFonts w:ascii="Times New Roman" w:hAnsi="Times New Roman"/>
          <w:bCs/>
          <w:i/>
          <w:sz w:val="20"/>
          <w:szCs w:val="20"/>
          <w:bdr w:val="none" w:sz="0" w:space="0" w:color="auto" w:frame="1"/>
          <w:lang w:eastAsia="ru-RU"/>
        </w:rPr>
        <w:lastRenderedPageBreak/>
        <w:t>Энергетический институт БГТУ им. В.Г. Шухова, 1 курс</w:t>
      </w:r>
    </w:p>
    <w:p w:rsidR="00614E1A" w:rsidRPr="003070EB" w:rsidRDefault="00614E1A" w:rsidP="00A907D4">
      <w:pPr>
        <w:shd w:val="clear" w:color="auto" w:fill="FFFFFF"/>
        <w:spacing w:after="0" w:line="240" w:lineRule="auto"/>
        <w:ind w:left="1440" w:hanging="720"/>
        <w:jc w:val="right"/>
        <w:rPr>
          <w:rFonts w:ascii="Times New Roman" w:hAnsi="Times New Roman"/>
          <w:bCs/>
          <w:i/>
          <w:sz w:val="20"/>
          <w:szCs w:val="20"/>
          <w:bdr w:val="none" w:sz="0" w:space="0" w:color="auto" w:frame="1"/>
          <w:lang w:eastAsia="ru-RU"/>
        </w:rPr>
      </w:pPr>
    </w:p>
    <w:p w:rsidR="00614E1A" w:rsidRPr="003070EB" w:rsidRDefault="00614E1A" w:rsidP="00A907D4">
      <w:pPr>
        <w:shd w:val="clear" w:color="auto" w:fill="FFFFFF"/>
        <w:spacing w:after="0" w:line="240" w:lineRule="auto"/>
        <w:ind w:left="1440" w:hanging="720"/>
        <w:jc w:val="right"/>
        <w:rPr>
          <w:rFonts w:ascii="Times New Roman" w:hAnsi="Times New Roman"/>
          <w:b/>
          <w:bCs/>
          <w:sz w:val="20"/>
          <w:szCs w:val="20"/>
          <w:bdr w:val="none" w:sz="0" w:space="0" w:color="auto" w:frame="1"/>
          <w:lang w:eastAsia="ru-RU"/>
        </w:rPr>
      </w:pPr>
      <w:r w:rsidRPr="003070EB">
        <w:rPr>
          <w:rFonts w:ascii="Times New Roman" w:hAnsi="Times New Roman"/>
          <w:bCs/>
          <w:i/>
          <w:sz w:val="20"/>
          <w:szCs w:val="20"/>
          <w:bdr w:val="none" w:sz="0" w:space="0" w:color="auto" w:frame="1"/>
          <w:lang w:eastAsia="ru-RU"/>
        </w:rPr>
        <w:t xml:space="preserve">Научный руководитель </w:t>
      </w:r>
      <w:r w:rsidRPr="003070EB">
        <w:rPr>
          <w:rFonts w:ascii="Times New Roman" w:hAnsi="Times New Roman"/>
          <w:b/>
          <w:bCs/>
          <w:sz w:val="20"/>
          <w:szCs w:val="20"/>
          <w:bdr w:val="none" w:sz="0" w:space="0" w:color="auto" w:frame="1"/>
          <w:lang w:eastAsia="ru-RU"/>
        </w:rPr>
        <w:t>Приставка Т.А.</w:t>
      </w:r>
    </w:p>
    <w:p w:rsidR="00614E1A" w:rsidRPr="003070EB" w:rsidRDefault="00614E1A" w:rsidP="00A907D4">
      <w:pPr>
        <w:shd w:val="clear" w:color="auto" w:fill="FFFFFF"/>
        <w:spacing w:after="0" w:line="240" w:lineRule="auto"/>
        <w:ind w:left="1440" w:hanging="720"/>
        <w:jc w:val="right"/>
        <w:rPr>
          <w:rFonts w:ascii="Times New Roman" w:hAnsi="Times New Roman"/>
          <w:bCs/>
          <w:i/>
          <w:sz w:val="20"/>
          <w:szCs w:val="20"/>
          <w:bdr w:val="none" w:sz="0" w:space="0" w:color="auto" w:frame="1"/>
          <w:lang w:eastAsia="ru-RU"/>
        </w:rPr>
      </w:pPr>
      <w:r w:rsidRPr="003070EB">
        <w:rPr>
          <w:rFonts w:ascii="Times New Roman" w:hAnsi="Times New Roman"/>
          <w:bCs/>
          <w:i/>
          <w:sz w:val="20"/>
          <w:szCs w:val="20"/>
          <w:bdr w:val="none" w:sz="0" w:space="0" w:color="auto" w:frame="1"/>
          <w:lang w:eastAsia="ru-RU"/>
        </w:rPr>
        <w:t>Кандидат педагогических наук, доцент</w:t>
      </w:r>
    </w:p>
    <w:p w:rsidR="00614E1A" w:rsidRPr="003070EB" w:rsidRDefault="00614E1A" w:rsidP="00A907D4">
      <w:pPr>
        <w:shd w:val="clear" w:color="auto" w:fill="FFFFFF"/>
        <w:spacing w:after="0" w:line="240" w:lineRule="auto"/>
        <w:ind w:left="1440" w:hanging="720"/>
        <w:jc w:val="right"/>
        <w:rPr>
          <w:rFonts w:ascii="Times New Roman" w:hAnsi="Times New Roman"/>
          <w:bCs/>
          <w:sz w:val="20"/>
          <w:szCs w:val="20"/>
          <w:bdr w:val="none" w:sz="0" w:space="0" w:color="auto" w:frame="1"/>
          <w:lang w:eastAsia="ru-RU"/>
        </w:rPr>
      </w:pP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 xml:space="preserve">Активность учения школьников. </w:t>
      </w:r>
      <w:r w:rsidRPr="003070EB">
        <w:rPr>
          <w:rFonts w:ascii="Times New Roman" w:hAnsi="Times New Roman"/>
          <w:sz w:val="20"/>
          <w:szCs w:val="20"/>
          <w:bdr w:val="none" w:sz="0" w:space="0" w:color="auto" w:frame="1"/>
          <w:lang w:eastAsia="ru-RU"/>
        </w:rPr>
        <w:t>Учение – это производный вид деятельности, который в последовательной смене основных типов деятельности, совершается в течении жизни каждого человека, следует за игрой и предваряет труд, существенно отличается от игры и сближается с трудом по общей установке: в учении, как и в труде, нужно выполнять задания – готовить уроки, соблюдать дисциплину; учебная работа строится на обязанностях.</w:t>
      </w:r>
    </w:p>
    <w:p w:rsidR="00614E1A" w:rsidRPr="003070EB" w:rsidRDefault="00614E1A" w:rsidP="00A907D4">
      <w:pPr>
        <w:shd w:val="clear" w:color="auto" w:fill="FFFFFF"/>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Основная цель учения – заключается в подготовке к будущей самостоятельной трудовой деятельности; основное средство – освоение обобщенных результатов того, что создано предшествующим трудом человечества. Учение является двусторонним процессом передачи и усвоения знаний.</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Отношение школьников к учению обычно характеризуется активностью (учения, освоения содержания и т. п.), которая определяет степень (интенсивность, прочность) «соприкосновения» обучаемого с предметом его деятельности. В структуре активности выделяются следующие компоненты:</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готовность выполнять учебные задания;</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стремление к самостоятельной деятельности;</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сознательность выполнения заданий;</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систематичность обучения;</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стремление повысить свой личный уровень и др.</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С активностью непосредственно сопрягается еще одна важная сторона мотивации учения школьников — самостоятельность, связанная с определением объекта, средств деятельности, ее осуществления самим учащимся без помощи взрослых и учителей. Познавательная активность и самостоя</w:t>
      </w:r>
      <w:r w:rsidRPr="003070EB">
        <w:rPr>
          <w:rFonts w:ascii="Times New Roman" w:hAnsi="Times New Roman"/>
          <w:sz w:val="20"/>
          <w:szCs w:val="20"/>
          <w:bdr w:val="none" w:sz="0" w:space="0" w:color="auto" w:frame="1"/>
          <w:lang w:eastAsia="ru-RU"/>
        </w:rPr>
        <w:softHyphen/>
        <w:t>тельность школьников неотделимы: более активные школьники, как пра</w:t>
      </w:r>
      <w:r w:rsidRPr="003070EB">
        <w:rPr>
          <w:rFonts w:ascii="Times New Roman" w:hAnsi="Times New Roman"/>
          <w:sz w:val="20"/>
          <w:szCs w:val="20"/>
          <w:bdr w:val="none" w:sz="0" w:space="0" w:color="auto" w:frame="1"/>
          <w:lang w:eastAsia="ru-RU"/>
        </w:rPr>
        <w:softHyphen/>
        <w:t>вило, и более самостоятельны, недостаточная собственная активность школьника ставит его в зависимость от других и лишает самостоятельно</w:t>
      </w:r>
      <w:r w:rsidRPr="003070EB">
        <w:rPr>
          <w:rFonts w:ascii="Times New Roman" w:hAnsi="Times New Roman"/>
          <w:sz w:val="20"/>
          <w:szCs w:val="20"/>
          <w:bdr w:val="none" w:sz="0" w:space="0" w:color="auto" w:frame="1"/>
          <w:lang w:eastAsia="ru-RU"/>
        </w:rPr>
        <w:softHyphen/>
        <w:t>сти.</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Управление активностью школьников называют активизацией. Ее можно определить как постоянно текущий процесс побуждения к энергичному, целенаправленному учению, преодоление пассивной и стереотипной деятельности, спада и застоя в умственной работе. Главная цель ак</w:t>
      </w:r>
      <w:r w:rsidRPr="003070EB">
        <w:rPr>
          <w:rFonts w:ascii="Times New Roman" w:hAnsi="Times New Roman"/>
          <w:sz w:val="20"/>
          <w:szCs w:val="20"/>
          <w:bdr w:val="none" w:sz="0" w:space="0" w:color="auto" w:frame="1"/>
          <w:lang w:eastAsia="ru-RU"/>
        </w:rPr>
        <w:softHyphen/>
        <w:t>тивизации - формирование активности обучаемых, развитие учебной деятельности. Педагогическая практика использует различные пути активизации, основной среди них - разнообразие форм, методов, средств обучения, выбор таких их сочетаний, которые в возник</w:t>
      </w:r>
      <w:r w:rsidRPr="003070EB">
        <w:rPr>
          <w:rFonts w:ascii="Times New Roman" w:hAnsi="Times New Roman"/>
          <w:sz w:val="20"/>
          <w:szCs w:val="20"/>
          <w:bdr w:val="none" w:sz="0" w:space="0" w:color="auto" w:frame="1"/>
          <w:lang w:eastAsia="ru-RU"/>
        </w:rPr>
        <w:softHyphen/>
        <w:t>ших ситуациях стимулируют активность и самостоятельность школьников. Наибольший активизирующий эффект на уроках дают ситуации, в ко</w:t>
      </w:r>
      <w:r w:rsidRPr="003070EB">
        <w:rPr>
          <w:rFonts w:ascii="Times New Roman" w:hAnsi="Times New Roman"/>
          <w:sz w:val="20"/>
          <w:szCs w:val="20"/>
          <w:bdr w:val="none" w:sz="0" w:space="0" w:color="auto" w:frame="1"/>
          <w:lang w:eastAsia="ru-RU"/>
        </w:rPr>
        <w:softHyphen/>
        <w:t>торых обучаемые должны:</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отстаивать свое мнение;</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принимать участие в дискуссиях и обсуждениях;</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ставить вопросы своим товарищам и учителям;</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рецензировать ответы товарищей;</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оценивать ответы и письменные работы товарищей;</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заниматься обучением отстающих;</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объяснять более слабым ученикам непонятные места;</w:t>
      </w:r>
    </w:p>
    <w:p w:rsidR="00614E1A" w:rsidRPr="003070EB" w:rsidRDefault="00614E1A" w:rsidP="00A907D4">
      <w:pPr>
        <w:shd w:val="clear" w:color="auto" w:fill="FFFFFF"/>
        <w:spacing w:after="0" w:line="240" w:lineRule="auto"/>
        <w:ind w:left="547"/>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самостоятельно выбирать посильное задание;</w:t>
      </w:r>
    </w:p>
    <w:p w:rsidR="00614E1A" w:rsidRPr="003070EB" w:rsidRDefault="00614E1A" w:rsidP="00A907D4">
      <w:pPr>
        <w:shd w:val="clear" w:color="auto" w:fill="FFFFFF"/>
        <w:spacing w:after="0" w:line="240" w:lineRule="auto"/>
        <w:ind w:left="900" w:hanging="353"/>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находить несколько вариантов возможного решения         познавательной задачи;</w:t>
      </w:r>
    </w:p>
    <w:p w:rsidR="00614E1A" w:rsidRPr="003070EB" w:rsidRDefault="00614E1A" w:rsidP="00A907D4">
      <w:pPr>
        <w:shd w:val="clear" w:color="auto" w:fill="FFFFFF"/>
        <w:spacing w:after="0" w:line="240" w:lineRule="auto"/>
        <w:ind w:left="900" w:hanging="353"/>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создавать ситуации самопроверки, анализа личных познавательных и практических действий;</w:t>
      </w:r>
    </w:p>
    <w:p w:rsidR="00614E1A" w:rsidRPr="003070EB" w:rsidRDefault="00614E1A" w:rsidP="00A907D4">
      <w:pPr>
        <w:shd w:val="clear" w:color="auto" w:fill="FFFFFF"/>
        <w:spacing w:after="0" w:line="240" w:lineRule="auto"/>
        <w:ind w:left="900" w:hanging="353"/>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решать познавательные задачи путем комплексного применения известных им способов решения.</w:t>
      </w:r>
    </w:p>
    <w:p w:rsidR="00614E1A" w:rsidRPr="003070EB" w:rsidRDefault="00614E1A" w:rsidP="00A907D4">
      <w:pPr>
        <w:shd w:val="clear" w:color="auto" w:fill="FFFFFF"/>
        <w:spacing w:after="0" w:line="240" w:lineRule="auto"/>
        <w:ind w:left="29"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Все новые технологии обучения имеют в виду, прежде всего повышение активности школьников: истина, добытая путем собственного напря</w:t>
      </w:r>
      <w:r w:rsidRPr="003070EB">
        <w:rPr>
          <w:rFonts w:ascii="Times New Roman" w:hAnsi="Times New Roman"/>
          <w:sz w:val="20"/>
          <w:szCs w:val="20"/>
          <w:bdr w:val="none" w:sz="0" w:space="0" w:color="auto" w:frame="1"/>
          <w:lang w:eastAsia="ru-RU"/>
        </w:rPr>
        <w:softHyphen/>
        <w:t>жения усилий, имеет огромную познавательную ценность. Большие воз</w:t>
      </w:r>
      <w:r w:rsidRPr="003070EB">
        <w:rPr>
          <w:rFonts w:ascii="Times New Roman" w:hAnsi="Times New Roman"/>
          <w:sz w:val="20"/>
          <w:szCs w:val="20"/>
          <w:bdr w:val="none" w:sz="0" w:space="0" w:color="auto" w:frame="1"/>
          <w:lang w:eastAsia="ru-RU"/>
        </w:rPr>
        <w:softHyphen/>
        <w:t>можности на этом пути открывает внедрение в учебный процесс нового поколения интерактивных учебных пособий, вынуждающих обучаемых постоянно отвечать на вопросы, поддерживать обратную связь, - специализированных компьютерных программ, мультимедийных обучающих систем, постоянно текущего тестового контроля достижений. Режим обу</w:t>
      </w:r>
      <w:r w:rsidRPr="003070EB">
        <w:rPr>
          <w:rFonts w:ascii="Times New Roman" w:hAnsi="Times New Roman"/>
          <w:sz w:val="20"/>
          <w:szCs w:val="20"/>
          <w:bdr w:val="none" w:sz="0" w:space="0" w:color="auto" w:frame="1"/>
          <w:lang w:eastAsia="ru-RU"/>
        </w:rPr>
        <w:softHyphen/>
        <w:t>чения, создаваемый этими средствами, иногда бывает настолько активным, что вызывает обеспокоенность учителей из-за чрезмерного напряжения ор</w:t>
      </w:r>
      <w:r w:rsidRPr="003070EB">
        <w:rPr>
          <w:rFonts w:ascii="Times New Roman" w:hAnsi="Times New Roman"/>
          <w:sz w:val="20"/>
          <w:szCs w:val="20"/>
          <w:bdr w:val="none" w:sz="0" w:space="0" w:color="auto" w:frame="1"/>
          <w:lang w:eastAsia="ru-RU"/>
        </w:rPr>
        <w:softHyphen/>
        <w:t>ганов чувств и умственных сил обучаемых</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 xml:space="preserve"> Способы стимулирования учебной деятельности. </w:t>
      </w:r>
      <w:r w:rsidRPr="003070EB">
        <w:rPr>
          <w:rFonts w:ascii="Times New Roman" w:hAnsi="Times New Roman"/>
          <w:sz w:val="20"/>
          <w:szCs w:val="20"/>
          <w:bdr w:val="none" w:sz="0" w:space="0" w:color="auto" w:frame="1"/>
          <w:lang w:eastAsia="ru-RU"/>
        </w:rPr>
        <w:t>Древнегреческим словом </w:t>
      </w:r>
      <w:r w:rsidRPr="003070EB">
        <w:rPr>
          <w:rFonts w:ascii="Times New Roman" w:hAnsi="Times New Roman"/>
          <w:b/>
          <w:bCs/>
          <w:sz w:val="20"/>
          <w:szCs w:val="20"/>
          <w:bdr w:val="none" w:sz="0" w:space="0" w:color="auto" w:frame="1"/>
          <w:lang w:val="en-US" w:eastAsia="ru-RU"/>
        </w:rPr>
        <w:t>stimulus</w:t>
      </w:r>
      <w:r w:rsidRPr="003070EB">
        <w:rPr>
          <w:rFonts w:ascii="Times New Roman" w:hAnsi="Times New Roman"/>
          <w:sz w:val="20"/>
          <w:szCs w:val="20"/>
          <w:bdr w:val="none" w:sz="0" w:space="0" w:color="auto" w:frame="1"/>
          <w:lang w:val="en-US" w:eastAsia="ru-RU"/>
        </w:rPr>
        <w:t> </w:t>
      </w:r>
      <w:r w:rsidRPr="003070EB">
        <w:rPr>
          <w:rFonts w:ascii="Times New Roman" w:hAnsi="Times New Roman"/>
          <w:sz w:val="20"/>
          <w:szCs w:val="20"/>
          <w:bdr w:val="none" w:sz="0" w:space="0" w:color="auto" w:frame="1"/>
          <w:lang w:eastAsia="ru-RU"/>
        </w:rPr>
        <w:t>когда-то называли длинную заостренную палку, которой погоняли быков и мулов. «</w:t>
      </w:r>
      <w:r w:rsidRPr="003070EB">
        <w:rPr>
          <w:rFonts w:ascii="Times New Roman" w:hAnsi="Times New Roman"/>
          <w:b/>
          <w:bCs/>
          <w:sz w:val="20"/>
          <w:szCs w:val="20"/>
          <w:bdr w:val="none" w:sz="0" w:space="0" w:color="auto" w:frame="1"/>
          <w:lang w:eastAsia="ru-RU"/>
        </w:rPr>
        <w:t>Стимулировать</w:t>
      </w:r>
      <w:r w:rsidRPr="003070EB">
        <w:rPr>
          <w:rFonts w:ascii="Times New Roman" w:hAnsi="Times New Roman"/>
          <w:sz w:val="20"/>
          <w:szCs w:val="20"/>
          <w:bdr w:val="none" w:sz="0" w:space="0" w:color="auto" w:frame="1"/>
          <w:lang w:eastAsia="ru-RU"/>
        </w:rPr>
        <w:t>», в со</w:t>
      </w:r>
      <w:r w:rsidRPr="003070EB">
        <w:rPr>
          <w:rFonts w:ascii="Times New Roman" w:hAnsi="Times New Roman"/>
          <w:sz w:val="20"/>
          <w:szCs w:val="20"/>
          <w:bdr w:val="none" w:sz="0" w:space="0" w:color="auto" w:frame="1"/>
          <w:lang w:eastAsia="ru-RU"/>
        </w:rPr>
        <w:softHyphen/>
        <w:t>временном понимании значит подталкивать, побуждать человека к чему-либо. Человек так устроен, что без постоянных напоминаний и понуканий, собственных или внешних усилий, а часто и прямого принуждения не может сдвинуться с места, недостаточно активно трудится, дейст</w:t>
      </w:r>
      <w:r w:rsidRPr="003070EB">
        <w:rPr>
          <w:rFonts w:ascii="Times New Roman" w:hAnsi="Times New Roman"/>
          <w:sz w:val="20"/>
          <w:szCs w:val="20"/>
          <w:bdr w:val="none" w:sz="0" w:space="0" w:color="auto" w:frame="1"/>
          <w:lang w:eastAsia="ru-RU"/>
        </w:rPr>
        <w:softHyphen/>
        <w:t>вует по инерции.</w:t>
      </w:r>
    </w:p>
    <w:p w:rsidR="00614E1A" w:rsidRPr="003070EB" w:rsidRDefault="00614E1A" w:rsidP="00A907D4">
      <w:pPr>
        <w:shd w:val="clear" w:color="auto" w:fill="FFFFFF"/>
        <w:spacing w:after="0" w:line="240" w:lineRule="auto"/>
        <w:ind w:left="7" w:right="14"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Было время, когда нерадивое отношение к учению расценивалось как простая лень и для преодоления этого затруднения применялось такое же простое и естественное средство - принуждение, выступавшее в различных формах и видах и пустившее глубокие корни в истории педагогики.</w:t>
      </w:r>
    </w:p>
    <w:p w:rsidR="00614E1A" w:rsidRPr="003070EB" w:rsidRDefault="00614E1A" w:rsidP="00A907D4">
      <w:pPr>
        <w:shd w:val="clear" w:color="auto" w:fill="FFFFFF"/>
        <w:spacing w:after="0" w:line="240" w:lineRule="auto"/>
        <w:ind w:left="14" w:right="7"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lastRenderedPageBreak/>
        <w:t>Современные педагоги ищут стимулы в преобладающей сфере по</w:t>
      </w:r>
      <w:r w:rsidRPr="003070EB">
        <w:rPr>
          <w:rFonts w:ascii="Times New Roman" w:hAnsi="Times New Roman"/>
          <w:sz w:val="20"/>
          <w:szCs w:val="20"/>
          <w:bdr w:val="none" w:sz="0" w:space="0" w:color="auto" w:frame="1"/>
          <w:lang w:eastAsia="ru-RU"/>
        </w:rPr>
        <w:softHyphen/>
        <w:t>требностей учащихся, опираются на достигнутый уровень их развития. Стимулирование по мере накопления опыта развития интеллекту</w:t>
      </w:r>
      <w:r w:rsidRPr="003070EB">
        <w:rPr>
          <w:rFonts w:ascii="Times New Roman" w:hAnsi="Times New Roman"/>
          <w:sz w:val="20"/>
          <w:szCs w:val="20"/>
          <w:bdr w:val="none" w:sz="0" w:space="0" w:color="auto" w:frame="1"/>
          <w:lang w:eastAsia="ru-RU"/>
        </w:rPr>
        <w:softHyphen/>
        <w:t>альной и эмоциональной сфер развивается по восходящей -  каждый но</w:t>
      </w:r>
      <w:r w:rsidRPr="003070EB">
        <w:rPr>
          <w:rFonts w:ascii="Times New Roman" w:hAnsi="Times New Roman"/>
          <w:sz w:val="20"/>
          <w:szCs w:val="20"/>
          <w:bdr w:val="none" w:sz="0" w:space="0" w:color="auto" w:frame="1"/>
          <w:lang w:eastAsia="ru-RU"/>
        </w:rPr>
        <w:softHyphen/>
        <w:t>вый стимул в чем-то будет превышать предыдущий.</w:t>
      </w:r>
    </w:p>
    <w:p w:rsidR="00614E1A" w:rsidRPr="003070EB" w:rsidRDefault="00614E1A" w:rsidP="00A907D4">
      <w:pPr>
        <w:shd w:val="clear" w:color="auto" w:fill="FFFFFF"/>
        <w:spacing w:after="0" w:line="240" w:lineRule="auto"/>
        <w:ind w:left="22" w:right="7"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Рассмотрим систему стимулов, предложенную И.П. Подласым и его коллегами.</w:t>
      </w:r>
    </w:p>
    <w:p w:rsidR="00614E1A" w:rsidRPr="003070EB" w:rsidRDefault="00614E1A" w:rsidP="00A907D4">
      <w:pPr>
        <w:shd w:val="clear" w:color="auto" w:fill="FFFFFF"/>
        <w:spacing w:after="0" w:line="240" w:lineRule="auto"/>
        <w:ind w:left="29" w:right="14"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Стимулы, которые необходимо применять учителям, опираются на тонкие, деликатные «подталкивания» учеников к выполнению определенных действий и исключают открытое «давление», грубое принуждение. Итак:</w:t>
      </w:r>
    </w:p>
    <w:p w:rsidR="00614E1A" w:rsidRPr="003070EB" w:rsidRDefault="00614E1A" w:rsidP="00A907D4">
      <w:pPr>
        <w:shd w:val="clear" w:color="auto" w:fill="FFFFFF"/>
        <w:spacing w:after="0" w:line="240" w:lineRule="auto"/>
        <w:ind w:right="14"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Опирайтесь на желания</w:t>
      </w:r>
      <w:r w:rsidRPr="003070EB">
        <w:rPr>
          <w:rFonts w:ascii="Times New Roman" w:hAnsi="Times New Roman"/>
          <w:sz w:val="20"/>
          <w:szCs w:val="20"/>
          <w:bdr w:val="none" w:sz="0" w:space="0" w:color="auto" w:frame="1"/>
          <w:lang w:eastAsia="ru-RU"/>
        </w:rPr>
        <w:t>. Чего хочет ученик?  -  главный вопрос для учителя. Нужно раз и навсегда понять: важно не только то, чего желаем мы сами, но и то, чего хочет ученик. Не будем пытаться его ломать и переделывать: он не виноват в своих желаниях. Вспомните великий принцип природосообразности - все в соответствии с природой. Потому лишь изменяйте направленность устремлений, если они не совпадают с педагоги</w:t>
      </w:r>
      <w:r w:rsidRPr="003070EB">
        <w:rPr>
          <w:rFonts w:ascii="Times New Roman" w:hAnsi="Times New Roman"/>
          <w:sz w:val="20"/>
          <w:szCs w:val="20"/>
          <w:bdr w:val="none" w:sz="0" w:space="0" w:color="auto" w:frame="1"/>
          <w:lang w:eastAsia="ru-RU"/>
        </w:rPr>
        <w:softHyphen/>
        <w:t>ческими целями.</w:t>
      </w:r>
    </w:p>
    <w:p w:rsidR="00614E1A" w:rsidRPr="003070EB" w:rsidRDefault="00614E1A" w:rsidP="00A907D4">
      <w:pPr>
        <w:shd w:val="clear" w:color="auto" w:fill="FFFFFF"/>
        <w:spacing w:after="0" w:line="240" w:lineRule="auto"/>
        <w:ind w:left="14" w:righ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Сравнивайте, приводите примеры</w:t>
      </w:r>
      <w:r w:rsidRPr="003070EB">
        <w:rPr>
          <w:rFonts w:ascii="Times New Roman" w:hAnsi="Times New Roman"/>
          <w:sz w:val="20"/>
          <w:szCs w:val="20"/>
          <w:bdr w:val="none" w:sz="0" w:space="0" w:color="auto" w:frame="1"/>
          <w:lang w:eastAsia="ru-RU"/>
        </w:rPr>
        <w:t>. В рассказе А. Чехова «Дома» пове</w:t>
      </w:r>
      <w:r w:rsidRPr="003070EB">
        <w:rPr>
          <w:rFonts w:ascii="Times New Roman" w:hAnsi="Times New Roman"/>
          <w:sz w:val="20"/>
          <w:szCs w:val="20"/>
          <w:bdr w:val="none" w:sz="0" w:space="0" w:color="auto" w:frame="1"/>
          <w:lang w:eastAsia="ru-RU"/>
        </w:rPr>
        <w:softHyphen/>
        <w:t>ствуется о маленьком мальчике, который начал курить и на него совсем не действовали просьбы и уговоры отца: мальчик пропускал отцовские поучения мимо ушей. Но после того как отец рассказал ему сказку, в которой счастливый принц из-за курения заболел, а затем и умер, и все его царство погибло, мальчик неожиданно заявил, что он больше «никогда не будет курить».</w:t>
      </w:r>
    </w:p>
    <w:p w:rsidR="00614E1A" w:rsidRPr="003070EB" w:rsidRDefault="00614E1A" w:rsidP="00A907D4">
      <w:pPr>
        <w:shd w:val="clear" w:color="auto" w:fill="FFFFFF"/>
        <w:spacing w:after="0" w:line="240" w:lineRule="auto"/>
        <w:ind w:left="14"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Заставляйте ваших учеников страстно чего-то пожелать</w:t>
      </w:r>
      <w:r w:rsidRPr="003070EB">
        <w:rPr>
          <w:rFonts w:ascii="Times New Roman" w:hAnsi="Times New Roman"/>
          <w:sz w:val="20"/>
          <w:szCs w:val="20"/>
          <w:bdr w:val="none" w:sz="0" w:space="0" w:color="auto" w:frame="1"/>
          <w:lang w:eastAsia="ru-RU"/>
        </w:rPr>
        <w:t>. Пусть это бу</w:t>
      </w:r>
      <w:r w:rsidRPr="003070EB">
        <w:rPr>
          <w:rFonts w:ascii="Times New Roman" w:hAnsi="Times New Roman"/>
          <w:sz w:val="20"/>
          <w:szCs w:val="20"/>
          <w:bdr w:val="none" w:sz="0" w:space="0" w:color="auto" w:frame="1"/>
          <w:lang w:eastAsia="ru-RU"/>
        </w:rPr>
        <w:softHyphen/>
        <w:t>дут поначалу даже желания, которые не совсем согласуются с вашими педагогическими намерениями. Главное, чтобы они возникли, и вы смогли бы опереться на них. Сегодня мы все чаще сталкиваемся с инфантилизмом: желания детей смутны и неопределенны, порой их нет совсем. Подталкивайте ваших питомцев к нормальным человеческим желаниям, оформляйте их смутные стремления в прагматические (деловые, жизненные) потребно</w:t>
      </w:r>
      <w:r w:rsidRPr="003070EB">
        <w:rPr>
          <w:rFonts w:ascii="Times New Roman" w:hAnsi="Times New Roman"/>
          <w:sz w:val="20"/>
          <w:szCs w:val="20"/>
          <w:bdr w:val="none" w:sz="0" w:space="0" w:color="auto" w:frame="1"/>
          <w:lang w:eastAsia="ru-RU"/>
        </w:rPr>
        <w:softHyphen/>
        <w:t>сти. Тогда можно будет подобрать конкретные и определенные стимулы для мобилизации усилий.</w:t>
      </w:r>
    </w:p>
    <w:p w:rsidR="00614E1A" w:rsidRPr="003070EB" w:rsidRDefault="00614E1A" w:rsidP="00A907D4">
      <w:pPr>
        <w:shd w:val="clear" w:color="auto" w:fill="FFFFFF"/>
        <w:spacing w:after="0" w:line="240" w:lineRule="auto"/>
        <w:ind w:right="14"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Используйте намерения</w:t>
      </w:r>
      <w:r w:rsidRPr="003070EB">
        <w:rPr>
          <w:rFonts w:ascii="Times New Roman" w:hAnsi="Times New Roman"/>
          <w:sz w:val="20"/>
          <w:szCs w:val="20"/>
          <w:bdr w:val="none" w:sz="0" w:space="0" w:color="auto" w:frame="1"/>
          <w:lang w:eastAsia="ru-RU"/>
        </w:rPr>
        <w:t>. Намерение возникает на основе потребности. Например, третьеклассник твердо решил стать десантником. Он уже запи</w:t>
      </w:r>
      <w:r w:rsidRPr="003070EB">
        <w:rPr>
          <w:rFonts w:ascii="Times New Roman" w:hAnsi="Times New Roman"/>
          <w:sz w:val="20"/>
          <w:szCs w:val="20"/>
          <w:bdr w:val="none" w:sz="0" w:space="0" w:color="auto" w:frame="1"/>
          <w:lang w:eastAsia="ru-RU"/>
        </w:rPr>
        <w:softHyphen/>
        <w:t>сался в секцию, ходит на тренировки. Подумайте, что будет, если вы от</w:t>
      </w:r>
      <w:r w:rsidRPr="003070EB">
        <w:rPr>
          <w:rFonts w:ascii="Times New Roman" w:hAnsi="Times New Roman"/>
          <w:sz w:val="20"/>
          <w:szCs w:val="20"/>
          <w:bdr w:val="none" w:sz="0" w:space="0" w:color="auto" w:frame="1"/>
          <w:lang w:eastAsia="ru-RU"/>
        </w:rPr>
        <w:softHyphen/>
        <w:t>вергнете его намерения. Гораздо разумнее помогать: ведь часть намерений возникает под влиянием ситуационных мотивов, и ученик не задумывается, хватит ли у него сил, знаний, умений и времени, чтобы осуществить задуманное. Обстоятельства оказываются сильнее, он не в состоянии выполнить задуманное. Не упрекайте его за невыполненное обещание. Лучше ободрите и помогите принять реальное, выполнимое намерение, а если на</w:t>
      </w:r>
      <w:r w:rsidRPr="003070EB">
        <w:rPr>
          <w:rFonts w:ascii="Times New Roman" w:hAnsi="Times New Roman"/>
          <w:sz w:val="20"/>
          <w:szCs w:val="20"/>
          <w:bdr w:val="none" w:sz="0" w:space="0" w:color="auto" w:frame="1"/>
          <w:lang w:eastAsia="ru-RU"/>
        </w:rPr>
        <w:softHyphen/>
        <w:t>мерение сложное и требует длительных усилий -  научите, как постепенно приблизиться к его осуществлению.</w:t>
      </w:r>
    </w:p>
    <w:p w:rsidR="00614E1A" w:rsidRPr="003070EB" w:rsidRDefault="00614E1A" w:rsidP="00A907D4">
      <w:pPr>
        <w:shd w:val="clear" w:color="auto" w:fill="FFFFFF"/>
        <w:spacing w:after="0" w:line="240" w:lineRule="auto"/>
        <w:ind w:lef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Поощряйте желание добиться признания</w:t>
      </w:r>
      <w:r w:rsidRPr="003070EB">
        <w:rPr>
          <w:rFonts w:ascii="Times New Roman" w:hAnsi="Times New Roman"/>
          <w:sz w:val="20"/>
          <w:szCs w:val="20"/>
          <w:bdr w:val="none" w:sz="0" w:space="0" w:color="auto" w:frame="1"/>
          <w:lang w:eastAsia="ru-RU"/>
        </w:rPr>
        <w:t>. Всем людям свойственно желание быть признанными. Многие дети учатся не ради знаний, а ради признания (престижа). Их подгоняет высокий уровень притязаний. Не следует пренебрегать этим стимулом, если он укоренился в сознании и оказы</w:t>
      </w:r>
      <w:r w:rsidRPr="003070EB">
        <w:rPr>
          <w:rFonts w:ascii="Times New Roman" w:hAnsi="Times New Roman"/>
          <w:sz w:val="20"/>
          <w:szCs w:val="20"/>
          <w:bdr w:val="none" w:sz="0" w:space="0" w:color="auto" w:frame="1"/>
          <w:lang w:eastAsia="ru-RU"/>
        </w:rPr>
        <w:softHyphen/>
        <w:t>вает на учебный процесс благоприятное воздействие. Как заразить этим желанием учеников, потерявших надежду «выйти в люди», страдающих заниженной самооценкой? Тут приходится искать нестандартные решения. Например, помогите школьнику «убить своих врагов». Объясните ему, что многие люди не смогли реализовать свои возможности из-за необъясни</w:t>
      </w:r>
      <w:r w:rsidRPr="003070EB">
        <w:rPr>
          <w:rFonts w:ascii="Times New Roman" w:hAnsi="Times New Roman"/>
          <w:sz w:val="20"/>
          <w:szCs w:val="20"/>
          <w:bdr w:val="none" w:sz="0" w:space="0" w:color="auto" w:frame="1"/>
          <w:lang w:eastAsia="ru-RU"/>
        </w:rPr>
        <w:softHyphen/>
        <w:t>мых слабостей, сложившихся под влиянием детских страхов, беспочвен</w:t>
      </w:r>
      <w:r w:rsidRPr="003070EB">
        <w:rPr>
          <w:rFonts w:ascii="Times New Roman" w:hAnsi="Times New Roman"/>
          <w:sz w:val="20"/>
          <w:szCs w:val="20"/>
          <w:bdr w:val="none" w:sz="0" w:space="0" w:color="auto" w:frame="1"/>
          <w:lang w:eastAsia="ru-RU"/>
        </w:rPr>
        <w:softHyphen/>
        <w:t>ных переживаний. Не бросайте школьника в пугающей его ситуации, пока не поможете справиться с ней. Он боится отвечать у доски? Поупражняй</w:t>
      </w:r>
      <w:r w:rsidRPr="003070EB">
        <w:rPr>
          <w:rFonts w:ascii="Times New Roman" w:hAnsi="Times New Roman"/>
          <w:sz w:val="20"/>
          <w:szCs w:val="20"/>
          <w:bdr w:val="none" w:sz="0" w:space="0" w:color="auto" w:frame="1"/>
          <w:lang w:eastAsia="ru-RU"/>
        </w:rPr>
        <w:softHyphen/>
        <w:t>тесь с ним наедине. Ваша задача — помочь ребенку обрести уверенность в себе. Лишь после этого он сможет самостоятельно вступить в «битву с врагами». Знайте, что 75% школьников - это именно те, у кого повышен</w:t>
      </w:r>
      <w:r w:rsidRPr="003070EB">
        <w:rPr>
          <w:rFonts w:ascii="Times New Roman" w:hAnsi="Times New Roman"/>
          <w:sz w:val="20"/>
          <w:szCs w:val="20"/>
          <w:bdr w:val="none" w:sz="0" w:space="0" w:color="auto" w:frame="1"/>
          <w:lang w:eastAsia="ru-RU"/>
        </w:rPr>
        <w:softHyphen/>
        <w:t>ная тревожность: ждут вашего одобрения, сочувствия, а не новых замеча</w:t>
      </w:r>
      <w:r w:rsidRPr="003070EB">
        <w:rPr>
          <w:rFonts w:ascii="Times New Roman" w:hAnsi="Times New Roman"/>
          <w:sz w:val="20"/>
          <w:szCs w:val="20"/>
          <w:bdr w:val="none" w:sz="0" w:space="0" w:color="auto" w:frame="1"/>
          <w:lang w:eastAsia="ru-RU"/>
        </w:rPr>
        <w:softHyphen/>
        <w:t>ний и записей в дневнике.</w:t>
      </w:r>
    </w:p>
    <w:p w:rsidR="00614E1A" w:rsidRPr="003070EB" w:rsidRDefault="00614E1A" w:rsidP="00A907D4">
      <w:pPr>
        <w:shd w:val="clear" w:color="auto" w:fill="FFFFFF"/>
        <w:spacing w:after="0" w:line="240" w:lineRule="auto"/>
        <w:ind w:right="14"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Показывайте последствия совершаемых поступков</w:t>
      </w:r>
      <w:r w:rsidRPr="003070EB">
        <w:rPr>
          <w:rFonts w:ascii="Times New Roman" w:hAnsi="Times New Roman"/>
          <w:sz w:val="20"/>
          <w:szCs w:val="20"/>
          <w:bdr w:val="none" w:sz="0" w:space="0" w:color="auto" w:frame="1"/>
          <w:lang w:eastAsia="ru-RU"/>
        </w:rPr>
        <w:t>. Исследователь А. Гаврилова предлагала школьникам разного возраста прочесть специально составленный текст, в котором ученик, получивший в подарок собаку, заметил, что она тоскует по своему прежнему хозяину. Дети должны были дописать, отдаст школьник собаку хозяину или, невзирая на ее мучения, оставит себе. Почти все, прошедшие через опыт, ответили отрицательно. Подобным образом они отвечали и в тех случаях, когда требовалось проявить сочувствие не к животному, а к попавшему в беду человеку. О чем это говорит? Наши дети не научены становиться на точку зрения другого человека, представлять себе его переживания. Не научены они оценивать и последствия совершаемых действий, поступков. Если педагог вовремя, эмоционально и убедительно раскроет глаза своим питомцам, он получит дополнительный и весомый стимул для изменения поведения в лучшую сторону.</w:t>
      </w:r>
    </w:p>
    <w:p w:rsidR="00614E1A" w:rsidRPr="003070EB" w:rsidRDefault="00614E1A" w:rsidP="00A907D4">
      <w:pPr>
        <w:shd w:val="clear" w:color="auto" w:fill="FFFFFF"/>
        <w:spacing w:after="0" w:line="240" w:lineRule="auto"/>
        <w:ind w:right="14"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Признавайте достоинства</w:t>
      </w:r>
      <w:r w:rsidRPr="003070EB">
        <w:rPr>
          <w:rFonts w:ascii="Times New Roman" w:hAnsi="Times New Roman"/>
          <w:sz w:val="20"/>
          <w:szCs w:val="20"/>
          <w:bdr w:val="none" w:sz="0" w:space="0" w:color="auto" w:frame="1"/>
          <w:lang w:eastAsia="ru-RU"/>
        </w:rPr>
        <w:t>. Вызывайте у ребенка энтузиазм и развивай</w:t>
      </w:r>
      <w:r w:rsidRPr="003070EB">
        <w:rPr>
          <w:rFonts w:ascii="Times New Roman" w:hAnsi="Times New Roman"/>
          <w:sz w:val="20"/>
          <w:szCs w:val="20"/>
          <w:bdr w:val="none" w:sz="0" w:space="0" w:color="auto" w:frame="1"/>
          <w:lang w:eastAsia="ru-RU"/>
        </w:rPr>
        <w:softHyphen/>
        <w:t>те все, что есть в нем лучшего, с помощью признания его достоинств. Если этого требуют обстоятельства, не останавливайтесь и перед лестью. Ведь льстить -  это значит говорить человеку именно то, что он сам о себе ду</w:t>
      </w:r>
      <w:r w:rsidRPr="003070EB">
        <w:rPr>
          <w:rFonts w:ascii="Times New Roman" w:hAnsi="Times New Roman"/>
          <w:sz w:val="20"/>
          <w:szCs w:val="20"/>
          <w:bdr w:val="none" w:sz="0" w:space="0" w:color="auto" w:frame="1"/>
          <w:lang w:eastAsia="ru-RU"/>
        </w:rPr>
        <w:softHyphen/>
        <w:t>мает. Пойдите на этот безобидный обман, он может вызвать у вашего пи</w:t>
      </w:r>
      <w:r w:rsidRPr="003070EB">
        <w:rPr>
          <w:rFonts w:ascii="Times New Roman" w:hAnsi="Times New Roman"/>
          <w:sz w:val="20"/>
          <w:szCs w:val="20"/>
          <w:bdr w:val="none" w:sz="0" w:space="0" w:color="auto" w:frame="1"/>
          <w:lang w:eastAsia="ru-RU"/>
        </w:rPr>
        <w:softHyphen/>
        <w:t>томца прилив новых сил. Лучше, конечно, если вы способны искренне оценить достижения ученика, признать его достоинства. Но у педагогов обычно так много подопечных, что найти единственные и нефальшивые слова для каждого бывает очень не просто. Актерствуйте.</w:t>
      </w:r>
    </w:p>
    <w:p w:rsidR="00614E1A" w:rsidRPr="003070EB" w:rsidRDefault="00614E1A" w:rsidP="00A907D4">
      <w:pPr>
        <w:shd w:val="clear" w:color="auto" w:fill="FFFFFF"/>
        <w:spacing w:after="0" w:line="240" w:lineRule="auto"/>
        <w:ind w:left="7"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lastRenderedPageBreak/>
        <w:t>Было проведено много исследований, подтверждающих неизменную эффективность признания достоинств, потенциальных возможностей учеников. Всегда предпочтительнее хвалить, чем хулить. Поэтому не скупитесь на комплименты, признавайте достоинства (даже не существующие), авансируйте положительные сдвиги. Тогда у вашего воспитанника будет больше возможностей стать таким, каким вы хотите его видеть.</w:t>
      </w:r>
    </w:p>
    <w:p w:rsidR="00614E1A" w:rsidRPr="003070EB" w:rsidRDefault="00614E1A" w:rsidP="00A907D4">
      <w:pPr>
        <w:shd w:val="clear" w:color="auto" w:fill="FFFFFF"/>
        <w:spacing w:after="0" w:line="240" w:lineRule="auto"/>
        <w:ind w:lef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Одобряйте успехи</w:t>
      </w:r>
      <w:r w:rsidRPr="003070EB">
        <w:rPr>
          <w:rFonts w:ascii="Times New Roman" w:hAnsi="Times New Roman"/>
          <w:sz w:val="20"/>
          <w:szCs w:val="20"/>
          <w:bdr w:val="none" w:sz="0" w:space="0" w:color="auto" w:frame="1"/>
          <w:lang w:eastAsia="ru-RU"/>
        </w:rPr>
        <w:t>. «Образно выражаясь, похлопывание по спине за хорошо выполненную работу неизменно стимулирует учащегося продол</w:t>
      </w:r>
      <w:r w:rsidRPr="003070EB">
        <w:rPr>
          <w:rFonts w:ascii="Times New Roman" w:hAnsi="Times New Roman"/>
          <w:sz w:val="20"/>
          <w:szCs w:val="20"/>
          <w:bdr w:val="none" w:sz="0" w:space="0" w:color="auto" w:frame="1"/>
          <w:lang w:eastAsia="ru-RU"/>
        </w:rPr>
        <w:softHyphen/>
        <w:t>жать усердно трудиться», -  пишет американский педагог А. Дреер. Слова и жесты одобрения следует адресовать не только лучшим ученикам, но и всем тем, кто проявляет старание в учебной работе. Известны случаи, когда разумная и одобрительная оценка со стороны учителя производила мощное влияние на слабоуспевающих.</w:t>
      </w:r>
    </w:p>
    <w:p w:rsidR="00614E1A" w:rsidRPr="003070EB" w:rsidRDefault="00614E1A" w:rsidP="00A907D4">
      <w:pPr>
        <w:shd w:val="clear" w:color="auto" w:fill="FFFFFF"/>
        <w:spacing w:after="0" w:line="240" w:lineRule="auto"/>
        <w:ind w:right="22"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Потребность в достижениях -  важный мотив</w:t>
      </w:r>
      <w:r w:rsidRPr="003070EB">
        <w:rPr>
          <w:rFonts w:ascii="Times New Roman" w:hAnsi="Times New Roman"/>
          <w:sz w:val="20"/>
          <w:szCs w:val="20"/>
          <w:bdr w:val="none" w:sz="0" w:space="0" w:color="auto" w:frame="1"/>
          <w:lang w:eastAsia="ru-RU"/>
        </w:rPr>
        <w:t>. Стремление к успеху порой затмевает все остальные желания. Всем нам следует отказаться от некоторых стереотипов, искажающих значение личного успеха, и, идя в класс, помнить: если поощрение за успех будет сильнее наказания за неудачу, то постепенно происходит формирование и усиление стремления к успеху. Если же наказание за неудачу более значимо, чем поощрение за успех, то постепенно формируется желание избегать неудачи. Так появляются ученики, которые занимаются только для того, чтобы их не ругали родители и не стыдили учителя.</w:t>
      </w:r>
    </w:p>
    <w:p w:rsidR="00614E1A" w:rsidRPr="003070EB" w:rsidRDefault="00614E1A" w:rsidP="00A907D4">
      <w:pPr>
        <w:shd w:val="clear" w:color="auto" w:fill="FFFFFF"/>
        <w:spacing w:after="0" w:line="240" w:lineRule="auto"/>
        <w:ind w:left="7" w:righ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Стимулирование требованием</w:t>
      </w:r>
      <w:r w:rsidRPr="003070EB">
        <w:rPr>
          <w:rFonts w:ascii="Times New Roman" w:hAnsi="Times New Roman"/>
          <w:sz w:val="20"/>
          <w:szCs w:val="20"/>
          <w:bdr w:val="none" w:sz="0" w:space="0" w:color="auto" w:frame="1"/>
          <w:lang w:eastAsia="ru-RU"/>
        </w:rPr>
        <w:t>. Говорите иногда «надо». Хотя этот стимул поистерся, потому что долгие годы был почти единственным в на</w:t>
      </w:r>
      <w:r w:rsidRPr="003070EB">
        <w:rPr>
          <w:rFonts w:ascii="Times New Roman" w:hAnsi="Times New Roman"/>
          <w:sz w:val="20"/>
          <w:szCs w:val="20"/>
          <w:bdr w:val="none" w:sz="0" w:space="0" w:color="auto" w:frame="1"/>
          <w:lang w:eastAsia="ru-RU"/>
        </w:rPr>
        <w:softHyphen/>
        <w:t>шей школе, его возможности далеко не исчерпаны. Обязательно придавайте ему личностную направленность: «Тебе надо, Саша! Ты мужчина!» Школьник должен испытывать удовлетворение от того, что, преодолевая трудности, поступил, как подобает взрослому, мужественному человеку. Кроме того, он должен быть рад и горд, что дело сделано. Это обязатель</w:t>
      </w:r>
      <w:r w:rsidRPr="003070EB">
        <w:rPr>
          <w:rFonts w:ascii="Times New Roman" w:hAnsi="Times New Roman"/>
          <w:sz w:val="20"/>
          <w:szCs w:val="20"/>
          <w:bdr w:val="none" w:sz="0" w:space="0" w:color="auto" w:frame="1"/>
          <w:lang w:eastAsia="ru-RU"/>
        </w:rPr>
        <w:softHyphen/>
        <w:t>ные дополнения к «надо».</w:t>
      </w:r>
    </w:p>
    <w:p w:rsidR="00614E1A" w:rsidRPr="003070EB" w:rsidRDefault="00614E1A" w:rsidP="00A907D4">
      <w:pPr>
        <w:shd w:val="clear" w:color="auto" w:fill="FFFFFF"/>
        <w:spacing w:after="0" w:line="240" w:lineRule="auto"/>
        <w:ind w:righ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Используйте мнимые «запреты».</w:t>
      </w:r>
      <w:r w:rsidRPr="003070EB">
        <w:rPr>
          <w:rFonts w:ascii="Times New Roman" w:hAnsi="Times New Roman"/>
          <w:sz w:val="20"/>
          <w:szCs w:val="20"/>
          <w:bdr w:val="none" w:sz="0" w:space="0" w:color="auto" w:frame="1"/>
          <w:lang w:eastAsia="ru-RU"/>
        </w:rPr>
        <w:t> Дети любят поступать вопреки указаниям. Можно посоветовать использовать прием «запрета» на выполнение работы, страстно желая в душе, чтобы она была выполнена быстро и качественно. К умению оценить и использовать ситуацию следует отнести и различные приемы управления качеством работы. Чтобы его повысить, «тормозите» желание на наивысшей точке, сдерживайте порыв, добиваясь особенно тщательного выполнения дел и формируя на этом немало поло</w:t>
      </w:r>
      <w:r w:rsidRPr="003070EB">
        <w:rPr>
          <w:rFonts w:ascii="Times New Roman" w:hAnsi="Times New Roman"/>
          <w:sz w:val="20"/>
          <w:szCs w:val="20"/>
          <w:bdr w:val="none" w:sz="0" w:space="0" w:color="auto" w:frame="1"/>
          <w:lang w:eastAsia="ru-RU"/>
        </w:rPr>
        <w:softHyphen/>
        <w:t>жительных качеств.</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Дайте ученику шанс</w:t>
      </w:r>
      <w:r w:rsidRPr="003070EB">
        <w:rPr>
          <w:rFonts w:ascii="Times New Roman" w:hAnsi="Times New Roman"/>
          <w:sz w:val="20"/>
          <w:szCs w:val="20"/>
          <w:bdr w:val="none" w:sz="0" w:space="0" w:color="auto" w:frame="1"/>
          <w:lang w:eastAsia="ru-RU"/>
        </w:rPr>
        <w:t>. Скажите ребенку, что он глуп, что у него нет способности к чему-то и что он делает все совершенно неправильно, и вы лишите его почти всяких стимулов для самосовершенствования. Но примените противоположный метод - будьте щедры в своем поощрении: создайте впечатление, что в стоящей перед ним задаче нет ничего трудного. Дайте ребенку понять, что вы вейте в его способность справиться с ней, и он будет практиковаться, чтобы добиться успеха.</w:t>
      </w:r>
    </w:p>
    <w:p w:rsidR="00614E1A" w:rsidRPr="003070EB" w:rsidRDefault="00614E1A" w:rsidP="00A907D4">
      <w:pPr>
        <w:shd w:val="clear" w:color="auto" w:fill="FFFFFF"/>
        <w:spacing w:after="0" w:line="240" w:lineRule="auto"/>
        <w:ind w:lef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Стимул «Ты можешь, ты добьешься» многолик</w:t>
      </w:r>
      <w:r w:rsidRPr="003070EB">
        <w:rPr>
          <w:rFonts w:ascii="Times New Roman" w:hAnsi="Times New Roman"/>
          <w:sz w:val="20"/>
          <w:szCs w:val="20"/>
          <w:bdr w:val="none" w:sz="0" w:space="0" w:color="auto" w:frame="1"/>
          <w:lang w:eastAsia="ru-RU"/>
        </w:rPr>
        <w:t>. Уже стал классическим пример с «подлогом» результатов, к которому прибегли психологи в одной из американских школ. Они вдруг неожиданно объявили классу и учителю, что наивысшие баллы получили несколько учеников, числив</w:t>
      </w:r>
      <w:r w:rsidRPr="003070EB">
        <w:rPr>
          <w:rFonts w:ascii="Times New Roman" w:hAnsi="Times New Roman"/>
          <w:sz w:val="20"/>
          <w:szCs w:val="20"/>
          <w:bdr w:val="none" w:sz="0" w:space="0" w:color="auto" w:frame="1"/>
          <w:lang w:eastAsia="ru-RU"/>
        </w:rPr>
        <w:softHyphen/>
        <w:t>шихся среди отстающих. Результат превзошел все ожидания: окрыленные признанием, ученики существенно повысили свою успеваемость и по дан</w:t>
      </w:r>
      <w:r w:rsidRPr="003070EB">
        <w:rPr>
          <w:rFonts w:ascii="Times New Roman" w:hAnsi="Times New Roman"/>
          <w:sz w:val="20"/>
          <w:szCs w:val="20"/>
          <w:bdr w:val="none" w:sz="0" w:space="0" w:color="auto" w:frame="1"/>
          <w:lang w:eastAsia="ru-RU"/>
        </w:rPr>
        <w:softHyphen/>
        <w:t>ным итоговых тестовых испытаний уверенно вошли в лидирующую груп</w:t>
      </w:r>
      <w:r w:rsidRPr="003070EB">
        <w:rPr>
          <w:rFonts w:ascii="Times New Roman" w:hAnsi="Times New Roman"/>
          <w:sz w:val="20"/>
          <w:szCs w:val="20"/>
          <w:bdr w:val="none" w:sz="0" w:space="0" w:color="auto" w:frame="1"/>
          <w:lang w:eastAsia="ru-RU"/>
        </w:rPr>
        <w:softHyphen/>
        <w:t>пу класса.</w:t>
      </w:r>
    </w:p>
    <w:p w:rsidR="00614E1A" w:rsidRPr="003070EB" w:rsidRDefault="00614E1A" w:rsidP="00A907D4">
      <w:pPr>
        <w:shd w:val="clear" w:color="auto" w:fill="FFFFFF"/>
        <w:spacing w:after="0" w:line="240" w:lineRule="auto"/>
        <w:ind w:righ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Обращайтесь к самолюбию</w:t>
      </w:r>
      <w:r w:rsidRPr="003070EB">
        <w:rPr>
          <w:rFonts w:ascii="Times New Roman" w:hAnsi="Times New Roman"/>
          <w:sz w:val="20"/>
          <w:szCs w:val="20"/>
          <w:bdr w:val="none" w:sz="0" w:space="0" w:color="auto" w:frame="1"/>
          <w:lang w:eastAsia="ru-RU"/>
        </w:rPr>
        <w:t>. Нет людей, утверждают психологи, согласных все свою жизнь ходить в неудачниках, нормальному человеку свойственно стремление улучшать свое положение. Это стремление следу</w:t>
      </w:r>
      <w:r w:rsidRPr="003070EB">
        <w:rPr>
          <w:rFonts w:ascii="Times New Roman" w:hAnsi="Times New Roman"/>
          <w:sz w:val="20"/>
          <w:szCs w:val="20"/>
          <w:bdr w:val="none" w:sz="0" w:space="0" w:color="auto" w:frame="1"/>
          <w:lang w:eastAsia="ru-RU"/>
        </w:rPr>
        <w:softHyphen/>
        <w:t>ет поощрять и активизировать его, взывая к самолюбию, подчеркивая возможность улучшения достижений. Любой школьник прекрасно понимает, что занимается недостаточно и мог бы улучшить свою успеваемость. Что же ему не хватает? Одного сознания мало, нужен и толчок. Его-то и должен сделать педагог, опираясь на уже существующее внутреннее стремле</w:t>
      </w:r>
      <w:r w:rsidRPr="003070EB">
        <w:rPr>
          <w:rFonts w:ascii="Times New Roman" w:hAnsi="Times New Roman"/>
          <w:sz w:val="20"/>
          <w:szCs w:val="20"/>
          <w:bdr w:val="none" w:sz="0" w:space="0" w:color="auto" w:frame="1"/>
          <w:lang w:eastAsia="ru-RU"/>
        </w:rPr>
        <w:softHyphen/>
        <w:t>ние. В педагогической литературе описано немало конкретных приемов, побуждающих учеников работать лучше. Большая часть применяемых стимулов носит ситуационный характер и опирается на личность школь</w:t>
      </w:r>
      <w:r w:rsidRPr="003070EB">
        <w:rPr>
          <w:rFonts w:ascii="Times New Roman" w:hAnsi="Times New Roman"/>
          <w:sz w:val="20"/>
          <w:szCs w:val="20"/>
          <w:bdr w:val="none" w:sz="0" w:space="0" w:color="auto" w:frame="1"/>
          <w:lang w:eastAsia="ru-RU"/>
        </w:rPr>
        <w:softHyphen/>
        <w:t>ника. Но самолюбие, как правило, игнорируется. Включите и его, заставьте школьника воскликнуть: «И я не хуже других!».</w:t>
      </w:r>
    </w:p>
    <w:p w:rsidR="00614E1A" w:rsidRPr="003070EB" w:rsidRDefault="00614E1A" w:rsidP="00A907D4">
      <w:pPr>
        <w:shd w:val="clear" w:color="auto" w:fill="FFFFFF"/>
        <w:spacing w:after="0" w:line="240" w:lineRule="auto"/>
        <w:ind w:left="7" w:right="7"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Показывайте достижения</w:t>
      </w:r>
      <w:r w:rsidRPr="003070EB">
        <w:rPr>
          <w:rFonts w:ascii="Times New Roman" w:hAnsi="Times New Roman"/>
          <w:sz w:val="20"/>
          <w:szCs w:val="20"/>
          <w:bdr w:val="none" w:sz="0" w:space="0" w:color="auto" w:frame="1"/>
          <w:lang w:eastAsia="ru-RU"/>
        </w:rPr>
        <w:t>. Стимулом к прилежной учебной работе является объективная информация о достижениях ученика в сравнении с другими учениками класса, школы. Лучшим средством для этого служит открытый рейтинг или «система открытых перспектив» по В. Шаталову. Педагоги, использующие этот прием стимулирования, достигают более высоких темпов продвижения в учебе. И секрета тут особого нет -  большинство детей любит слушать, когда о них говорят приятные вещи; на ка</w:t>
      </w:r>
      <w:r w:rsidRPr="003070EB">
        <w:rPr>
          <w:rFonts w:ascii="Times New Roman" w:hAnsi="Times New Roman"/>
          <w:sz w:val="20"/>
          <w:szCs w:val="20"/>
          <w:bdr w:val="none" w:sz="0" w:space="0" w:color="auto" w:frame="1"/>
          <w:lang w:eastAsia="ru-RU"/>
        </w:rPr>
        <w:softHyphen/>
        <w:t>кое-то время доброе слово, «экран успеваемости», обнародованный рейтинг придают чувство уверенности и удовлетворения собой. Важна не столько похвала учителя, сколько позитивная поддержка от него. Детям необходимо в каждый момент знать, где они находятся, насколько продвинулись. Информация должна доходить до учащихся вовремя. Контрольная (или конкурс) в среду - оглашение результатов в четверг -  это вовремя; сообщать же о результатах месяц спустя практически бесполезно.</w:t>
      </w:r>
    </w:p>
    <w:p w:rsidR="00614E1A" w:rsidRPr="003070EB" w:rsidRDefault="00614E1A" w:rsidP="00A907D4">
      <w:pPr>
        <w:shd w:val="clear" w:color="auto" w:fill="FFFFFF"/>
        <w:spacing w:after="0" w:line="240" w:lineRule="auto"/>
        <w:ind w:left="7" w:right="29"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Хвалите, хвалите и еще раз хвалите</w:t>
      </w:r>
      <w:r w:rsidRPr="003070EB">
        <w:rPr>
          <w:rFonts w:ascii="Times New Roman" w:hAnsi="Times New Roman"/>
          <w:sz w:val="20"/>
          <w:szCs w:val="20"/>
          <w:bdr w:val="none" w:sz="0" w:space="0" w:color="auto" w:frame="1"/>
          <w:lang w:eastAsia="ru-RU"/>
        </w:rPr>
        <w:t xml:space="preserve">. Это не такой простой стимул, как кажется на первый взгляд. Похвала должна возникать (если хотите, дароваться) спонтанно, ее не стоит планировать, ее нельзя назначать, как по расписанию. Не превозносите до небес рутинную, а тем более плохо выполненную работу. Похвала плохо сделанного становится оскорблением и того, кто это сделал, и того, кто хвалит. </w:t>
      </w:r>
      <w:r w:rsidRPr="003070EB">
        <w:rPr>
          <w:rFonts w:ascii="Times New Roman" w:hAnsi="Times New Roman"/>
          <w:sz w:val="20"/>
          <w:szCs w:val="20"/>
          <w:bdr w:val="none" w:sz="0" w:space="0" w:color="auto" w:frame="1"/>
          <w:lang w:eastAsia="ru-RU"/>
        </w:rPr>
        <w:lastRenderedPageBreak/>
        <w:t>Похвала должна быть конкретной, точно адресованной. Четко скажите, за что «спасибо», чем вы обрадованы и восхищены. Хвалите так, чтобы в похвалу верилось. Язык мимики и жеста тут очень важен. Если учитель говорит, что ему понравилось сочинение, но вид при этом имеет угрюмый, то учащийся, скорее всего не поверит его словам.</w:t>
      </w:r>
    </w:p>
    <w:p w:rsidR="00614E1A" w:rsidRPr="003070EB" w:rsidRDefault="00614E1A" w:rsidP="00A907D4">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Критикуйте сопереживая. Используйте при этом:</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подбадривающую критику («Ничего. В следующий раз сделаешь лучше. А в этот раз не получилось»);</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критику-аналогию («Когда я был таким, как ты, я допустил точно такую же ошибку.Ну и попало же мне тогда от моего учителя»);</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критику-надежду («Надеюсь, что в следующий раз ты выполнишь задание лучше»);</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критику-похвалу («Работа сделана хорошо.Но только не для этого случая»);</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критику-сопереживание («Я хорошо тебя понимаю, вхожу в твое положение, но и ты войди в мое.Ведь работа-то не выполнена...»);</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критику-сожаление («Я очень сожалею, но должен сказать, что работа выполнена некачественно»);</w:t>
      </w:r>
    </w:p>
    <w:p w:rsidR="00614E1A" w:rsidRPr="003070EB" w:rsidRDefault="00614E1A" w:rsidP="00A907D4">
      <w:pPr>
        <w:shd w:val="clear" w:color="auto" w:fill="FFFFFF"/>
        <w:tabs>
          <w:tab w:val="left" w:pos="900"/>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    критику-смягчение («Наверное, в том, что произошло, виноват не только ты...»).</w:t>
      </w:r>
    </w:p>
    <w:p w:rsidR="00614E1A" w:rsidRPr="003070EB" w:rsidRDefault="00614E1A" w:rsidP="00A907D4">
      <w:pPr>
        <w:shd w:val="clear" w:color="auto" w:fill="FFFFFF"/>
        <w:spacing w:after="0" w:line="240" w:lineRule="auto"/>
        <w:ind w:left="29" w:firstLine="720"/>
        <w:jc w:val="both"/>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Создавайте хорошую репутацию своим ученикам.</w:t>
      </w:r>
      <w:r w:rsidRPr="003070EB">
        <w:rPr>
          <w:rFonts w:ascii="Times New Roman" w:hAnsi="Times New Roman"/>
          <w:sz w:val="20"/>
          <w:szCs w:val="20"/>
          <w:bdr w:val="none" w:sz="0" w:space="0" w:color="auto" w:frame="1"/>
          <w:lang w:eastAsia="ru-RU"/>
        </w:rPr>
        <w:t> Особенностью вос</w:t>
      </w:r>
      <w:r w:rsidRPr="003070EB">
        <w:rPr>
          <w:rFonts w:ascii="Times New Roman" w:hAnsi="Times New Roman"/>
          <w:sz w:val="20"/>
          <w:szCs w:val="20"/>
          <w:bdr w:val="none" w:sz="0" w:space="0" w:color="auto" w:frame="1"/>
          <w:lang w:eastAsia="ru-RU"/>
        </w:rPr>
        <w:softHyphen/>
        <w:t>питания детей в еврейских семьях является выражение одобрения за каждый малейший успех, каждую удачу. Еврейская мать или отец семейства никогда не скажут, что их ребенок ленив, неспособен или неряшлив. Они хвалят его беззастенчиво и постоянно, создавая тем самым комплекс превосходства и заставляя ребенка тянуться к вымышленному идеалу. В еврейских школах педагоги стремятся создавать своим ученикам хорошую репутацию, которую они будут стараться оправдать. В этом, кажется, и состоит главный секрет еврейского воспитания, которое в подавляющем большинстве случаев достигает успеха.</w:t>
      </w:r>
    </w:p>
    <w:p w:rsidR="00614E1A" w:rsidRPr="003070EB" w:rsidRDefault="00614E1A" w:rsidP="00A907D4">
      <w:pPr>
        <w:shd w:val="clear" w:color="auto" w:fill="FFFFFF"/>
        <w:spacing w:after="0" w:line="240" w:lineRule="auto"/>
        <w:ind w:left="29" w:firstLine="720"/>
        <w:rPr>
          <w:rFonts w:ascii="Times New Roman" w:hAnsi="Times New Roman"/>
          <w:sz w:val="20"/>
          <w:szCs w:val="20"/>
          <w:lang w:eastAsia="ru-RU"/>
        </w:rPr>
      </w:pPr>
      <w:r w:rsidRPr="003070EB">
        <w:rPr>
          <w:rFonts w:ascii="Times New Roman" w:hAnsi="Times New Roman"/>
          <w:b/>
          <w:bCs/>
          <w:sz w:val="20"/>
          <w:szCs w:val="20"/>
          <w:bdr w:val="none" w:sz="0" w:space="0" w:color="auto" w:frame="1"/>
          <w:lang w:eastAsia="ru-RU"/>
        </w:rPr>
        <w:t>  </w:t>
      </w:r>
    </w:p>
    <w:p w:rsidR="00614E1A" w:rsidRPr="003070EB" w:rsidRDefault="00614E1A" w:rsidP="00A907D4">
      <w:pPr>
        <w:shd w:val="clear" w:color="auto" w:fill="FFFFFF"/>
        <w:spacing w:after="0" w:line="240" w:lineRule="auto"/>
        <w:ind w:right="187"/>
        <w:jc w:val="center"/>
        <w:rPr>
          <w:rFonts w:ascii="Times New Roman" w:hAnsi="Times New Roman"/>
          <w:b/>
          <w:bCs/>
          <w:caps/>
          <w:sz w:val="20"/>
          <w:szCs w:val="20"/>
          <w:bdr w:val="none" w:sz="0" w:space="0" w:color="auto" w:frame="1"/>
          <w:lang w:eastAsia="ru-RU"/>
        </w:rPr>
      </w:pPr>
      <w:r w:rsidRPr="003070EB">
        <w:rPr>
          <w:rFonts w:ascii="Times New Roman" w:hAnsi="Times New Roman"/>
          <w:b/>
          <w:bCs/>
          <w:caps/>
          <w:sz w:val="20"/>
          <w:szCs w:val="20"/>
          <w:bdr w:val="none" w:sz="0" w:space="0" w:color="auto" w:frame="1"/>
          <w:lang w:eastAsia="ru-RU"/>
        </w:rPr>
        <w:t>Литература</w:t>
      </w:r>
    </w:p>
    <w:p w:rsidR="00614E1A" w:rsidRPr="003070EB" w:rsidRDefault="00614E1A" w:rsidP="00A907D4">
      <w:pPr>
        <w:shd w:val="clear" w:color="auto" w:fill="FFFFFF"/>
        <w:spacing w:after="0" w:line="240" w:lineRule="auto"/>
        <w:ind w:right="187"/>
        <w:jc w:val="center"/>
        <w:rPr>
          <w:rFonts w:ascii="Times New Roman" w:hAnsi="Times New Roman"/>
          <w:caps/>
          <w:sz w:val="20"/>
          <w:szCs w:val="20"/>
          <w:lang w:eastAsia="ru-RU"/>
        </w:rPr>
      </w:pPr>
    </w:p>
    <w:p w:rsidR="00614E1A" w:rsidRPr="003070EB" w:rsidRDefault="00614E1A" w:rsidP="00A907D4">
      <w:pPr>
        <w:shd w:val="clear" w:color="auto" w:fill="FFFFFF"/>
        <w:spacing w:after="0" w:line="240" w:lineRule="auto"/>
        <w:ind w:firstLine="36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1.        Айдарова Л.И., Горская Л.Я., Цукерман Г.А. Психологические проблемы введения первоклассника в ситуацию исследования родного языка. - "Вопросы психологии", 1976. - N2. - с.83-96. </w:t>
      </w:r>
    </w:p>
    <w:p w:rsidR="00614E1A" w:rsidRPr="003070EB" w:rsidRDefault="00614E1A" w:rsidP="00A907D4">
      <w:pPr>
        <w:shd w:val="clear" w:color="auto" w:fill="FFFFFF"/>
        <w:spacing w:after="0" w:line="240" w:lineRule="auto"/>
        <w:ind w:firstLine="36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2.        Айдарова Л.И. О некоторых психологических аспектах построения курса родного языка. - "Вопросы психологии", 1976. - N3. - с.34-47. </w:t>
      </w:r>
    </w:p>
    <w:p w:rsidR="00614E1A" w:rsidRPr="003070EB" w:rsidRDefault="00614E1A" w:rsidP="00A907D4">
      <w:pPr>
        <w:shd w:val="clear" w:color="auto" w:fill="FFFFFF"/>
        <w:spacing w:after="0" w:line="240" w:lineRule="auto"/>
        <w:ind w:firstLine="360"/>
        <w:jc w:val="both"/>
        <w:rPr>
          <w:rFonts w:ascii="Times New Roman" w:hAnsi="Times New Roman"/>
          <w:sz w:val="20"/>
          <w:szCs w:val="20"/>
          <w:lang w:eastAsia="ru-RU"/>
        </w:rPr>
      </w:pPr>
      <w:r w:rsidRPr="003070EB">
        <w:rPr>
          <w:rFonts w:ascii="Times New Roman" w:hAnsi="Times New Roman"/>
          <w:sz w:val="20"/>
          <w:szCs w:val="20"/>
          <w:bdr w:val="none" w:sz="0" w:space="0" w:color="auto" w:frame="1"/>
          <w:lang w:eastAsia="ru-RU"/>
        </w:rPr>
        <w:t>3.        Боданский Ф.Г. Формирование алгебраического способа решения задач у младших школьников. - В кн.: Психологические возможности младших школьников в усвоении математики. М.: Просвещение, 1969. - с.228-280. </w:t>
      </w:r>
    </w:p>
    <w:p w:rsidR="00614E1A" w:rsidRPr="003070EB" w:rsidRDefault="00614E1A" w:rsidP="00A907D4">
      <w:pPr>
        <w:spacing w:after="0" w:line="240" w:lineRule="auto"/>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9F40CE">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Особенности  внутрипоколенных  взаимоотношений</w:t>
      </w:r>
      <w:r w:rsidRPr="003070EB">
        <w:rPr>
          <w:rFonts w:ascii="Times New Roman" w:hAnsi="Times New Roman"/>
          <w:b/>
          <w:caps/>
          <w:sz w:val="20"/>
          <w:szCs w:val="20"/>
          <w:lang w:eastAsia="ru-RU"/>
        </w:rPr>
        <w:br/>
      </w:r>
    </w:p>
    <w:p w:rsidR="00614E1A" w:rsidRPr="003070EB" w:rsidRDefault="00614E1A" w:rsidP="009F40CE">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Савчук С.С.,</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 xml:space="preserve">,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экономических наук, доцент,</w:t>
      </w:r>
    </w:p>
    <w:p w:rsidR="00614E1A" w:rsidRPr="003070EB" w:rsidRDefault="00614E1A" w:rsidP="009F40CE">
      <w:pPr>
        <w:spacing w:after="0" w:line="240" w:lineRule="auto"/>
        <w:contextualSpacing/>
        <w:jc w:val="center"/>
        <w:rPr>
          <w:rFonts w:ascii="Times New Roman" w:hAnsi="Times New Roman"/>
          <w:i/>
          <w:caps/>
          <w:sz w:val="20"/>
          <w:szCs w:val="20"/>
          <w:lang w:eastAsia="ru-RU"/>
        </w:rPr>
      </w:pP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На первый взгляд тема покажется достаточно сложной и недосягаемой для некоторых персонажей. Однако хочу вас утешить, удивить и даже обрадовать. На самом деле речь пойдет о достаточно легкой и распространенной  теме, которую вы, достаточно хорошо знаете и воспримите без всякого </w:t>
      </w:r>
      <w:r w:rsidRPr="003070EB">
        <w:rPr>
          <w:rFonts w:ascii="Times New Roman" w:hAnsi="Times New Roman"/>
          <w:sz w:val="20"/>
          <w:szCs w:val="20"/>
          <w:lang w:val="uk-UA" w:eastAsia="ru-RU"/>
        </w:rPr>
        <w:t>затруднения</w:t>
      </w:r>
      <w:r w:rsidRPr="003070EB">
        <w:rPr>
          <w:rFonts w:ascii="Times New Roman" w:hAnsi="Times New Roman"/>
          <w:sz w:val="20"/>
          <w:szCs w:val="20"/>
          <w:lang w:eastAsia="ru-RU"/>
        </w:rPr>
        <w:t xml:space="preserve">. Итак,  моя тема расшифровывается как взаимоотношения в семье между детьми, между родителями и детьми, а точнее между старшим и младшим ребенком. Я полагаю, что это тема является очень актуальной и находится на достаточно высоком уровне для того что бы ее рассмотреть, изучить, ну и по крайней мере хотя бы познакомится. Это тема очень интересная и увлекательная, так как к несчастью в наше время, почему то воспитать детей оказалось достаточно трудным процессом.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В особенности очень трудно, когда в семье два и больше детей,  это становится проблемой не только родителей, но и детей. Поэтому мы должны попробовать разобраться в такой сфере семейных отношений. Мы должны, узнать, какие трудности в  существуют во взаимоотношениях в семьях, как их предотвратить, как помочь.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Вы думаете, что это очень простая тема и на нее не стоит тратить свое время? Вы будете не правы, потому что  взаимоотношения в семье – это начало всех начал в жизни каждого человека. Это фундамент личности каждого ребенка, потому что все, что с раннего возраста происходит с детьми, это происходит и потом.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lastRenderedPageBreak/>
        <w:t>Как это действует? Все достаточно логично и просто. Когда ребенок растет, он поглощает все, как губка. Все проблемы, которые были в процессе формирования личности, все проблемы с родителями, проблемы с другими детьми в семье, они все укореняются. То есть, даже если человек способен анализировать – что правильно, а что нет, он потом через какое-то время сможет проанализировать, что было не совсем правильно в семье. Он, конечно же</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будет искренне верить и стараться, чтобы не повторять эти</w:t>
      </w:r>
      <w:r w:rsidRPr="003070EB">
        <w:rPr>
          <w:rFonts w:ascii="Times New Roman" w:hAnsi="Times New Roman"/>
          <w:sz w:val="20"/>
          <w:szCs w:val="20"/>
          <w:lang w:val="uk-UA" w:eastAsia="ru-RU"/>
        </w:rPr>
        <w:t>х</w:t>
      </w:r>
      <w:r w:rsidRPr="003070EB">
        <w:rPr>
          <w:rFonts w:ascii="Times New Roman" w:hAnsi="Times New Roman"/>
          <w:sz w:val="20"/>
          <w:szCs w:val="20"/>
          <w:lang w:eastAsia="ru-RU"/>
        </w:rPr>
        <w:t xml:space="preserve"> ошибок. Будет желание все сделать по-другому. Одним словом, чтобы н</w:t>
      </w:r>
      <w:r w:rsidRPr="003070EB">
        <w:rPr>
          <w:rFonts w:ascii="Times New Roman" w:hAnsi="Times New Roman"/>
          <w:sz w:val="20"/>
          <w:szCs w:val="20"/>
          <w:lang w:val="uk-UA" w:eastAsia="ru-RU"/>
        </w:rPr>
        <w:t>е</w:t>
      </w:r>
      <w:r w:rsidRPr="003070EB">
        <w:rPr>
          <w:rFonts w:ascii="Times New Roman" w:hAnsi="Times New Roman"/>
          <w:sz w:val="20"/>
          <w:szCs w:val="20"/>
          <w:lang w:eastAsia="ru-RU"/>
        </w:rPr>
        <w:t xml:space="preserve"> наступить на т</w:t>
      </w:r>
      <w:r w:rsidRPr="003070EB">
        <w:rPr>
          <w:rFonts w:ascii="Times New Roman" w:hAnsi="Times New Roman"/>
          <w:sz w:val="20"/>
          <w:szCs w:val="20"/>
          <w:lang w:val="uk-UA" w:eastAsia="ru-RU"/>
        </w:rPr>
        <w:t>е</w:t>
      </w:r>
      <w:r w:rsidRPr="003070EB">
        <w:rPr>
          <w:rFonts w:ascii="Times New Roman" w:hAnsi="Times New Roman"/>
          <w:sz w:val="20"/>
          <w:szCs w:val="20"/>
          <w:lang w:eastAsia="ru-RU"/>
        </w:rPr>
        <w:t xml:space="preserve">же самые грабли, на которые в свою очередь в сове время  наступили их родители.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Но как бы это  прискорбно не звучало, но в таком случае в такой ситуации искренне жалко грабли. Поэтому необходимо действовать прямо сейчас. Надо понять, хотя бы попытаться найти ответы на множество не раскрытых ответов. Потому что все проблемы между детьми, между детьми и родителями в основном идут и зависят от родителей. Не хочется, чтобы прекрасное дитя выросло с кучей проблем и комплексами. Это все  цепочка. Потому что мы все прекрасно понимаем – все дети однажды станут родителями, и они будут воспитывать уже своих детей с теми же самыми ошибками. Как бы  ужасно не звучало, но эти проблемы так и буду передаваться от поколения в поколение. Как говорится, игра будет та же самая, только поменяются игроки.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Если заглянуть в историю, то можно увидеть, что этим вопросом занимались уже достаточно давно. Первые экспериментальные исследования в области детско-родительских отношений были начаты в 1899 году, когда Сирс ссотрудничестве с Холлом разработали группу вопросов, выявляющи</w:t>
      </w:r>
      <w:r w:rsidRPr="003070EB">
        <w:rPr>
          <w:rFonts w:ascii="Times New Roman" w:hAnsi="Times New Roman"/>
          <w:sz w:val="20"/>
          <w:szCs w:val="20"/>
          <w:lang w:val="uk-UA" w:eastAsia="ru-RU"/>
        </w:rPr>
        <w:t>е</w:t>
      </w:r>
      <w:r w:rsidRPr="003070EB">
        <w:rPr>
          <w:rFonts w:ascii="Times New Roman" w:hAnsi="Times New Roman"/>
          <w:sz w:val="20"/>
          <w:szCs w:val="20"/>
          <w:lang w:eastAsia="ru-RU"/>
        </w:rPr>
        <w:t xml:space="preserve"> мнения родителей о наказании детей.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В 30-е года ХХ века отмечается быстрый рост исследований родительских установок. На сегодня в зарубежной психологии опубликовано более 800 исследований на тему детско-родительских отношений.</w:t>
      </w:r>
    </w:p>
    <w:p w:rsidR="00614E1A" w:rsidRPr="003070EB" w:rsidRDefault="00614E1A" w:rsidP="009F40CE">
      <w:pPr>
        <w:spacing w:after="0" w:line="240" w:lineRule="auto"/>
        <w:ind w:firstLine="709"/>
        <w:contextualSpacing/>
        <w:jc w:val="both"/>
        <w:rPr>
          <w:rFonts w:ascii="Times New Roman" w:hAnsi="Times New Roman"/>
          <w:sz w:val="20"/>
          <w:szCs w:val="20"/>
          <w:lang w:val="uk-UA" w:eastAsia="ru-RU"/>
        </w:rPr>
      </w:pPr>
      <w:r w:rsidRPr="003070EB">
        <w:rPr>
          <w:rFonts w:ascii="Times New Roman" w:hAnsi="Times New Roman"/>
          <w:sz w:val="20"/>
          <w:szCs w:val="20"/>
          <w:lang w:eastAsia="ru-RU"/>
        </w:rPr>
        <w:t xml:space="preserve"> В отечественной психологии статистика более скромная, поэтому нам и не обходимо заняться этой темой. Хотелось бы отметит работы психолога Смирновой Е. О.  Она  занималась изучением проблемы межпоколенных взаимоотношений. Смирнова Е.  О.  - российский учёный, доктор психологических наук, профессор, специалист в области детской психологии и психологии развития. Научный руководитель Центра психолого-педагогической экспертизы игр и игрушек Московского городского психолого-педагогического университета. Смирнова Е.О.  является членом Российского психологического общества (РПО), членом Ассоциации детских психиатров и психологов (АПП), членом Международного общества исследователей развития поведения. Она является членом двух специализированных диссертационных учёных советов, а также экспертом научно-технической сферы ФГБНУ НИИ «Научно-исследовательский институт - республиканский исследовательский научно-консультационный центр экспертизы».</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Участвует в деятельности редколлегий журналов «Перинатальная психология и психология репродуктивной сферы» и «Дошкольное воспитание», редакционного совета журнала «Психологическая наука и образование». Она написала замечательную книгу по</w:t>
      </w:r>
      <w:r w:rsidRPr="003070EB">
        <w:rPr>
          <w:rFonts w:ascii="Times New Roman" w:hAnsi="Times New Roman"/>
          <w:sz w:val="20"/>
          <w:szCs w:val="20"/>
          <w:lang w:val="uk-UA" w:eastAsia="ru-RU"/>
        </w:rPr>
        <w:t>д</w:t>
      </w:r>
      <w:r w:rsidRPr="003070EB">
        <w:rPr>
          <w:rFonts w:ascii="Times New Roman" w:hAnsi="Times New Roman"/>
          <w:sz w:val="20"/>
          <w:szCs w:val="20"/>
          <w:lang w:eastAsia="ru-RU"/>
        </w:rPr>
        <w:t xml:space="preserve"> названием «Родители и дети». В этой книге она описывает структуру взаимоотношений между родителями и детьми. Эта книга раскрывает суть всех возможных проблем, которые возникаю</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и методы их решения. Книга очень интересная и способна дать ответы на множество вопросов, которые впоследствии помогут вам. [1]</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Лично свое исследование я решил проводить с помощью небольшого теста или анкетирования, которое помогло понять, что  же творится в наших семьях. Какие проблемы, а возможно и конфликтные ситуации существуют. Хорошо или плохо ребенку в семье. Это и являются главной задачей нашего исследования.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 Вы знаете –  результаты анкетирования достаточно ошеломляющие, очень разные ответы. Вопросы были достаточно простыми и легкими, поэтому у респондентов проблем не возникло. Изучив ответы, вы просо удивитесь. Так что давайте вместе проведем разбор ответов на некоторые вопросы, чтобы вам было понятно и доступно.</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Самое главное</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что следует отметить, то, что в каждой семье в среднем около 70% имеется по двое детей. По трое детей  –20 % и более трех – 10 %. Это говорит о том, что самый оптимальный вариант иметь по двое детей, или жизненные условия не достаточно велики. Интересно то, что, несмотря на анонимность анкетирования, его в основном согласилось пройти старшие дети в семье – процентом соотношени</w:t>
      </w:r>
      <w:r w:rsidRPr="003070EB">
        <w:rPr>
          <w:rFonts w:ascii="Times New Roman" w:hAnsi="Times New Roman"/>
          <w:sz w:val="20"/>
          <w:szCs w:val="20"/>
          <w:lang w:val="uk-UA" w:eastAsia="ru-RU"/>
        </w:rPr>
        <w:t>й</w:t>
      </w:r>
      <w:r w:rsidRPr="003070EB">
        <w:rPr>
          <w:rFonts w:ascii="Times New Roman" w:hAnsi="Times New Roman"/>
          <w:sz w:val="20"/>
          <w:szCs w:val="20"/>
          <w:lang w:eastAsia="ru-RU"/>
        </w:rPr>
        <w:t xml:space="preserve"> 80 % на 20 %. Это говорит о том, что всеже старшим детям труднее в семье и им есть о чем рассказать, и возможно у них скрыты небольшие обиды.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Поэтому родителям следует задуматься о своем отношении к старшим детям и, возможно, следует поменять свою политику по отношению к ним. Радует результат того, что налицо единогласное – 100 % попадание и сходство в ответах, что все считают</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что у всех хорошие отношения между детьми. Но, оказывается, что у 20 % возникли возможные проблемы, когда был задан вопрос о любви к своему брату или сестре, и они категорически ответили, что не любят. Это очень тревожно, но надо понимать, что в такой ситуации проблема изначально идет от родителей. Возможно</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родители каким-то образом неправильно ведут семейную политику, воспитание своих детей, поэтому идет такое негативное отношение у детей кдруг другу.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Отвечая на вопрос</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должны ли старшие быть примером для младших, 20 % задумалось</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и конкретно не ответили на вопрос и ответили о возможности такого факта. Это говорит о том, что в семье идет достаточный сильный контроль и упор на старшего ребенка, что не очень хорошо. Надо понимать, что </w:t>
      </w:r>
      <w:r w:rsidRPr="003070EB">
        <w:rPr>
          <w:rFonts w:ascii="Times New Roman" w:hAnsi="Times New Roman"/>
          <w:sz w:val="20"/>
          <w:szCs w:val="20"/>
          <w:lang w:eastAsia="ru-RU"/>
        </w:rPr>
        <w:lastRenderedPageBreak/>
        <w:t>н</w:t>
      </w:r>
      <w:r w:rsidRPr="003070EB">
        <w:rPr>
          <w:rFonts w:ascii="Times New Roman" w:hAnsi="Times New Roman"/>
          <w:sz w:val="20"/>
          <w:szCs w:val="20"/>
          <w:lang w:val="uk-UA" w:eastAsia="ru-RU"/>
        </w:rPr>
        <w:t>и</w:t>
      </w:r>
      <w:r w:rsidRPr="003070EB">
        <w:rPr>
          <w:rFonts w:ascii="Times New Roman" w:hAnsi="Times New Roman"/>
          <w:sz w:val="20"/>
          <w:szCs w:val="20"/>
          <w:lang w:eastAsia="ru-RU"/>
        </w:rPr>
        <w:t xml:space="preserve">кто не идеален и даже старшему хочется немного побаловаться и порезвится. Если же этого не позволят, будет вероятна возможность того, что ребенок вырастет с комплексами и будет жить с чувством ущемленности.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Оказалось, что в 20 %  случаев основное внимание уделяется  младшему ребенку, что негативно отражается на старшем. Это достаточно плохо</w:t>
      </w:r>
      <w:r w:rsidRPr="003070EB">
        <w:rPr>
          <w:rFonts w:ascii="Times New Roman" w:hAnsi="Times New Roman"/>
          <w:sz w:val="20"/>
          <w:szCs w:val="20"/>
          <w:lang w:val="uk-UA" w:eastAsia="ru-RU"/>
        </w:rPr>
        <w:t>,</w:t>
      </w:r>
      <w:r w:rsidRPr="003070EB">
        <w:rPr>
          <w:rFonts w:ascii="Times New Roman" w:hAnsi="Times New Roman"/>
          <w:sz w:val="20"/>
          <w:szCs w:val="20"/>
          <w:lang w:eastAsia="ru-RU"/>
        </w:rPr>
        <w:t xml:space="preserve"> потому что должно быть равенство между детьми, никто не должен быть ущемлен в такой  простой потребности ,как внимание со стороны родителей. Как нами и ожидалось, в действительности у 20 % оказались обиды на родителей. Это не очень позитивно, так как люди живут с такой обидой целую жизнь, и во что она превращается – можно только предполагать.</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Следовательно, из-за одной проблемы вытекает ряд следующих проблем. Ответы впроцентом соотношении совпадают. Как и ожидалось, опять-таки 20 % респондентов ответило на то, что они в действительности хотели бы быть  в семье одним ребенком и не скрывают того, что они не любят своего брата или сестру.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Об этом стоит задуматься, потому что часто от детей  идет открытая агрессия, и это агрессия будет распространятся не только в рамках семьи, но и в обществе. Негативное отношение к людям приведет к плачевным последствиям. Здесь категорически надо менять воспитательный процесс или хотя бы поговорить с ребенком. Смягчить эту обиду, показать ребенку о сожалении.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Откроем "большую и страшную тайну" – не все родители способны поговорить со своим ребенком, они не могут найти общего контакта. И самое </w:t>
      </w:r>
      <w:r w:rsidRPr="003070EB">
        <w:rPr>
          <w:rFonts w:ascii="Times New Roman" w:hAnsi="Times New Roman"/>
          <w:sz w:val="20"/>
          <w:szCs w:val="20"/>
          <w:lang w:val="uk-UA" w:eastAsia="ru-RU"/>
        </w:rPr>
        <w:t>ужасное</w:t>
      </w:r>
      <w:r w:rsidRPr="003070EB">
        <w:rPr>
          <w:rFonts w:ascii="Times New Roman" w:hAnsi="Times New Roman"/>
          <w:sz w:val="20"/>
          <w:szCs w:val="20"/>
          <w:lang w:eastAsia="ru-RU"/>
        </w:rPr>
        <w:t xml:space="preserve">, что эта проблема так и остается нерешенной, хотя в таком случае рекомендуется обратится, к соответствующим специалистам.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Стоит  отметить, что все ответили одинаково на вопрос по поводу того, были бы они счастливы без своих братьев или сестер. Все абсолютно настаивают на том, что наличие брата или сестры в их жизни, никаким образом не влияет н</w:t>
      </w:r>
      <w:r w:rsidRPr="003070EB">
        <w:rPr>
          <w:rFonts w:ascii="Times New Roman" w:hAnsi="Times New Roman"/>
          <w:sz w:val="20"/>
          <w:szCs w:val="20"/>
          <w:lang w:val="uk-UA" w:eastAsia="ru-RU"/>
        </w:rPr>
        <w:t xml:space="preserve">а уровень их </w:t>
      </w:r>
      <w:r w:rsidRPr="003070EB">
        <w:rPr>
          <w:rFonts w:ascii="Times New Roman" w:hAnsi="Times New Roman"/>
          <w:sz w:val="20"/>
          <w:szCs w:val="20"/>
          <w:lang w:eastAsia="ru-RU"/>
        </w:rPr>
        <w:t xml:space="preserve"> счастья. То есть, они уверены, что это никаким образом не влияет на их степень счастья, говорит о том, что возможно в их жизни есть более приоритетные вещи и люди, которые достаточно больше влияют на их степень насыщения таким человеческим фактором, как счастье.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По поводу наличия конфликтных ситуаций все абсолютно честно  ответили, сказав, что в действительности присутствуют в их жизни конфликтные ситуации. Интересно другое, что 80% респондентов ответило на то, что  в конфликтной ситуации родители обвиняют двоих детей и, следовательно, двое несут степень наказания, что в принципе правильно.  Все мы не глупые и очень хорошо понимаем, что каждый ребенок способен создать конфликтную ситуацию, как говорится, быть очагом, источником пламени. Но стоит отметить, что 20% утверждают, что винят во всем только их, что крайне негативно отражается на ребятах. Стоит заметить, что, не смотря на весь  негатив, который присутствует, все ответили абсолютно искренне, что все же присутствует взаимовыручка и помощь между детьми. Честно говоря, это радует, все ответили, что регулярно помогают друг другу, только 20 % сказали, что иногда. Но на самом деле это тоже результат.</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 Ну, и не менее важный вопрос присутствовал в нашем анкетировании,  это "волнует ли судьба вашего брата или сестры вас".  Конечно, да, ответило 80%, что радует и внушает надежду на то, что в действительности между детьми существует и любовь, и взаимопонимание. Это хороший результат, который зависит в какой-то степени и от родителей. Но все же 20% ответило, что только иногда  волнует судьба их брата или сестры. Это, конечно, такой нейтральный результат. В такой ситуации стоит копнуть поглубже и разобраться,   какая ситуация  происходит в семье, и как-то ей помочь.  Возможно, надо, обратится к специалистам. </w:t>
      </w:r>
    </w:p>
    <w:p w:rsidR="00614E1A" w:rsidRPr="003070EB" w:rsidRDefault="00614E1A" w:rsidP="009F40CE">
      <w:pPr>
        <w:spacing w:after="0" w:line="240" w:lineRule="auto"/>
        <w:ind w:firstLine="709"/>
        <w:contextualSpacing/>
        <w:jc w:val="both"/>
        <w:rPr>
          <w:rFonts w:ascii="Times New Roman" w:hAnsi="Times New Roman"/>
          <w:sz w:val="20"/>
          <w:szCs w:val="20"/>
          <w:lang w:eastAsia="ru-RU"/>
        </w:rPr>
      </w:pPr>
      <w:r w:rsidRPr="003070EB">
        <w:rPr>
          <w:rFonts w:ascii="Times New Roman" w:hAnsi="Times New Roman"/>
          <w:sz w:val="20"/>
          <w:szCs w:val="20"/>
          <w:lang w:eastAsia="ru-RU"/>
        </w:rPr>
        <w:t xml:space="preserve">Проанализировав результаты своего исследования, хочу сказать, что вообще картина меня порадовала, но и присутствует  щепотка горечи, осадок. Анкета показала, что приблизительно в 20% семей все же существуют проблемы взаимоотношений, которые надо решать. И надо решать и не затягивать, потому что итоги будут плачевными. Следует задуматься над этим. Но, конечно же, есть и позитивный результат, который очень радует и внушает надежду на то, что семьи благополучны, и есть большие шансы на светлое будущее детей.  Поэтому следует сделать выводы и исправлять свои ошибки, пока не поздно. И, самое главное,  научиться разговаривать со своими детьми, попытаться понять их. И я уверен, вы сразу поймете, насколько, легче и комфортней вам станет.   </w:t>
      </w:r>
    </w:p>
    <w:p w:rsidR="00614E1A" w:rsidRPr="003070EB" w:rsidRDefault="00614E1A" w:rsidP="009F40CE">
      <w:pPr>
        <w:tabs>
          <w:tab w:val="left" w:pos="3315"/>
        </w:tabs>
        <w:spacing w:after="0" w:line="240" w:lineRule="auto"/>
        <w:ind w:firstLine="709"/>
        <w:contextualSpacing/>
        <w:jc w:val="center"/>
        <w:rPr>
          <w:rFonts w:ascii="Times New Roman" w:hAnsi="Times New Roman"/>
          <w:b/>
          <w:caps/>
          <w:sz w:val="20"/>
          <w:szCs w:val="20"/>
          <w:lang w:eastAsia="ru-RU"/>
        </w:rPr>
      </w:pPr>
    </w:p>
    <w:p w:rsidR="00614E1A" w:rsidRPr="003070EB" w:rsidRDefault="00614E1A" w:rsidP="009F40CE">
      <w:pPr>
        <w:tabs>
          <w:tab w:val="left" w:pos="3315"/>
        </w:tabs>
        <w:spacing w:after="0" w:line="240" w:lineRule="auto"/>
        <w:ind w:firstLine="709"/>
        <w:contextualSpacing/>
        <w:jc w:val="center"/>
        <w:rPr>
          <w:rFonts w:ascii="Times New Roman" w:hAnsi="Times New Roman"/>
          <w:b/>
          <w:caps/>
          <w:sz w:val="20"/>
          <w:szCs w:val="20"/>
          <w:lang w:eastAsia="ru-RU"/>
        </w:rPr>
      </w:pPr>
      <w:r w:rsidRPr="003070EB">
        <w:rPr>
          <w:rFonts w:ascii="Times New Roman" w:hAnsi="Times New Roman"/>
          <w:b/>
          <w:caps/>
          <w:sz w:val="20"/>
          <w:szCs w:val="20"/>
          <w:lang w:eastAsia="ru-RU"/>
        </w:rPr>
        <w:t>Литература</w:t>
      </w:r>
    </w:p>
    <w:p w:rsidR="00614E1A" w:rsidRPr="003070EB" w:rsidRDefault="00614E1A" w:rsidP="009F40CE">
      <w:pPr>
        <w:tabs>
          <w:tab w:val="left" w:pos="3315"/>
        </w:tabs>
        <w:spacing w:after="0" w:line="240" w:lineRule="auto"/>
        <w:ind w:firstLine="709"/>
        <w:contextualSpacing/>
        <w:jc w:val="center"/>
        <w:rPr>
          <w:rFonts w:ascii="Times New Roman" w:hAnsi="Times New Roman"/>
          <w:b/>
          <w:caps/>
          <w:sz w:val="20"/>
          <w:szCs w:val="20"/>
          <w:lang w:eastAsia="ru-RU"/>
        </w:rPr>
      </w:pPr>
    </w:p>
    <w:p w:rsidR="00614E1A" w:rsidRPr="003070EB" w:rsidRDefault="00614E1A" w:rsidP="009F40CE">
      <w:pPr>
        <w:numPr>
          <w:ilvl w:val="0"/>
          <w:numId w:val="52"/>
        </w:numPr>
        <w:tabs>
          <w:tab w:val="left" w:pos="900"/>
          <w:tab w:val="left" w:pos="3315"/>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Смиронова Е. О., Родители и дети: Психология взаимоотношений / Под ред. Е. А. Савиной, Е. О. Смирновой. – М.: « Коги-то-Центр», 2003. – 8.С</w:t>
      </w:r>
    </w:p>
    <w:p w:rsidR="00614E1A" w:rsidRPr="003070EB" w:rsidRDefault="00614E1A" w:rsidP="009F40CE">
      <w:pPr>
        <w:numPr>
          <w:ilvl w:val="0"/>
          <w:numId w:val="52"/>
        </w:numPr>
        <w:tabs>
          <w:tab w:val="left" w:pos="900"/>
          <w:tab w:val="left" w:pos="3315"/>
        </w:tabs>
        <w:spacing w:after="0" w:line="240" w:lineRule="auto"/>
        <w:ind w:left="0" w:firstLine="709"/>
        <w:contextualSpacing/>
        <w:jc w:val="both"/>
        <w:rPr>
          <w:rFonts w:ascii="Times New Roman" w:hAnsi="Times New Roman"/>
          <w:sz w:val="20"/>
          <w:szCs w:val="20"/>
        </w:rPr>
      </w:pPr>
      <w:r w:rsidRPr="003070EB">
        <w:rPr>
          <w:rFonts w:ascii="Times New Roman" w:hAnsi="Times New Roman"/>
          <w:sz w:val="20"/>
          <w:szCs w:val="20"/>
        </w:rPr>
        <w:t>http://www.koob.ru/smirnova_e/</w:t>
      </w:r>
    </w:p>
    <w:p w:rsidR="00614E1A" w:rsidRPr="003070EB" w:rsidRDefault="00614E1A" w:rsidP="009F40CE">
      <w:pPr>
        <w:spacing w:after="0" w:line="360" w:lineRule="auto"/>
        <w:ind w:firstLine="284"/>
        <w:contextualSpacing/>
        <w:jc w:val="both"/>
        <w:rPr>
          <w:rFonts w:ascii="Times New Roman" w:hAnsi="Times New Roman"/>
          <w:sz w:val="20"/>
          <w:szCs w:val="20"/>
          <w:bdr w:val="none" w:sz="0" w:space="0" w:color="auto" w:frame="1"/>
          <w:lang w:eastAsia="ru-RU"/>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9F40CE">
      <w:pPr>
        <w:tabs>
          <w:tab w:val="left" w:pos="1843"/>
        </w:tabs>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Жизненные цели современной молодежи</w:t>
      </w:r>
    </w:p>
    <w:p w:rsidR="00614E1A" w:rsidRPr="003070EB" w:rsidRDefault="00614E1A" w:rsidP="009F40CE">
      <w:pPr>
        <w:tabs>
          <w:tab w:val="left" w:pos="1843"/>
        </w:tabs>
        <w:spacing w:after="0" w:line="240" w:lineRule="auto"/>
        <w:jc w:val="center"/>
        <w:rPr>
          <w:rFonts w:ascii="Times New Roman" w:hAnsi="Times New Roman"/>
          <w:b/>
          <w:caps/>
          <w:sz w:val="20"/>
          <w:szCs w:val="20"/>
          <w:lang w:eastAsia="ru-RU"/>
        </w:rPr>
      </w:pPr>
    </w:p>
    <w:p w:rsidR="00614E1A" w:rsidRPr="003070EB" w:rsidRDefault="00614E1A" w:rsidP="009F40CE">
      <w:pPr>
        <w:tabs>
          <w:tab w:val="left" w:pos="1843"/>
        </w:tabs>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Салангина А. А.</w:t>
      </w:r>
      <w:r w:rsidRPr="003070EB">
        <w:rPr>
          <w:rFonts w:ascii="Times New Roman" w:hAnsi="Times New Roman"/>
          <w:sz w:val="20"/>
          <w:szCs w:val="20"/>
          <w:lang w:eastAsia="ru-RU"/>
        </w:rPr>
        <w:t>,</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lastRenderedPageBreak/>
        <w:t>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О. П. Шамаева</w:t>
      </w:r>
      <w:r w:rsidRPr="003070EB">
        <w:rPr>
          <w:rFonts w:ascii="Times New Roman" w:hAnsi="Times New Roman"/>
          <w:sz w:val="20"/>
          <w:szCs w:val="20"/>
          <w:lang w:eastAsia="ru-RU"/>
        </w:rPr>
        <w:t xml:space="preserve">, </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современном мире существует множество проблем, одной из которых является формирование жизненных целей молодежи. Именно выбор жизненных целей и построение стратегии дальнейшего жизненного пути в условиях современного изменчивого мира является основной самоопределения каждой личности. Все эти вопросы наиболее актуальны как для самого человека, так и для общества, которое заинтересовано в формировании в молодёжной среде полноценного члена социума, которому было бы что предложить обществу. Вследствие этого следует отметить, что студенчество является интеллектуальным потенциалом общества и в значительной мере обеспечивает его дальнейшее развитие.</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наше время бытует мнение, что современная молодежь – это народ, который живет бесцельной жизнью, являясь в большинстве своем потребителем, при этом, не предлагая ничего взамен. Основным его стремлением является веселье и беспечная жизнь. Тем не менее, можно утверждать, что далеко не каждый знает к чему стремиться современная молодежь на самом деле. Именно это и является темой моего социологического исследования. Ведь и впрямь интересно узнать, чем живут молодые люди нынешнего поколения? Что для них является приоритетом? Какой они видят свою жизнь в будущем?</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Проблемы современной молодежи по сути своей проистекают из таких общественных процессов как глобализация, информатизация, урбанизация и др. Они представляют собой проблемы не только современного молодого поколения, сколько всего общества в целом. От их решения зависит не только сегодняшний мир, но и будущее нашей страны, общества, нации.</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 xml:space="preserve">Наиболее важными проблемами, на мой взгляд, являются проблемы связанные с духовно-нравственными ценностями. Становление нравственных устоев современной российской молодежи происходит в условиях ломки «старых» ценностей советского времени. Многие сходятся во мнении, что ценностные ориентации и цели нынешних молодых людей кардинально отличаются от идеалов и целей молодежи 70 - 80-х годов. Главным отличием современной молодежи принято считать ее индивидуализм и прагматизм, пришедшие после упразднения идеологического воспитания на смену идеалам коллективизма. Это подтверждает популярное высказывание одного из экспертов: «У той молодежи были идеалы...» </w:t>
      </w:r>
      <w:r w:rsidRPr="003070EB">
        <w:rPr>
          <w:rFonts w:ascii="Times New Roman" w:hAnsi="Times New Roman"/>
          <w:sz w:val="20"/>
          <w:szCs w:val="20"/>
          <w:shd w:val="clear" w:color="auto" w:fill="FFFFFF"/>
          <w:lang w:eastAsia="ru-RU"/>
        </w:rPr>
        <w:t>[2].</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 xml:space="preserve">Также, на мой взгляд, к наиболее важной проблеме можно отнести чрезмерное развитие нынешнего поколения на фоне общей пассивности, флегматичности и полного отсутствия активности. На мой взгляд, молодые люди прекрасно понимают процессы, происходящие в обществе, но никак на них не реагируют, предпочитая просто плыть по течению, никак не пытаясь повлиять на окружающую действительность. </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Помимо этого решающее влияние так же оказывает политика «общества массового потребления», которая производит подмену ценностей, подрывая основы существования гражданского общества стандартами «общества потребления». Наблюдается тенденция к деморализации и дегуманизации содержания искусства (разрушение образа человека), подмена ценностей высокой культуры образцами массовой потребительской культуры. Основными приоритетами молодых людей становится корыстно-индивидуальные цели. Это приводит к отсутствию осознания человека как части единой нации. В результате подобного воспитания мы получаем не гражданина патриота своей страны, а простого потребителя тех или иных товаров и услуг [4].</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 xml:space="preserve">Молодежная среда из-за своих социально-психологических и мировоззренческих особенностей больше всего нуждается в социальной идентификации. В силу этих обстоятельств это возрастная категория наиболее восприимчива кразличного рода влияниям и процессам, которые формируют определенные формы поведения. Процесс социализации молодежи, выбора ее жизненного пути, происходит за счет обучения, воспитания и прививания опыта предыдущих поколений.  В молодости происходит формирование более или менее устойчивой системы ценностей, которые закрепляют основы самосознания и социального статуса личности. Ее ценностные ориентиры и установки определяют тип сознания, характер деятельности, специфику проблем, потребностей, интересов, ожиданий молодёжи, типичные образцы поведения» молодежи. В общем, положение молодежи в обществе можно охарактеризовать как крайне неустойчивое и несогласующееся с социальными нормами. </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С одной стороны – это самая прогрессирующая часть общества, которая характеризуется динамическим развитием и высокой мобильностью. А если посмотреть на молодежь под другим углом то это самая незащищенная часть, которой свойственна неподготовленность, некоторая не ответственность и отсутствие практической занятости. Для воплощения свих жизненных планов молодые люди в основном используют ресурсы которыми располагают их родители, тем самым попадая под сильнейшее влияние взрослых, стремящихся навязать детям собственные идеалы и мечты. Родители в своем стремлении обеспечить достойное будущее новому поколения в большинстве своем забывают поинтересоваться у них: «А чего же именно хотят сами дети».</w:t>
      </w:r>
    </w:p>
    <w:p w:rsidR="00614E1A" w:rsidRPr="003070EB" w:rsidRDefault="00614E1A" w:rsidP="009F40CE">
      <w:pPr>
        <w:spacing w:after="0" w:line="240" w:lineRule="auto"/>
        <w:ind w:firstLine="567"/>
        <w:jc w:val="both"/>
        <w:rPr>
          <w:rFonts w:ascii="Times New Roman" w:hAnsi="Times New Roman"/>
          <w:bCs/>
          <w:sz w:val="20"/>
          <w:szCs w:val="20"/>
        </w:rPr>
      </w:pPr>
      <w:r w:rsidRPr="003070EB">
        <w:rPr>
          <w:rFonts w:ascii="Times New Roman" w:hAnsi="Times New Roman"/>
          <w:bCs/>
          <w:sz w:val="20"/>
          <w:szCs w:val="20"/>
        </w:rPr>
        <w:t xml:space="preserve"> Такая ситуация приводит к противоречиям и борьбе поколений. Это порождает в сознании молодежи противоречащие друг другу черты и качества: стремление к идентификации и обособление, конформизм и </w:t>
      </w:r>
      <w:r w:rsidRPr="003070EB">
        <w:rPr>
          <w:rFonts w:ascii="Times New Roman" w:hAnsi="Times New Roman"/>
          <w:bCs/>
          <w:sz w:val="20"/>
          <w:szCs w:val="20"/>
        </w:rPr>
        <w:lastRenderedPageBreak/>
        <w:t xml:space="preserve">негативизм, подражание и отрицание общепринятых норм, стремление к общению и уход, отрешённость от внешнего мира </w:t>
      </w:r>
      <w:r w:rsidRPr="003070EB">
        <w:rPr>
          <w:rFonts w:ascii="Times New Roman" w:hAnsi="Times New Roman"/>
          <w:sz w:val="20"/>
          <w:szCs w:val="20"/>
          <w:shd w:val="clear" w:color="auto" w:fill="FFFFFF"/>
          <w:lang w:eastAsia="ru-RU"/>
        </w:rPr>
        <w:t>[3].</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Целью данного социологического исследования является определение приоритетов в жизни молодых людей. При этом внимание акцентируется на определенных целях, таких, как семья, карьера, здоровье, личностный и духовный рост, деньги развлечения и прочее.</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Объектом исследования стали молодые люди в возрасте от 17 до 25лет. Из них 65% девушек и 35% юноши. Методом сбора информации в данном исследовании является анкетирование.  </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Исходя из личных наблюдений, я предположила, что у современной молодежи остались приоритетными такие качества как отзывчивость, ум и доброта. На мой взгляд, именно эти качества будут названы нашими респондентами как приоритетные. </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Для данного социологического исследования мной была составлена анкета из 16 вопросов.   Содержание вопросов основывается с учетом гипотезы и так же основных целей анкеты. </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Для начала стоит определиться, что же такое жизненные цели. Жизненные цели – это намерение прожить жизнь определенным образом. Именно проблеме определения жизненных целей молодежи посвящается мое социологическое исследование. Ведь именно в этот период времени молодые люди закладывают фундамент своей дальнейшей судьбы [1].</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Исходя из данных проведенного анкетирования, можно сказать, что большая часть опрошенных имеет в своей жизни ряд ведущих целей и беспокоится о своей дальнейшей жизни – эти люди составили около 75%. Это говорит нам о том, что они целенаправленно осуществляют реализацию своих планов. 13% опрошенных ответили, что пока не имеют цели в жизни, и только 12% респондентов еще не задумывались над этим вопросом.</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Данные анкеты свидетельствуют о том, что наибольшей ценностью для представителей молодого поколения обладает здоровье. Так ответили 37% опрошенных. На втором месте стоит семья 20%, третье место разделили образование и друзья по 12%. Затем следуют деньги и карьера. Анализируя эти данные можно сказать, что нынешнее поколение все же заботится о своем здоровье, планирую дожить до старости. Так же не может не радовать что чуть меньше четверти опрошенных все же стремиться создавать семью.</w:t>
      </w:r>
    </w:p>
    <w:p w:rsidR="00614E1A" w:rsidRPr="003070EB" w:rsidRDefault="00614E1A" w:rsidP="009F40CE">
      <w:pPr>
        <w:spacing w:after="0" w:line="240" w:lineRule="auto"/>
        <w:ind w:firstLine="567"/>
        <w:jc w:val="center"/>
        <w:rPr>
          <w:rFonts w:ascii="Times New Roman" w:hAnsi="Times New Roman"/>
          <w:b/>
          <w:sz w:val="20"/>
          <w:szCs w:val="20"/>
          <w:shd w:val="clear" w:color="auto" w:fill="FFFFFF"/>
          <w:lang w:eastAsia="ru-RU"/>
        </w:rPr>
      </w:pPr>
      <w:r w:rsidRPr="003070EB">
        <w:rPr>
          <w:rFonts w:ascii="Times New Roman" w:hAnsi="Times New Roman"/>
          <w:b/>
          <w:noProof/>
          <w:sz w:val="20"/>
          <w:szCs w:val="20"/>
          <w:shd w:val="clear" w:color="auto" w:fill="FFFFFF"/>
          <w:lang w:eastAsia="ru-RU"/>
        </w:rPr>
        <w:object w:dxaOrig="4580" w:dyaOrig="1767">
          <v:shape id="Диаграмма 19" o:spid="_x0000_i1050" type="#_x0000_t75" style="width:304.5pt;height:150pt;visibility:visible" o:ole="">
            <v:imagedata r:id="rId82" o:title="" croptop="-22773f" cropbottom="-22958f" cropleft="-19232f" cropright="-2390f"/>
            <o:lock v:ext="edit" aspectratio="f"/>
          </v:shape>
          <o:OLEObject Type="Embed" ProgID="Excel.Chart.8" ShapeID="Диаграмма 19" DrawAspect="Content" ObjectID="_1496233018" r:id="rId83"/>
        </w:object>
      </w:r>
    </w:p>
    <w:p w:rsidR="00614E1A" w:rsidRPr="003070EB" w:rsidRDefault="00614E1A" w:rsidP="009F40CE">
      <w:pPr>
        <w:spacing w:after="0" w:line="240" w:lineRule="auto"/>
        <w:ind w:firstLine="567"/>
        <w:jc w:val="right"/>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Рис 1. «Ценности современной молодежи»</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Главной жизненной целью большинство опрошенных считают быть здоровым, это отметило 35% опрошенных. Второе место занимает стремление жить в достатке, так ответило 26% респондентов. На третьем месте стоит желание имеет хорошую семью (24%). 8% считают для себя важным иметь хороших друзей. Всего лишь 5% стремятся  получить хорошее образование, и только 2% хотят открыть свой бизнес.</w:t>
      </w:r>
    </w:p>
    <w:p w:rsidR="00614E1A" w:rsidRPr="003070EB" w:rsidRDefault="00614E1A" w:rsidP="009F40CE">
      <w:pPr>
        <w:spacing w:after="0" w:line="240" w:lineRule="auto"/>
        <w:ind w:firstLine="567"/>
        <w:jc w:val="center"/>
        <w:rPr>
          <w:rFonts w:ascii="Times New Roman" w:hAnsi="Times New Roman"/>
          <w:b/>
          <w:sz w:val="20"/>
          <w:szCs w:val="20"/>
          <w:shd w:val="clear" w:color="auto" w:fill="FFFFFF"/>
          <w:lang w:eastAsia="ru-RU"/>
        </w:rPr>
      </w:pPr>
      <w:r w:rsidRPr="003070EB">
        <w:rPr>
          <w:rFonts w:ascii="Times New Roman" w:hAnsi="Times New Roman"/>
          <w:b/>
          <w:noProof/>
          <w:sz w:val="20"/>
          <w:szCs w:val="20"/>
          <w:shd w:val="clear" w:color="auto" w:fill="FFFFFF"/>
          <w:lang w:eastAsia="ru-RU"/>
        </w:rPr>
        <w:object w:dxaOrig="5184" w:dyaOrig="2352">
          <v:shape id="Диаграмма 18" o:spid="_x0000_i1051" type="#_x0000_t75" style="width:312.75pt;height:152.25pt;visibility:visible" o:ole="">
            <v:imagedata r:id="rId84" o:title="" croptop="-5350f" cropbottom="-13960f" cropleft="-12503f" cropright="-2554f"/>
            <o:lock v:ext="edit" aspectratio="f"/>
          </v:shape>
          <o:OLEObject Type="Embed" ProgID="Excel.Chart.8" ShapeID="Диаграмма 18" DrawAspect="Content" ObjectID="_1496233019" r:id="rId85"/>
        </w:object>
      </w:r>
    </w:p>
    <w:p w:rsidR="00614E1A" w:rsidRPr="003070EB" w:rsidRDefault="00614E1A" w:rsidP="009F40CE">
      <w:pPr>
        <w:spacing w:after="0" w:line="240" w:lineRule="auto"/>
        <w:ind w:firstLine="567"/>
        <w:jc w:val="right"/>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Рис 2. Жизненные цели современной молодежи</w:t>
      </w:r>
    </w:p>
    <w:p w:rsidR="00614E1A" w:rsidRPr="003070EB" w:rsidRDefault="00614E1A" w:rsidP="009F40CE">
      <w:pPr>
        <w:spacing w:after="0" w:line="240" w:lineRule="auto"/>
        <w:ind w:firstLine="567"/>
        <w:jc w:val="right"/>
        <w:rPr>
          <w:rFonts w:ascii="Times New Roman" w:hAnsi="Times New Roman"/>
          <w:sz w:val="20"/>
          <w:szCs w:val="20"/>
          <w:shd w:val="clear" w:color="auto" w:fill="FFFFFF"/>
          <w:lang w:eastAsia="ru-RU"/>
        </w:rPr>
      </w:pP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Без сомнения, молодежь, входя во взрослую жизнь, сталкивается с рядом проблем. Больше всего молодое поколение беспокоят проблемы с устройством на работу, так считают 35% опрошенных. Также молодые люди боятся не встретить любимого человека – 26%  и 27% боится остаться без средств </w:t>
      </w:r>
      <w:r w:rsidRPr="003070EB">
        <w:rPr>
          <w:rFonts w:ascii="Times New Roman" w:hAnsi="Times New Roman"/>
          <w:sz w:val="20"/>
          <w:szCs w:val="20"/>
          <w:shd w:val="clear" w:color="auto" w:fill="FFFFFF"/>
          <w:lang w:eastAsia="ru-RU"/>
        </w:rPr>
        <w:lastRenderedPageBreak/>
        <w:t>существования. Всего 7% опасаются влияния на свою жизнь роста преступности. И только 5% выражает беспокойство из-за невозможности получить образование.</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Большое беспокойство вызывает беспокойство то, что 28% опрошенных в свободное время предпочитают смотреть телевизор или зависать в интернете. Вызывает радость, что наша молодежь все-таки читает книги 17%, а также то что из редка посещают театры, выставки и музеи, так ответили 12% опрошенных. 13% респондентов, из них 87% мужчины, предпочитают играть в компьютерные игры. Самыми непопулярными ответами оказались: ходить по магазинам и спать. Также респонденты предложили свои варианты ответов: занимаются спортом, танцами, посещают различные секции и кружки, а так же проводят время с друзьями т. д.</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Также, анализирую вопросы, связанные с влиянием государства на жизненные цели современной молодежи, можно сказать, что оно, по мнению респонденто,в играет большую роль. Так как молодые люди в целом имеют свои жизненные цели, но они не до конца сформировались и главной задачей государства является помочь молодому поколению начать ориентироваться в современном мире и дать возможность молодым людям занять в обществе определенную социальную нишу. А так же дать уверенность в завтрашнем дне, и помочь реализовать возможности личности по максимуму. Ведь довольно часто молодые специалисты сталкиваются с проблемой непонимания со стороны властей.</w:t>
      </w:r>
    </w:p>
    <w:p w:rsidR="00614E1A" w:rsidRPr="003070EB" w:rsidRDefault="00614E1A" w:rsidP="009F40CE">
      <w:pPr>
        <w:spacing w:after="0" w:line="240" w:lineRule="auto"/>
        <w:ind w:firstLine="567"/>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Таким образом, можно сказать, что государство должно оказывать поддержку молодому поколению хотя бы в силу того, что оно является гарантом дальнейшего развития страны как экономического, так и социального. И помощь подрастающему поколению в определении их жизненных планов и целей должна стать основой социальной политики страны. </w:t>
      </w:r>
    </w:p>
    <w:p w:rsidR="00614E1A" w:rsidRPr="003070EB" w:rsidRDefault="00614E1A" w:rsidP="009F40CE">
      <w:pPr>
        <w:spacing w:after="0" w:line="240" w:lineRule="auto"/>
        <w:jc w:val="center"/>
        <w:rPr>
          <w:rFonts w:ascii="Times New Roman" w:hAnsi="Times New Roman"/>
          <w:noProof/>
          <w:sz w:val="20"/>
          <w:szCs w:val="20"/>
          <w:lang w:eastAsia="ru-RU"/>
        </w:rPr>
      </w:pPr>
    </w:p>
    <w:p w:rsidR="00614E1A" w:rsidRPr="003070EB" w:rsidRDefault="00614E1A" w:rsidP="009F40CE">
      <w:pPr>
        <w:spacing w:after="0" w:line="240" w:lineRule="auto"/>
        <w:jc w:val="center"/>
        <w:rPr>
          <w:rFonts w:ascii="Times New Roman" w:hAnsi="Times New Roman"/>
          <w:b/>
          <w:caps/>
          <w:noProof/>
          <w:sz w:val="20"/>
          <w:szCs w:val="20"/>
          <w:lang w:eastAsia="ru-RU"/>
        </w:rPr>
      </w:pPr>
      <w:r w:rsidRPr="003070EB">
        <w:rPr>
          <w:rFonts w:ascii="Times New Roman" w:hAnsi="Times New Roman"/>
          <w:b/>
          <w:caps/>
          <w:noProof/>
          <w:sz w:val="20"/>
          <w:szCs w:val="20"/>
          <w:lang w:eastAsia="ru-RU"/>
        </w:rPr>
        <w:t>Литература</w:t>
      </w:r>
    </w:p>
    <w:p w:rsidR="00614E1A" w:rsidRPr="003070EB" w:rsidRDefault="00614E1A" w:rsidP="009F40CE">
      <w:pPr>
        <w:spacing w:after="0" w:line="240" w:lineRule="auto"/>
        <w:jc w:val="center"/>
        <w:rPr>
          <w:rFonts w:ascii="Times New Roman" w:hAnsi="Times New Roman"/>
          <w:b/>
          <w:caps/>
          <w:noProof/>
          <w:sz w:val="20"/>
          <w:szCs w:val="20"/>
          <w:lang w:eastAsia="ru-RU"/>
        </w:rPr>
      </w:pPr>
    </w:p>
    <w:p w:rsidR="00614E1A" w:rsidRPr="003070EB" w:rsidRDefault="00614E1A" w:rsidP="009F40CE">
      <w:pPr>
        <w:numPr>
          <w:ilvl w:val="0"/>
          <w:numId w:val="47"/>
        </w:numPr>
        <w:spacing w:after="0" w:line="240" w:lineRule="auto"/>
        <w:ind w:left="0" w:firstLine="360"/>
        <w:contextualSpacing/>
        <w:rPr>
          <w:rFonts w:ascii="Times New Roman" w:hAnsi="Times New Roman"/>
          <w:sz w:val="20"/>
          <w:szCs w:val="20"/>
          <w:shd w:val="clear" w:color="auto" w:fill="FFFFFF"/>
        </w:rPr>
      </w:pPr>
      <w:r w:rsidRPr="003070EB">
        <w:rPr>
          <w:rFonts w:ascii="Times New Roman" w:hAnsi="Times New Roman"/>
          <w:sz w:val="20"/>
          <w:szCs w:val="20"/>
          <w:shd w:val="clear" w:color="auto" w:fill="FFFFFF"/>
        </w:rPr>
        <w:t>Дементий Л.И. Жизненные стратегии: монография / Л.И. Дементий, В.Е. Купченко. – Омск: Изд-во Ом. Гос. ун-та, 2010. С. 3.</w:t>
      </w:r>
    </w:p>
    <w:p w:rsidR="00614E1A" w:rsidRPr="003070EB" w:rsidRDefault="00614E1A" w:rsidP="009F40CE">
      <w:pPr>
        <w:numPr>
          <w:ilvl w:val="0"/>
          <w:numId w:val="47"/>
        </w:numPr>
        <w:spacing w:after="0" w:line="240" w:lineRule="auto"/>
        <w:ind w:left="0" w:firstLine="360"/>
        <w:contextualSpacing/>
        <w:jc w:val="both"/>
        <w:rPr>
          <w:rFonts w:ascii="Times New Roman" w:hAnsi="Times New Roman"/>
          <w:bCs/>
          <w:sz w:val="20"/>
          <w:szCs w:val="20"/>
        </w:rPr>
      </w:pPr>
      <w:r w:rsidRPr="003070EB">
        <w:rPr>
          <w:rFonts w:ascii="Times New Roman" w:hAnsi="Times New Roman"/>
          <w:sz w:val="20"/>
          <w:szCs w:val="20"/>
          <w:shd w:val="clear" w:color="auto" w:fill="FFFFFF"/>
        </w:rPr>
        <w:t xml:space="preserve">Молодежь: цели и проблемы </w:t>
      </w:r>
      <w:r w:rsidRPr="003070EB">
        <w:rPr>
          <w:rFonts w:ascii="Times New Roman" w:hAnsi="Times New Roman"/>
          <w:bCs/>
          <w:sz w:val="20"/>
          <w:szCs w:val="20"/>
        </w:rPr>
        <w:t xml:space="preserve">[Электронный ресурс]. </w:t>
      </w:r>
      <w:r w:rsidRPr="003070EB">
        <w:rPr>
          <w:rFonts w:ascii="Times New Roman" w:hAnsi="Times New Roman"/>
          <w:bCs/>
          <w:sz w:val="20"/>
          <w:szCs w:val="20"/>
          <w:lang w:val="en-US"/>
        </w:rPr>
        <w:t>URL</w:t>
      </w:r>
      <w:r w:rsidRPr="003070EB">
        <w:rPr>
          <w:rFonts w:ascii="Times New Roman" w:hAnsi="Times New Roman"/>
          <w:bCs/>
          <w:sz w:val="20"/>
          <w:szCs w:val="20"/>
        </w:rPr>
        <w:t>:</w:t>
      </w:r>
      <w:r w:rsidRPr="003070EB">
        <w:rPr>
          <w:rFonts w:ascii="Times New Roman" w:hAnsi="Times New Roman"/>
          <w:bCs/>
          <w:sz w:val="20"/>
          <w:szCs w:val="20"/>
          <w:u w:val="single"/>
        </w:rPr>
        <w:t>http://bd.fom.ru/report/cat/soc_gr/molodezh/dd022827</w:t>
      </w:r>
      <w:r w:rsidRPr="003070EB">
        <w:rPr>
          <w:rFonts w:ascii="Times New Roman" w:hAnsi="Times New Roman"/>
          <w:bCs/>
          <w:sz w:val="20"/>
          <w:szCs w:val="20"/>
        </w:rPr>
        <w:t xml:space="preserve">  (дата обращения 26.04.2015)</w:t>
      </w:r>
    </w:p>
    <w:p w:rsidR="00614E1A" w:rsidRPr="003070EB" w:rsidRDefault="00614E1A" w:rsidP="009F40CE">
      <w:pPr>
        <w:numPr>
          <w:ilvl w:val="0"/>
          <w:numId w:val="47"/>
        </w:numPr>
        <w:spacing w:after="0" w:line="240" w:lineRule="auto"/>
        <w:ind w:left="0" w:firstLine="360"/>
        <w:contextualSpacing/>
        <w:jc w:val="both"/>
        <w:rPr>
          <w:rFonts w:ascii="Times New Roman" w:hAnsi="Times New Roman"/>
          <w:bCs/>
          <w:sz w:val="20"/>
          <w:szCs w:val="20"/>
        </w:rPr>
      </w:pPr>
      <w:r w:rsidRPr="003070EB">
        <w:rPr>
          <w:rFonts w:ascii="Times New Roman" w:hAnsi="Times New Roman"/>
          <w:bCs/>
          <w:sz w:val="20"/>
          <w:szCs w:val="20"/>
        </w:rPr>
        <w:t>Осмачко Н.В.Политеоретический подход в изучении жизненных стратегий студенчества //  Вологдинские чтения. 2002. № 29. С. 84-86.</w:t>
      </w:r>
    </w:p>
    <w:p w:rsidR="00614E1A" w:rsidRPr="003070EB" w:rsidRDefault="00614E1A" w:rsidP="009F40CE">
      <w:pPr>
        <w:numPr>
          <w:ilvl w:val="0"/>
          <w:numId w:val="47"/>
        </w:numPr>
        <w:spacing w:after="0" w:line="240" w:lineRule="auto"/>
        <w:ind w:left="0" w:firstLine="360"/>
        <w:contextualSpacing/>
        <w:jc w:val="both"/>
        <w:rPr>
          <w:rFonts w:ascii="Times New Roman" w:hAnsi="Times New Roman"/>
          <w:bCs/>
          <w:sz w:val="20"/>
          <w:szCs w:val="20"/>
        </w:rPr>
      </w:pPr>
      <w:r w:rsidRPr="003070EB">
        <w:rPr>
          <w:rFonts w:ascii="Times New Roman" w:hAnsi="Times New Roman"/>
          <w:kern w:val="36"/>
          <w:sz w:val="20"/>
          <w:szCs w:val="20"/>
        </w:rPr>
        <w:t>Проблемы современной российской молодёжи: чего хочет молодежь?</w:t>
      </w:r>
      <w:r w:rsidRPr="003070EB">
        <w:rPr>
          <w:rFonts w:ascii="Times New Roman" w:hAnsi="Times New Roman"/>
          <w:bCs/>
          <w:sz w:val="20"/>
          <w:szCs w:val="20"/>
        </w:rPr>
        <w:t xml:space="preserve"> [Электронный ресурс].</w:t>
      </w:r>
      <w:r w:rsidRPr="003070EB">
        <w:rPr>
          <w:rFonts w:ascii="Times New Roman" w:hAnsi="Times New Roman"/>
          <w:bCs/>
          <w:sz w:val="20"/>
          <w:szCs w:val="20"/>
          <w:lang w:val="en-US"/>
        </w:rPr>
        <w:t>URL</w:t>
      </w:r>
      <w:r w:rsidRPr="003070EB">
        <w:rPr>
          <w:rFonts w:ascii="Times New Roman" w:hAnsi="Times New Roman"/>
          <w:bCs/>
          <w:sz w:val="20"/>
          <w:szCs w:val="20"/>
        </w:rPr>
        <w:t>:</w:t>
      </w:r>
      <w:r w:rsidRPr="003070EB">
        <w:rPr>
          <w:rFonts w:ascii="Times New Roman" w:hAnsi="Times New Roman"/>
          <w:bCs/>
          <w:sz w:val="20"/>
          <w:szCs w:val="20"/>
          <w:u w:val="single"/>
        </w:rPr>
        <w:t>http://www.psiholog-ekb.ru/index.php?id=97</w:t>
      </w:r>
      <w:r w:rsidRPr="003070EB">
        <w:rPr>
          <w:rFonts w:ascii="Times New Roman" w:hAnsi="Times New Roman"/>
          <w:bCs/>
          <w:sz w:val="20"/>
          <w:szCs w:val="20"/>
        </w:rPr>
        <w:t xml:space="preserve"> (дата обращения 26.04.2015)</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A907D4">
      <w:pPr>
        <w:tabs>
          <w:tab w:val="left" w:pos="2520"/>
        </w:tabs>
        <w:spacing w:after="0" w:line="240" w:lineRule="auto"/>
        <w:ind w:firstLine="720"/>
        <w:jc w:val="center"/>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СТУДЕНЧЕСКИЙ БАСКЕТБОЛ</w:t>
      </w:r>
    </w:p>
    <w:p w:rsidR="00614E1A" w:rsidRPr="003070EB" w:rsidRDefault="00614E1A" w:rsidP="00A907D4">
      <w:pPr>
        <w:tabs>
          <w:tab w:val="left" w:pos="2520"/>
        </w:tabs>
        <w:spacing w:after="0" w:line="240" w:lineRule="auto"/>
        <w:ind w:firstLine="720"/>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Салманов В.П.,</w:t>
      </w:r>
    </w:p>
    <w:p w:rsidR="00614E1A" w:rsidRPr="003070EB" w:rsidRDefault="00614E1A" w:rsidP="00A907D4">
      <w:pPr>
        <w:tabs>
          <w:tab w:val="left" w:pos="2520"/>
        </w:tabs>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автоматики</w:t>
      </w:r>
    </w:p>
    <w:p w:rsidR="00614E1A" w:rsidRPr="003070EB" w:rsidRDefault="00614E1A" w:rsidP="00A907D4">
      <w:pPr>
        <w:tabs>
          <w:tab w:val="left" w:pos="2520"/>
        </w:tabs>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 1 курс</w:t>
      </w:r>
    </w:p>
    <w:p w:rsidR="00614E1A" w:rsidRPr="003070EB" w:rsidRDefault="00614E1A" w:rsidP="00A907D4">
      <w:pPr>
        <w:tabs>
          <w:tab w:val="left" w:pos="2520"/>
        </w:tabs>
        <w:spacing w:after="0" w:line="240" w:lineRule="auto"/>
        <w:ind w:firstLine="720"/>
        <w:jc w:val="right"/>
        <w:rPr>
          <w:rFonts w:ascii="Times New Roman" w:hAnsi="Times New Roman"/>
          <w:i/>
          <w:sz w:val="20"/>
          <w:szCs w:val="20"/>
          <w:shd w:val="clear" w:color="auto" w:fill="FFFFFF"/>
          <w:lang w:eastAsia="ru-RU"/>
        </w:rPr>
      </w:pPr>
    </w:p>
    <w:p w:rsidR="00614E1A" w:rsidRPr="003070EB" w:rsidRDefault="00614E1A" w:rsidP="00A907D4">
      <w:pPr>
        <w:tabs>
          <w:tab w:val="left" w:pos="2520"/>
        </w:tabs>
        <w:spacing w:after="0" w:line="240" w:lineRule="auto"/>
        <w:ind w:firstLine="720"/>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A907D4">
      <w:pPr>
        <w:tabs>
          <w:tab w:val="left" w:pos="2520"/>
        </w:tabs>
        <w:spacing w:after="0" w:line="240" w:lineRule="auto"/>
        <w:ind w:firstLine="720"/>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A907D4">
      <w:pPr>
        <w:tabs>
          <w:tab w:val="left" w:pos="2520"/>
        </w:tabs>
        <w:spacing w:after="0" w:line="240" w:lineRule="auto"/>
        <w:ind w:firstLine="720"/>
        <w:jc w:val="right"/>
        <w:rPr>
          <w:rFonts w:ascii="Times New Roman" w:hAnsi="Times New Roman"/>
          <w:i/>
          <w:sz w:val="20"/>
          <w:szCs w:val="20"/>
          <w:shd w:val="clear" w:color="auto" w:fill="FFFFFF"/>
          <w:lang w:eastAsia="ru-RU"/>
        </w:rPr>
      </w:pP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Как известно, баскетбол как игра, как вид спорта появился в студенческой среде. В настоящее время баскетболом занимаются более 250 млн. человек, в структуру Международной Федерации Баскетбола (ФИБА) входит 213 стран.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Баскетбол как средство физического воспитания получил широкое применение в различных звеньях физкультурно-спортивного движения. В системе образования баскетбол включен в программы физического воспитания всех категорий учащейся молодежи, включая высшее образование.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вузах проводятся первенства высших учебных заведений по баскетболу между группами различных факультетов, между факультетами, между курсами. Сборные команды вузов выступают в Чемпионате вузов города. Так в Универсиаде Белгородской области в настоящее время выступают 7 мужских команд. На региональном и Всероссийском уровне проводились и проводятся соревнования в рамках Студенческой Баскетбольной Лиги СБЛ - с 1996 по 2007 гг. и Ассоциации Студенческого Баскетбола (АСБ) (с октября 2007 г. по настоящее время).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Первенствах Студенческой Баскетбольной Лиги России было проведено большое количество интересных и зрелищных турниров и матчей. За период с 1996 г. по 2005 г. во Всероссийских студенческих соревнованиях участвовало 203 команды из 160 вузов России. Организационная четкость структуры проведения студенческих соревнований повышала массовость, зрелищность, качество учебно-тренировочной работы и соревновательной деятельности в вузах, обеспечивая игровую практику в течение всего сезона.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Таким образом, Студенческая Баскетбольная Лига России в течение десяти лет создавала условия для становления системы соревнований студенческих команд, а также закладки фундамента для профессионального баскетбола.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Но новые социальные и экономические условия и реформы требовали современных подходов в организации студенческих соревнований по баскетболу. Поэтому в мае 2007 г. Студенческая Баскетбольная Лига была преобразована в «Ассоциацию Студенческого Баскетбола» (АСБ) при участии Российской Федерации Баскетбола (РФБ), Российского Студенческого Спортивного Союза, Суперлиги РФБ и при поддержке Администрации Президента России.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Баскетбол, как наиболее популярный вид спорта у молодежи, в новых современных условиях был выбран как пилотный вид спорта среди других не менее интересных игровых видов, формирующих развитие физических и личностных качеств, а также здоровый образ жизни. В задачи АСБ, помимо организации полноценного студенческого чемпионата с максимальным количеством участников на новом качественном уровне, входит формирование корпоративной университетской культуры, где в полной мере совмещается пропаганда здорового образа жизни с социальной и профессиональной адаптацией молодежи в современных условиях.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Помимо спортивной составляющей перспективного проекта «Развитие студенческого баскетбола в России» существует мощная и важная специальная составляющая, основными положениями которой являются следующие: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1) Массовый, в частности, студенческий спорт, является мощным фактором сплочения, физического и духовного оздоровления нации, сохранения ее в адекватном социальном тонусе. Понимание этого особенно важно сейчас. С одной стороны, страна во многом пережила последствия шокового периода тотальной физической и нравственной деградации; социальной адаптированная часть населения оказалась в известной степени пресыщена потреблением суррогатов удовольствий и эмоциональных стимуляторов; становится модным и престижным быть физически развитым, адекватным, порядочным и предсказуемым человеком; корпоративная модель мышления и поведения в этой среде населения начинает преобладать над анархистско-нигилистской.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Отмеченные процессы касаются и молодежи, в первую очередь - наиболее «продвинутой» ее части - студенческой. Баскетбол как яркий и «модный» вид спорта, позволяющий сочетать коллективизм и демонстрацию личных качеств, сочетающийся с целым пластом современных популярных молодежных субкультур может смело претендовать на роль «пилотного» вида спорта, развитие которого повлечет за собой рост интереса к здоровому образу жизни в целом.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2) С другой стороны, последствия провала в физическом и идеологическом воспитании, экономического и социального кризисов продолжают оставаться слишком существенными и очевидными. Они проявляются как в продолжавшейся маргинализации части молодежной среды, так и в широком распространении потребительских, иждивенческих настроений в сегменте социально адаптированной молодежи.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Достоянием современного российского общества по-прежнему (и с течением времени - в постоянно обновляющихся формах и аспектах) остаются широко распространенная бытовая и корыстная преступность, алкоголизм и наркомания, грубость, нетерпимость, агрессия и экстремизм по отношению к окружающим.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Крайне негативным общественным фактором сегодня является уход огромных масс населения в виртуальное Интернет-пространство, сопровождающееся пассивностью в реальной жизни. К сожалению, этот набор современных негативных социальных явлений характерен для молодежной среды; весьма сильно страдают от него и вузы, даже самые благополучные и престижные.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Систематические занятия спортом, корпоративная поддержка студенческих коллективов способны становиться серьезной альтернативой асоциальному и социально апатичному поведению в молодежной среде; той альтернативой, без которой невозможна более или менее эффективная деятельность государства по минимизации вредных общественных явлений и процессов.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3) Период пребывания молодого человека в вузе - фактически последний промежуток времени, в течение которого его можно если не воспитать, то, по крайней мере, сориентировать на определенные жизненные ценности. Именно в это время во многом формируются будущая этика социального поведения молодого человека, методы достижения жизненных целей, круг друзей, представления о нематериальных благах, заслуживающих сохранения внимания в течение всей жизни.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Если мы рассматриваем корпоративную модель поведения, предполагающую не унифицированные, а общие жизненные ценности - патриотизм, порядочность, прозрачность и предсказуемость поведения, уважение к понятию общего блага и коллектива, в качестве желательной и приоритетной для современного российского общества, то должны согласиться и с тем, что студенческая среда является тем стартовым полигоном, на котором все перечисленные качества формируются в основном на всю жизнь.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 самого начала существования европейских университетов корпоративное братство стало их непременным атрибутом. В США корпорации университетов, колледжей и даже средних школ наряду со скаутскими, иными общественными организациями давно стали выполнять роль социальных фильтров, прохождение которых в более или менее типовом унифицированном варианте свидетельствует обществу об адекватности гражданина, его приверженности общегражданским ценностям.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 xml:space="preserve">Даже если отказаться от такого понимания роли студенческой корпорации, корпоративный стиль поведения, безусловно, является благоприятной средой для развития и реализации профессиональных качеств человека и исполнения им его общественной миссии, важной предпосылкой для будущей успешной социализации человека, свидетельствующей в пользу престижа оконченного им вуза.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Студенческий спорт издавна выступает одним из наиболее важных элементов корпоративного воспитания. Не случайно традиционное для западных вузов культивирование «университетских» видов спорта - академической гребли, баскетбола, хоккея, наилучшим образом развивающих коллективизм и чувство товарищества, способны привлекать широкий интерес и активную коллективную поддержку всего студенческого сообщества.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Сегодня именно баскетбол - зрелищный и динамичный вид спорта, успевший завоевать популярность практически повсеместно в России, и одновременно - традиционный «университетский» вид в западном понимании, - позволяет развивать корпоративный стиль поведения в вузах России в сочетании лучших отечественных традиций и зарубежного опыта. </w:t>
      </w:r>
    </w:p>
    <w:p w:rsidR="00614E1A" w:rsidRPr="003070EB" w:rsidRDefault="00614E1A" w:rsidP="00A907D4">
      <w:pPr>
        <w:shd w:val="clear" w:color="auto" w:fill="FFFFFF"/>
        <w:tabs>
          <w:tab w:val="left" w:pos="252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Таким образом, в корпоративном аспекте развитие студенческого баскетбола способно активно содействовать вытеснению из студенческой среды негативных асоциальных явлений, укреплению в молодых людях корпоративного духа, организованности, чувства ответственности за результат, общественной толерантности и патриотизма. </w:t>
      </w:r>
    </w:p>
    <w:p w:rsidR="00614E1A" w:rsidRPr="003070EB" w:rsidRDefault="00614E1A" w:rsidP="00A907D4">
      <w:pPr>
        <w:shd w:val="clear" w:color="auto" w:fill="FFFFFF"/>
        <w:tabs>
          <w:tab w:val="left" w:pos="2520"/>
        </w:tabs>
        <w:spacing w:after="0" w:line="240" w:lineRule="auto"/>
        <w:ind w:firstLine="720"/>
        <w:jc w:val="center"/>
        <w:rPr>
          <w:rFonts w:ascii="Times New Roman" w:hAnsi="Times New Roman"/>
          <w:b/>
          <w:sz w:val="20"/>
          <w:szCs w:val="20"/>
          <w:lang w:eastAsia="ru-RU"/>
        </w:rPr>
      </w:pPr>
    </w:p>
    <w:p w:rsidR="00614E1A" w:rsidRPr="003070EB" w:rsidRDefault="00614E1A" w:rsidP="00A907D4">
      <w:pPr>
        <w:shd w:val="clear" w:color="auto" w:fill="FFFFFF"/>
        <w:tabs>
          <w:tab w:val="left" w:pos="2520"/>
        </w:tabs>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Литература</w:t>
      </w:r>
      <w:r w:rsidRPr="003070EB">
        <w:rPr>
          <w:rFonts w:ascii="Times New Roman" w:hAnsi="Times New Roman"/>
          <w:b/>
          <w:caps/>
          <w:sz w:val="20"/>
          <w:szCs w:val="20"/>
          <w:lang w:eastAsia="ru-RU"/>
        </w:rPr>
        <w:br/>
      </w:r>
    </w:p>
    <w:p w:rsidR="00614E1A" w:rsidRPr="003070EB" w:rsidRDefault="00614E1A" w:rsidP="00A907D4">
      <w:pPr>
        <w:numPr>
          <w:ilvl w:val="0"/>
          <w:numId w:val="34"/>
        </w:numPr>
        <w:shd w:val="clear" w:color="auto" w:fill="FFFFFF"/>
        <w:tabs>
          <w:tab w:val="left" w:pos="2520"/>
        </w:tabs>
        <w:spacing w:after="0" w:line="240" w:lineRule="auto"/>
        <w:contextualSpacing/>
        <w:rPr>
          <w:rFonts w:ascii="Times New Roman" w:hAnsi="Times New Roman"/>
          <w:sz w:val="20"/>
          <w:szCs w:val="20"/>
          <w:lang w:eastAsia="ru-RU"/>
        </w:rPr>
      </w:pPr>
      <w:r w:rsidRPr="003070EB">
        <w:rPr>
          <w:rFonts w:ascii="Times New Roman" w:hAnsi="Times New Roman"/>
          <w:sz w:val="20"/>
          <w:szCs w:val="20"/>
          <w:shd w:val="clear" w:color="auto" w:fill="FFFFFF"/>
        </w:rPr>
        <w:t>Журавлев, С.В. Баскетбол в массы: студенты «за»!  С. 45-50.</w:t>
      </w:r>
    </w:p>
    <w:p w:rsidR="00614E1A" w:rsidRPr="003070EB" w:rsidRDefault="00614E1A" w:rsidP="00A907D4">
      <w:pPr>
        <w:numPr>
          <w:ilvl w:val="0"/>
          <w:numId w:val="34"/>
        </w:numPr>
        <w:shd w:val="clear" w:color="auto" w:fill="FFFFFF"/>
        <w:tabs>
          <w:tab w:val="left" w:pos="2520"/>
        </w:tabs>
        <w:spacing w:after="0" w:line="240" w:lineRule="auto"/>
        <w:contextualSpacing/>
        <w:rPr>
          <w:rFonts w:ascii="Times New Roman" w:hAnsi="Times New Roman"/>
          <w:sz w:val="20"/>
          <w:szCs w:val="20"/>
          <w:lang w:eastAsia="ru-RU"/>
        </w:rPr>
      </w:pPr>
      <w:r w:rsidRPr="003070EB">
        <w:rPr>
          <w:rFonts w:ascii="Times New Roman" w:hAnsi="Times New Roman"/>
          <w:sz w:val="20"/>
          <w:szCs w:val="20"/>
          <w:shd w:val="clear" w:color="auto" w:fill="FFFFFF"/>
        </w:rPr>
        <w:t xml:space="preserve">Электронный ресурс «БГТУ им. В. Г. Шухова». </w:t>
      </w:r>
      <w:r w:rsidRPr="003070EB">
        <w:rPr>
          <w:rFonts w:ascii="Times New Roman" w:hAnsi="Times New Roman"/>
          <w:sz w:val="20"/>
          <w:szCs w:val="20"/>
          <w:lang w:eastAsia="ru-RU"/>
        </w:rPr>
        <w:t>www.bstu.ru</w:t>
      </w:r>
    </w:p>
    <w:p w:rsidR="00614E1A" w:rsidRPr="003070EB" w:rsidRDefault="00614E1A" w:rsidP="00A907D4">
      <w:pPr>
        <w:numPr>
          <w:ilvl w:val="0"/>
          <w:numId w:val="34"/>
        </w:numPr>
        <w:shd w:val="clear" w:color="auto" w:fill="FFFFFF"/>
        <w:tabs>
          <w:tab w:val="left" w:pos="2520"/>
        </w:tabs>
        <w:spacing w:after="0" w:line="240" w:lineRule="auto"/>
        <w:contextualSpacing/>
        <w:rPr>
          <w:rFonts w:ascii="Times New Roman" w:hAnsi="Times New Roman"/>
          <w:sz w:val="20"/>
          <w:szCs w:val="20"/>
          <w:lang w:eastAsia="ru-RU"/>
        </w:rPr>
      </w:pPr>
      <w:r w:rsidRPr="003070EB">
        <w:rPr>
          <w:rFonts w:ascii="Times New Roman" w:hAnsi="Times New Roman"/>
          <w:sz w:val="20"/>
          <w:szCs w:val="20"/>
          <w:shd w:val="clear" w:color="auto" w:fill="FFFFFF"/>
        </w:rPr>
        <w:t>Электронный ресурс «Ассоциация студенческого баскетбола». pro100basket.ru</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СТУДЕНТ И СПОРТ</w:t>
      </w:r>
    </w:p>
    <w:p w:rsidR="00614E1A" w:rsidRPr="003070EB" w:rsidRDefault="00614E1A" w:rsidP="000D32FE">
      <w:pPr>
        <w:spacing w:after="0" w:line="240" w:lineRule="auto"/>
        <w:ind w:firstLine="720"/>
        <w:jc w:val="right"/>
        <w:rPr>
          <w:rFonts w:ascii="Times New Roman" w:hAnsi="Times New Roman"/>
          <w:b/>
          <w:sz w:val="20"/>
          <w:szCs w:val="20"/>
          <w:lang w:eastAsia="ru-RU"/>
        </w:rPr>
      </w:pPr>
      <w:r w:rsidRPr="003070EB">
        <w:rPr>
          <w:rFonts w:ascii="Times New Roman" w:hAnsi="Times New Roman"/>
          <w:b/>
          <w:sz w:val="20"/>
          <w:szCs w:val="20"/>
          <w:lang w:eastAsia="ru-RU"/>
        </w:rPr>
        <w:t>Сальматон В.Н.,</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 кафедры программного обеспечения вычислительной техники и </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автоматизированных систем</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Института информационной технологии и вычислительной техники </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БГТУ им. В.Г.Шухова, 3 курс</w:t>
      </w:r>
    </w:p>
    <w:p w:rsidR="00614E1A" w:rsidRPr="003070EB" w:rsidRDefault="00614E1A" w:rsidP="000D32FE">
      <w:pPr>
        <w:spacing w:after="0" w:line="240" w:lineRule="auto"/>
        <w:ind w:firstLine="720"/>
        <w:jc w:val="right"/>
        <w:rPr>
          <w:rFonts w:ascii="Times New Roman" w:hAnsi="Times New Roman"/>
          <w:i/>
          <w:sz w:val="20"/>
          <w:szCs w:val="20"/>
          <w:lang w:eastAsia="ru-RU"/>
        </w:rPr>
      </w:pPr>
    </w:p>
    <w:p w:rsidR="00614E1A" w:rsidRPr="003070EB" w:rsidRDefault="00614E1A" w:rsidP="000D32FE">
      <w:pPr>
        <w:spacing w:after="0" w:line="240" w:lineRule="auto"/>
        <w:ind w:firstLine="720"/>
        <w:jc w:val="right"/>
        <w:rPr>
          <w:rFonts w:ascii="Times New Roman" w:hAnsi="Times New Roman"/>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sz w:val="20"/>
          <w:szCs w:val="20"/>
          <w:lang w:eastAsia="ru-RU"/>
        </w:rPr>
        <w:t xml:space="preserve"> Т</w:t>
      </w:r>
      <w:r w:rsidRPr="003070EB">
        <w:rPr>
          <w:rFonts w:ascii="Times New Roman" w:hAnsi="Times New Roman"/>
          <w:b/>
          <w:sz w:val="20"/>
          <w:szCs w:val="20"/>
          <w:lang w:eastAsia="ru-RU"/>
        </w:rPr>
        <w:t>.А.Зайцева,</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0D32FE">
      <w:pPr>
        <w:spacing w:after="0" w:line="240" w:lineRule="auto"/>
        <w:ind w:firstLine="720"/>
        <w:jc w:val="right"/>
        <w:rPr>
          <w:rFonts w:ascii="Times New Roman" w:hAnsi="Times New Roman"/>
          <w:i/>
          <w:sz w:val="20"/>
          <w:szCs w:val="20"/>
          <w:lang w:eastAsia="ru-RU"/>
        </w:rPr>
      </w:pP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Слово спорт пришло в русский язык из английского (Sport), которое, в свою очередь, является вольным сокращением первоначального слова disport – игра, развлечение. Вот почему о старичке, передвигающемся по аллеям сквера называютджонингом, то есть сложным “гибридом” быстрой ходьбы с медленным бегом, за рубежом могут сказать, что “он занимается спортом”, а у нас – “физкультурой”.</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Статистические данные по вузам страны показывают, что регулярно тренируются не только в специальные часы в вузе, но и в свободное время, а также участвуют в соревнованиях 15 – 20% студентов. Это типичные представители массового студенческого спорта. Современная наука о спорте достаточно подробно и серьёзно изучает проблему человека в большом спорте. Спорт является как бы испытательным стендом, на котором моделируются требования экспериментальных условий и ситуаций, а сам спортсмен сознательно идёт на применение максимальных физических и психических нагрузок для демонстрации предельных психофизичеких возможностей человека. Ради чего? Мотивация такого «самопожертвования» может быть многообразна – от самоутверждения, честолюбия и других высоких порывов до самой тривиальной, обыкновенной меркантильности. Специфика различных видов спорта накладывает существенный отпечаток на степень формирования различных психических качеств, которые необходимы не только в спорте, но и в профессиональной деятельности. Но факт остаётся фактом, что, например, командные спортивные игры приучают человека соотносить свои действия с действиями коллег по команде, способствуют формированию таких прикладных черт, свойств личности, как коллективизм, коммуникабельность, сознательная дисциплина и т.д. Надёжность – одна из важнейших категорий в спорте.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Она сложна именно потому, что в ней нет головокружительного взлёта с последующим весьма болезненным падением. Мужество всегда эстетично, если в спортивной борьбе возникает гармония силы, разума и чувства. Вот эти бесценные психические качества, черты и свойства личности. Спорт не сошёлся клином только на большом спорте. Есть ещё массовый спорт, а он доступен каждому. Оздоровительные функции студенческого спорта при подготовке к жизни и профессии. Возможности различных видов спорта в укреплении здоровья, коррекции телосложения и осанки, повышении общей работоспособности, психической устойчивости, наконец, в самоутверждении очень велики. При этом здоровье выступает как ведущий фактор, который определяет не только гармоническое развитие молодого человека, но и </w:t>
      </w:r>
      <w:r w:rsidRPr="003070EB">
        <w:rPr>
          <w:rFonts w:ascii="Times New Roman" w:hAnsi="Times New Roman"/>
          <w:sz w:val="20"/>
          <w:szCs w:val="20"/>
          <w:lang w:eastAsia="ru-RU"/>
        </w:rPr>
        <w:lastRenderedPageBreak/>
        <w:t>успешность освоения профессии, плодотворность его будущей профессиональной деятельности. Физическое развитие, которое тесно связано со здоровьем, - это процесс изменения и становления естественных морфологических и функциональных свойств организма человека в течение его жизни (рост, масса тела, окружность грудной клетки, жизненная ёмкость лёгких и др.)</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Повседневная учебная работа, зачётно-экзаменационные сессии с их интенсивной нагрузкой дважды в течение года, учебные и производственные практики – всё это требует от учащихся и студентов не только усердия, но и хорошего здоровья, хорошей психо-физической подготовленности. Изучение многими исследователями бюджета времени студентов специальных заведений показало, что общая нагрузка учебной работой, включая и самоподготовку, в различных вузах, но факультетам (отделениям) и курсам в учебном году значительно колеблется. Она определяется конкретными условиями, трудоёмкостью и сложностью изучаемых дисциплин, уровнем предварительной подготовленности и, конечно, отношением самого студента к учёбе. Время на учебные занятия является наиболее стабильным и составляет затрачиваемое на самоподготовку «средним» студентом, колеблется у отдельных молодых людей довольно существенно, занимая 3 – 5 ч., а в период зачётно – экзаменационной сессии – 8 – 9 ч. Таким образом, если работники народного хозяйства, имеющие регламентированный рабочий день, трудятся 7 – 8 ч., то сумма учебного времени учащихся и студентов составляет в среднем 9 – 12 ч. в день. Это очень значительная психофизиологическая нагрузка на организм молодого человека, которая показывает, что учебный труд является весьма напряженным. Но беда ещё и в том, что молодые люди часто надеются при этом на достаточно быстрое естественное восстановление молодого организма. Эта особенность и на самом деле действует, но нельзя же бесконечно эксплуатировать молодой организм, нарушая элементарные правила режима труда и отдыха. Так, например, до 60% студентов занимается самоподготовкой к следующему учебному дню в поздние часы, причем до 25% из них приступают к занятиям лишь в 22 – 24ч.</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Как следствие у многих – нарушение режима сна. У 87% студентов, проживающих в общежитиях, отход ко сну затягивается до 1 – 3ч. ночи. Отсюда – крайне недостаточная продолжительность ночного сна. Сон в норме от 7 до 8ч. отмечается лишь у 15% студентов. Кроме того, наблюдается полное пренебрежение к режиму питания: без завтрака уходят на занятия до 21%, около 47% принимают горячую пищу только два раза в день. Все эти «варварские» перегрузки и «варварское» отношение к своему организму рано или поздно дают о себе знать. Они проявляются в пониженной работоспособности уже в конце семестра, когда необходима наибольшая мобилизация сил для успешной проработки всего учебного материала к зачётно-экзаменационной сессии. А период экзаменов – это не просто проверка знаний, это проверка работоспособности всего организма молодого человека!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Например, специальные наблюдения показали, что в период экзаменационной сессии частота сердцебиения у студентов устойчиво повышается до 80 – 92 уд./мин. против 76 – 80 в период обычных учебных занятий. А в день экзаменов, перед входом в аудиторию, где происходит экзамен, частота сердечных сокращений возрастает до 144 уд./мин., повышается кровяное давление, дыхание становится неравномерным и следовательно, снижается насыщение крови кислородом. Казалось бы, именно в этот период надо особое внимание обратить на правильный режим труда и отдыха, на применение средств активного отдыха, компенсирующих малую двигательную активность и большое умственное утомление.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На практике же всё наоборот! В период экзаменов буквально «затворниками» становятся около 90% студентов. Их пребываниена открытом воздухе ограничивается не более чем 30 мин. в день. Наблюдается систематическое недосыпание, редкий и нерегулярный приём пищи. А потом кончается экзаменационная сессия. Каникулы! Отдых! И именно в это время у некоторых начинаются простуды и другие отклонения здоровья. Что это, случайно? Да нет же! Все эти, казалось бы, «обычные» заболевания (грипп, ангина, ОРЗ и т.п.) есть следствие снижения защитных возможностей организма из-за перенапряжения во время сессии, результат существенных нарушений должного режима учебного труда и быта, а также следствие общего недостатка двигательной активности. Вместе с тем мы можем констатировать и тот факт, что учащиеся и студенты, регулярно занимающиеся спортом и не прерывающие занятий даже в период экзаменов, более благополучно для своего здоровья проходят эти «подводные рифы» студенческой жизни.  Учебное и свободное время – это неразрывное целое.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Не случайно говорят: «Как отдохнёшь, так и поработаешь!» Изучение свободного времени студентов показало, что оно составляет около 2 – 3ч. в день. Конечно, условия, в которых они живут, учатся и отдыхают, оказывают существенное влияние не только на структуру свободного времени, но и на их работоспособность, состояние здоровья. Вероятно, в каждом конкретном случае сочетание учёбы со спортивными занятиями должно иметь оптимальное соотношение, которое зависит как от индивидуальных качеств и способностей отдельного человека, так и от условий учебного труда, быта и наличия спортивных баз. Приведём пример. В одном из институтов был разработан показатель, характеризующий уровень профессиональной пригодности студента. Этот интегральный показатель включал в себя следующие факторы, оцениваемые в баллах (от 2 до 5): физическое развитие; физическую, в том числе и профессионально-прикладную, пригодность; степень двигательной активности; устойчивость к временной потере трудоспособности (пропуски занятий по болезни); профессиональную заинтересованность; успешность обучения в вузе. Суммирование этих баллов экспертной оценки позволило сделать заключение о степени профессиональной пригодности каждого студента к сложным условиям и характеру труда.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Оказалось, что высшую оценку (26 – 29 баллов) и даже среднюю (16 – 20 баллов) не получили студенты с низкой физической подготовленностью. В этом же исследовании было установлено, что более высокую оценку за производственную практику, как правило, получали студенты, имевшие средние баллы по теоретическим знаниям, но лучшую физическую подготовленность по сравнению со студентами, имевшими более высокие баллы по теоретическому курсу, но слабую профессионально-прикладную физическую подготовленность. Таковы факты, проливающие истинный свет на роль спорта, на роль хорошей физической подготовленности в успешном освоении избранной профессии.</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Здоровый образ жизни студента включает основные эволюционно сложившиеся факторы, как то: оптимальная двигательная активность, рациональное питание,  соответствие биоритмам режима занятий и отдыха, культивация положительных эмоций, оптимальная сексуальная активность, отказ от вредных пристрастий к наркотическим веществам (алкоголь, наркотики, табак ) и азартным играм.  Организация здорового образа жизни  в значительной степени зависит от уровня социализации студента и его занятий в этой области. Оказавшись в первые фактически самостоятельным, полностью освободившимся от опеки родителей, студент не может, а чаще всего не хочет ограничивать себя от многих желаний и соблазнов, реализация которых долгое время находилась под запретом. В результате образ жизни студента, становится далеким от того, который называется здоровым.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 тому же, организация занятий, требование к их уровню и контроль в ВУЗе  отличаются от школьных. В ВУЗе, кроме академических  часов занятий, предусматриваются часы самостоятельной работы, которые студенты подчас не используют  по назначению. Это неизбежно приводит к дефициту знаний, который студент пытается возместить интенсивной, нерегламентированной умственной работой в конце семестра при подготовке к зачету, и во время сессии, при  подготовке к экзамену. В совокупности обе вышеозначенные причины приводят к развитию хронического утомления, сильного стресса и невротических состояний. У студента чаще всего развивается астенический невроз или неврастения, которая характеризуется следующими симптомами: общая слабость, физическая и умственная утомляемость, снижение работоспособности (так называемый синдром хронического утомления), раздражительность, вспыльчивость, нетерпимость.  Все эти явления сопровождаются, частыми головными болями, нарушениями засыпания и ночного сна в сочетании с повышенной  сонливостью днем, чувством внутреннего беспокойства, напряженной тревоги и скованности, неспособностью к расслаблению.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Состояние постоянной взвинченности, пребывая на грани нервного срыва не позволяет сконцентрироваться, неизбежно ухудшается внимание и память, нарастают мнительность, угнетенное состояние, депрессия. При лечении астенических расстройств традиционно используются общеукрепляющие вещества, транквилизаторы и антидепрессанты, а так же лекарственные средства, оказывающие позитивное влияние на различные проявления астенического синдрома. Однако для студентов, предпочтительным является не столько лечение, а сколько предупреждение переутомления, хронического утомления и невротических состояний путем организации здорового образа жизни с акцентом на создание и выполнение рационального режима учебной деятельности. Принципы и условия предупреждения переутомления, хронического утомления и стресса. Поскольку утомление – это нормальная защитная реакция организма, то не следует его избегать. Смысл отношения к этому состоянию заключается в том, чтобы отдалить его по времени и таким образом сохранить на более длительное время период оптимальной работоспособности в динамике трудового дня. А вот, что не следует допускать, так это переутомления и хронического утомления и сильного стресса, которые могут привести к невротическим состояниям. Для этого при организации своего труда и образа жизни рекомендуется соблюдать принципы и условия оптимизации жизнедеятельности организма, а следовательно, достижения высокого уровня работоспособности.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Принципы предупреждения переутомления, хронического утомления, сильного стресса.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Первый принцип: постепенность. В работу следует входить постепенно, не развивая сразу максимального и интенсивного темпа работы, на который способен в данный момент. Иначе говоря, необходимо пройти фазу врабатывания.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Второй принцип: последовательность. В работу надо входить последовательно,  переходя от простого к сложному, от известного к неизвестному. То есть сначала нуда усвоить азы, основы предмета, а затем переходить к более углубленному его освоению.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Третий принцип: систематичность и ритмичность. Необходимо работать систематически, соблюдая определенный ритм. Не следует работать рывками, создавая периоды «ничего неделанья», и выполнять работу за счет  «авралов». Это один из способов перенапряжения и истощения организма.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Четвертый принцип: оптимальное сочетание труда и отдыха. При организации труда необходимо соблюдение периодов отдыха: регламентированные паузы в течении рабочего дня; полноценный отдых (эмоциональное насыщение, сон и т.д.) по прекращении работы ежедневно, в конце недели и года.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Пятый принцип: адекватная оценка труда. Необходимо получать реальную и эмоциональную оценку труда в соответствии с его результатом. Заниженная или завышенная оценка, а так же «уравниловка»  отрицательно влияют на психику студента, создают у него хронический стресс, невротические состояния и деморализуют студенческую группу в целом. Фактический режим занятий в ВУЗе построен в соответствии с указанными принципами. Однако студенты часто нарушают установленный распорядок. Особенно это </w:t>
      </w:r>
      <w:r w:rsidRPr="003070EB">
        <w:rPr>
          <w:rFonts w:ascii="Times New Roman" w:hAnsi="Times New Roman"/>
          <w:sz w:val="20"/>
          <w:szCs w:val="20"/>
          <w:lang w:eastAsia="ru-RU"/>
        </w:rPr>
        <w:lastRenderedPageBreak/>
        <w:t xml:space="preserve">касается студентов, которые работают после занятий на каком – либо производстве. В этой ситуации полностью игнорируется основополагающий четвертый принцип.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Условия предупреждения переутомления, хронического утомления, сильного стресса.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Первое условие – соблюдение оптимального чередования занятий и отдыха, на основе четкой системы распределения нагрузки в динамике учебного дня, недели учебного года с учетом суточных, недельных и годовых биоритмов.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Второе условие – умственная тренировка, т.е. тренировка своей профессиональной деятельности. Мозг, как и мышцы нуждаются в тренировке. Не натренированный мозг не в состоянии воспринимать и усваивать увеличивающийся по мере обучения в ВУЗе объем сложной информации. Для того, чтобы овладеть соответствующими знаниями и умениями в своей будущей профессии, т.е. хорошо учится, студент должен систематически работать над собой, умственно тренировать себя в соответствии с принципами, изложенными выше. Не случайно хорошо успевающий студент отличается высокой работоспособностью и стрессоустойчивостью.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Третье условие – физическая тренировка. Систематическая физическая тренировка способствует не только укреплению скелетной мускулатуры, но и повышает общий обмен веществ организма и всех функций, включая мыслительную. Физически натренированный студент обладает более высокой работоспособностью и стрессоустойчивостью.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Четвертое условие – закаливание. Закаливание тренирует организм к воздействию неблагоприятных факторов, развивая способность справляться с большими нагрузками. Студенту доступны все виды закаливания: холодом (обливание, обтирание, воздушные ванны), жаром (использование бань), солнечной инсоляцией (солнечные ванны).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Пятое условие –  рациональное питание. Оно подразумевает сбалансированность питания и соблюдение режима приема пищи, которые создают основу здоровья и высокой работоспособности.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Шестое условие – полноценный сон. Один из важнейших факторов, обеспечивающих отдых организму в целом. Во время сна особенно интенсивно и полноценно протекают восстановительные процессы в головном мозге, а так же систематизация информации, полученной в течении бодрствования , и перевод ее из механизмов кратковременной памяти в долговременную.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Седьмое условие – культивирование положительных эмоций. Необходимо эмоционально насыщать себя положительными впечатлениями, переживаниями (общение с близкими, посещение театров, художественных выставок, чтение художественной литературы, занятие любимым делом и т.д.). Положительные эмоции создают состояние благополучия в организме, обеспечивая «вкус жизни», активность и высокую жизнедеятельность студента.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Восьмое условие – оптимизация сексуального поведения.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Девятое условие – отказ от вредных пристрастий: к курению,  алкоголю, наркотикам, азартным играм. Все указанные пристрастия вызывают привыкание, истощают организм, делают его нежизнеспособным (больным),  а некоторые из них – приводят к самоубийству.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Десятое условие – применение аутотренинга или медитации, способствующих снятию напряжения и созданию психофизиологического благополучия. Для овладения аутотренингом  и медитации следует воспользоваться услугами опытных специалистов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Говоря о роли спорта в подготовке к жизни и будущей профессии, вероятно, нельзя ограничиваться только решением задач развития и совершенствования различных функций организма, а надо ещё раз обратить внимание на повышение психологической подготовленности. Ведь очень часто молодые специалисты сетуют на то, что их многому научили за годы профессиональной подготовки в специальном учебном заведении, только не научили работать с людьми, не вооружили психологической уверенностью и устойчивостью при руководстве коллективом. И вот здесь следует особо отметить роль спорта в формировании людей с сильной волей и твёрдым характером, что напрямую связано с постоянной необходимостью переносить разнообразные физические и психические напряжения не только в соревнованиях, но и в процессе регулярных тренировок. Эти нагрузки, часто более высокие, чем в обычной жизни и профессиональной работе, значительно влияют на формирование и становление личности человека. Спортивная подготовка «через метод приучения к практическим действиям и поведению» обеспечивает воспитание необходимых качеств – самодисциплины, настойчивости, упорства в преодолении трудностей, уверенности в себе, решительности и способности проявлять максимальные усилия и в спортивной, и в трудовой, и в общественной деятельности.И здесь хочется ещё раз привести слова о том, что «нельзя сделать человека смелым, мужественным, коллективистом одними разговорами об этом. Его надо ставить в условия, требующие проявления указанных качеств». В такие условия молодого человека многократно ставит спорт.</w:t>
      </w:r>
    </w:p>
    <w:p w:rsidR="00614E1A" w:rsidRPr="003070EB" w:rsidRDefault="00614E1A" w:rsidP="000D32FE">
      <w:pPr>
        <w:spacing w:after="0" w:line="240" w:lineRule="auto"/>
        <w:ind w:firstLine="720"/>
        <w:jc w:val="both"/>
        <w:rPr>
          <w:rFonts w:ascii="Times New Roman" w:hAnsi="Times New Roman"/>
          <w:sz w:val="20"/>
          <w:szCs w:val="20"/>
          <w:lang w:eastAsia="ru-RU"/>
        </w:rPr>
      </w:pPr>
    </w:p>
    <w:p w:rsidR="00614E1A" w:rsidRPr="003070EB" w:rsidRDefault="00614E1A" w:rsidP="000D32FE">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 литература</w:t>
      </w:r>
    </w:p>
    <w:p w:rsidR="00614E1A" w:rsidRPr="003070EB" w:rsidRDefault="00614E1A" w:rsidP="000D32FE">
      <w:pPr>
        <w:spacing w:after="0" w:line="240" w:lineRule="auto"/>
        <w:ind w:firstLine="720"/>
        <w:jc w:val="both"/>
        <w:rPr>
          <w:rFonts w:ascii="Times New Roman" w:hAnsi="Times New Roman"/>
          <w:sz w:val="20"/>
          <w:szCs w:val="20"/>
          <w:lang w:eastAsia="ru-RU"/>
        </w:rPr>
      </w:pP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 «Для студентов вузов физического воспитания и спорта»[текст]/Энока Р.М., 2000 г.</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«Лечебная физкультура и спортивная медицина»[текст]/ Епифанов, изд. Медицина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3. «Основы психологии спорта и физической культуры»[текст]/Уэйнберг ,изд. Олимпийская литература</w:t>
      </w:r>
    </w:p>
    <w:p w:rsidR="00614E1A" w:rsidRPr="003070EB" w:rsidRDefault="00614E1A" w:rsidP="000D32FE">
      <w:pPr>
        <w:spacing w:after="0" w:line="240" w:lineRule="auto"/>
        <w:ind w:firstLine="720"/>
        <w:jc w:val="both"/>
        <w:rPr>
          <w:rFonts w:ascii="Times New Roman" w:hAnsi="Times New Roman"/>
          <w:sz w:val="24"/>
          <w:szCs w:val="24"/>
          <w:lang w:eastAsia="ru-RU"/>
        </w:rPr>
      </w:pPr>
      <w:r w:rsidRPr="003070EB">
        <w:rPr>
          <w:rFonts w:ascii="Times New Roman" w:hAnsi="Times New Roman"/>
          <w:sz w:val="20"/>
          <w:szCs w:val="20"/>
          <w:lang w:eastAsia="ru-RU"/>
        </w:rPr>
        <w:t xml:space="preserve">4. «Студенческий спорт и жизнь»[текст]/В.И. Ильинич, изд. АО Аспект пресс, Москва 1995 </w:t>
      </w:r>
      <w:r w:rsidRPr="003070EB">
        <w:rPr>
          <w:rFonts w:ascii="Times New Roman" w:hAnsi="Times New Roman"/>
          <w:sz w:val="24"/>
          <w:szCs w:val="24"/>
          <w:lang w:eastAsia="ru-RU"/>
        </w:rPr>
        <w:t>г.</w:t>
      </w:r>
    </w:p>
    <w:p w:rsidR="00614E1A" w:rsidRPr="003070EB" w:rsidRDefault="00614E1A" w:rsidP="000D32FE">
      <w:pPr>
        <w:spacing w:after="0" w:line="240" w:lineRule="auto"/>
        <w:ind w:firstLine="720"/>
        <w:jc w:val="both"/>
        <w:rPr>
          <w:rFonts w:ascii="Times New Roman" w:hAnsi="Times New Roman"/>
          <w:sz w:val="24"/>
          <w:szCs w:val="24"/>
          <w:lang w:eastAsia="ru-RU"/>
        </w:rPr>
      </w:pPr>
    </w:p>
    <w:p w:rsidR="00614E1A" w:rsidRPr="003070EB" w:rsidRDefault="00614E1A" w:rsidP="000D32FE">
      <w:pPr>
        <w:spacing w:after="0" w:line="240" w:lineRule="auto"/>
        <w:ind w:firstLine="720"/>
        <w:jc w:val="both"/>
        <w:rPr>
          <w:rFonts w:ascii="Times New Roman" w:hAnsi="Times New Roman"/>
          <w:sz w:val="24"/>
          <w:szCs w:val="24"/>
          <w:lang w:eastAsia="ru-RU"/>
        </w:rPr>
      </w:pPr>
    </w:p>
    <w:p w:rsidR="00614E1A" w:rsidRPr="003070EB" w:rsidRDefault="00614E1A" w:rsidP="000D32FE">
      <w:pPr>
        <w:spacing w:after="0" w:line="240" w:lineRule="auto"/>
        <w:ind w:firstLine="720"/>
        <w:jc w:val="both"/>
        <w:rPr>
          <w:rFonts w:ascii="Times New Roman" w:hAnsi="Times New Roman"/>
          <w:sz w:val="24"/>
          <w:szCs w:val="24"/>
          <w:lang w:eastAsia="ru-RU"/>
        </w:rPr>
      </w:pPr>
    </w:p>
    <w:p w:rsidR="00614E1A" w:rsidRPr="003070EB" w:rsidRDefault="00614E1A" w:rsidP="00A907D4">
      <w:pPr>
        <w:keepNext/>
        <w:keepLines/>
        <w:spacing w:after="0" w:line="240" w:lineRule="auto"/>
        <w:jc w:val="center"/>
        <w:outlineLvl w:val="0"/>
        <w:rPr>
          <w:rFonts w:ascii="Times New Roman" w:hAnsi="Times New Roman"/>
          <w:b/>
          <w:bCs/>
          <w:caps/>
          <w:sz w:val="20"/>
          <w:szCs w:val="20"/>
          <w:lang w:eastAsia="ru-RU"/>
        </w:rPr>
      </w:pPr>
      <w:r w:rsidRPr="003070EB">
        <w:rPr>
          <w:rFonts w:ascii="Times New Roman" w:hAnsi="Times New Roman"/>
          <w:b/>
          <w:bCs/>
          <w:caps/>
          <w:sz w:val="20"/>
          <w:szCs w:val="20"/>
          <w:lang w:eastAsia="ru-RU"/>
        </w:rPr>
        <w:t>Виды девиантного поведения молодежи</w:t>
      </w:r>
    </w:p>
    <w:p w:rsidR="00614E1A" w:rsidRPr="003070EB" w:rsidRDefault="00614E1A" w:rsidP="00A907D4">
      <w:pPr>
        <w:spacing w:after="0" w:line="240" w:lineRule="auto"/>
        <w:jc w:val="right"/>
        <w:rPr>
          <w:rFonts w:ascii="Times New Roman" w:hAnsi="Times New Roman"/>
          <w:b/>
          <w:sz w:val="20"/>
          <w:szCs w:val="20"/>
        </w:rPr>
      </w:pPr>
      <w:r w:rsidRPr="003070EB">
        <w:rPr>
          <w:rFonts w:ascii="Times New Roman" w:hAnsi="Times New Roman"/>
          <w:b/>
          <w:sz w:val="20"/>
          <w:szCs w:val="20"/>
        </w:rPr>
        <w:t>Сергеев Н.Д.,</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студент кафедры  электроэнергетики</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В.Г. Шухова, 1 курс</w:t>
      </w:r>
    </w:p>
    <w:p w:rsidR="00614E1A" w:rsidRPr="003070EB" w:rsidRDefault="00614E1A" w:rsidP="00A907D4">
      <w:pPr>
        <w:spacing w:after="0" w:line="240" w:lineRule="auto"/>
        <w:jc w:val="right"/>
        <w:rPr>
          <w:rFonts w:ascii="Times New Roman" w:hAnsi="Times New Roman"/>
          <w:i/>
          <w:sz w:val="20"/>
          <w:szCs w:val="20"/>
        </w:rPr>
      </w:pP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Т.А. Приставка</w:t>
      </w:r>
      <w:r w:rsidRPr="003070EB">
        <w:rPr>
          <w:rFonts w:ascii="Times New Roman" w:hAnsi="Times New Roman"/>
          <w:i/>
          <w:sz w:val="20"/>
          <w:szCs w:val="20"/>
        </w:rPr>
        <w:t>,</w:t>
      </w:r>
    </w:p>
    <w:p w:rsidR="00614E1A" w:rsidRPr="003070EB" w:rsidRDefault="00614E1A" w:rsidP="00A907D4">
      <w:pPr>
        <w:spacing w:after="0" w:line="240" w:lineRule="auto"/>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line="240" w:lineRule="auto"/>
        <w:jc w:val="both"/>
        <w:rPr>
          <w:rFonts w:ascii="Times New Roman" w:hAnsi="Times New Roman"/>
          <w:i/>
          <w:sz w:val="20"/>
          <w:szCs w:val="20"/>
        </w:rPr>
      </w:pPr>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 w:name="_Toc417931398"/>
      <w:r w:rsidRPr="003070EB">
        <w:rPr>
          <w:rFonts w:ascii="Times New Roman" w:hAnsi="Times New Roman"/>
          <w:sz w:val="20"/>
          <w:szCs w:val="20"/>
          <w:lang w:eastAsia="ru-RU"/>
        </w:rPr>
        <w:t>Вопрос о девиантном поведении молодежи является до</w:t>
      </w:r>
      <w:bookmarkEnd w:id="3"/>
      <w:r w:rsidRPr="003070EB">
        <w:rPr>
          <w:rFonts w:ascii="Times New Roman" w:hAnsi="Times New Roman"/>
          <w:sz w:val="20"/>
          <w:szCs w:val="20"/>
          <w:lang w:eastAsia="ru-RU"/>
        </w:rPr>
        <w:t>статочно актуальным и интересным. Вследствие отклонений от нормального поведения происходит разрушение спокойного уклада жизнедеятельности. Молодежь является самым активным психологическим субъектом и поэтому проявления социально неприемлемого поведения самым выразительным образом проявляется именно в них. В этом возрасте, когда не сформированное стойкое мировоззрение, личности наиболее поддаются внешнему влиянию. Поэтому важно рассмотреть основные понятия и теории девиантного поведения, основные подходы, понять его сущность и факторы, которые, как катализаторы, влияют на динамику данного поведения.</w:t>
      </w:r>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 w:name="_Toc417931401"/>
      <w:r w:rsidRPr="003070EB">
        <w:rPr>
          <w:rFonts w:ascii="Times New Roman" w:hAnsi="Times New Roman"/>
          <w:sz w:val="20"/>
          <w:szCs w:val="20"/>
          <w:lang w:eastAsia="ru-RU"/>
        </w:rPr>
        <w:t>Под девиантным поведением понимается поведение, которое не согласуется с нормами, не соответствует ожиданиям группы или всего общества.</w:t>
      </w:r>
      <w:bookmarkEnd w:id="4"/>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этой статье мы рассмотрим основные виды девиантного поведения.</w:t>
      </w:r>
      <w:bookmarkStart w:id="5" w:name="_Toc417931426"/>
      <w:bookmarkStart w:id="6" w:name="_Toc417933356"/>
    </w:p>
    <w:p w:rsidR="00614E1A" w:rsidRPr="003070EB" w:rsidRDefault="00614E1A" w:rsidP="00A907D4">
      <w:pPr>
        <w:keepNext/>
        <w:keepLines/>
        <w:spacing w:after="0" w:line="240" w:lineRule="auto"/>
        <w:ind w:firstLine="720"/>
        <w:jc w:val="center"/>
        <w:outlineLvl w:val="1"/>
        <w:rPr>
          <w:rFonts w:ascii="Times New Roman" w:hAnsi="Times New Roman"/>
          <w:bCs/>
          <w:sz w:val="20"/>
          <w:szCs w:val="20"/>
          <w:lang w:eastAsia="ru-RU"/>
        </w:rPr>
      </w:pPr>
      <w:r w:rsidRPr="003070EB">
        <w:rPr>
          <w:rFonts w:ascii="Times New Roman" w:hAnsi="Times New Roman"/>
          <w:bCs/>
          <w:sz w:val="20"/>
          <w:szCs w:val="20"/>
          <w:lang w:eastAsia="ru-RU"/>
        </w:rPr>
        <w:t>Пьянство и алкоголизм</w:t>
      </w:r>
      <w:bookmarkEnd w:id="5"/>
      <w:bookmarkEnd w:id="6"/>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7" w:name="_Toc417931427"/>
      <w:r w:rsidRPr="003070EB">
        <w:rPr>
          <w:rFonts w:ascii="Times New Roman" w:hAnsi="Times New Roman"/>
          <w:sz w:val="20"/>
          <w:szCs w:val="20"/>
          <w:lang w:eastAsia="ru-RU"/>
        </w:rPr>
        <w:t>Между этими понятиями существуют различия. Алкоголизм - патологическое влечение к спиртному и последующее социально-нравственной деградацией личности. Пьянство - это неумеренное употребление алкоголя, которое наряду с угрозой здоровью личности, нарушает ее социальную адаптацию.</w:t>
      </w:r>
      <w:bookmarkEnd w:id="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8" w:name="_Toc417931428"/>
      <w:r w:rsidRPr="003070EB">
        <w:rPr>
          <w:rFonts w:ascii="Times New Roman" w:hAnsi="Times New Roman"/>
          <w:sz w:val="20"/>
          <w:szCs w:val="20"/>
          <w:lang w:eastAsia="ru-RU"/>
        </w:rPr>
        <w:t>Чаще всего мотивом пьянства является: развлечение, воздействие ближайшего окружения, соблюдение питейных традиций, празднование памятных дат, супружеские, семейные неурядицы, неприятности на работе.</w:t>
      </w:r>
      <w:bookmarkEnd w:id="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9" w:name="_Toc417931429"/>
      <w:r w:rsidRPr="003070EB">
        <w:rPr>
          <w:rFonts w:ascii="Times New Roman" w:hAnsi="Times New Roman"/>
          <w:sz w:val="20"/>
          <w:szCs w:val="20"/>
          <w:lang w:eastAsia="ru-RU"/>
        </w:rPr>
        <w:t>Алкогольная зависимость формируется постепенно и определяется сложными измерениями, которые происходят в организме пьющего человека. Влечение к спиртному проявляется в поведение человека: повышенная суетливость в подготовке к выпивке, «потирание рук», эмоциональная приподнятость. Чем больше «алкогольный стаж», тем меньше удовольствия приносит выпивка.</w:t>
      </w:r>
      <w:bookmarkEnd w:id="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10" w:name="_Toc417931430"/>
      <w:r w:rsidRPr="003070EB">
        <w:rPr>
          <w:rFonts w:ascii="Times New Roman" w:hAnsi="Times New Roman"/>
          <w:sz w:val="20"/>
          <w:szCs w:val="20"/>
          <w:lang w:eastAsia="ru-RU"/>
        </w:rPr>
        <w:t>На формирование алкоголизма влияет несколько факторов: наследственные факторы, характер, индивидуальные свойства личности и особенности окружающей среды. К факторам способствующим алкоголизации можно отнести низкий уровень материального положения и образование.</w:t>
      </w:r>
      <w:bookmarkStart w:id="11" w:name="_Toc417931431"/>
      <w:bookmarkStart w:id="12" w:name="_Toc417933357"/>
      <w:bookmarkEnd w:id="10"/>
    </w:p>
    <w:p w:rsidR="00614E1A" w:rsidRPr="003070EB" w:rsidRDefault="00614E1A" w:rsidP="00A907D4">
      <w:pPr>
        <w:spacing w:after="0" w:line="240" w:lineRule="auto"/>
        <w:ind w:firstLine="720"/>
        <w:jc w:val="center"/>
        <w:rPr>
          <w:rFonts w:ascii="Times New Roman" w:hAnsi="Times New Roman"/>
          <w:sz w:val="20"/>
          <w:szCs w:val="20"/>
          <w:lang w:eastAsia="ru-RU"/>
        </w:rPr>
      </w:pPr>
      <w:r w:rsidRPr="003070EB">
        <w:rPr>
          <w:rFonts w:ascii="Times New Roman" w:hAnsi="Times New Roman"/>
          <w:sz w:val="20"/>
          <w:szCs w:val="20"/>
          <w:lang w:eastAsia="ru-RU"/>
        </w:rPr>
        <w:t>Преступность</w:t>
      </w:r>
      <w:bookmarkEnd w:id="11"/>
      <w:bookmarkEnd w:id="12"/>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13" w:name="_Toc417931432"/>
      <w:r w:rsidRPr="003070EB">
        <w:rPr>
          <w:rFonts w:ascii="Times New Roman" w:hAnsi="Times New Roman"/>
          <w:sz w:val="20"/>
          <w:szCs w:val="20"/>
          <w:lang w:eastAsia="ru-RU"/>
        </w:rPr>
        <w:t xml:space="preserve">Преступление - это противотравное, виновное наказуемое общественно-опасное деяние, посягающее на охраняемые законом общественные отношения и приносящие им существенный вред. </w:t>
      </w:r>
      <w:bookmarkStart w:id="14" w:name="_Toc417931433"/>
      <w:bookmarkEnd w:id="13"/>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Подросткам и юношам в возрасте 14-18 лет присуща как корыстная, так и насильственная мотивация противоправного поведения. Корыстные правонарушения носят незавершенный детский характер, поскольку совершаются из-за озорства и любопытства, не мотивируемой агрессии. На сегодняшний день к подростковым и юношеским правонарушениям можно отнести угон автотранспорта, завладение предметами молодежной моды (радиоаппаратура, спортивный инвентарь, модная одежда, деньги, сладости, вино и др.). Насильственные правонарушения вызываются потребностями самоутверждения, стадным чувством, ложно понятого долга перед своей компанией, недостатками воспитания. Особенно в семьях, где нормой поведения было пьянство, грубость, жестокость. К типичным молодежным насильственным правонарушениям можно отнести молодежные «разборки», которые сопровождаются бранью, насилием.</w:t>
      </w:r>
      <w:bookmarkEnd w:id="14"/>
    </w:p>
    <w:p w:rsidR="00614E1A" w:rsidRPr="003070EB" w:rsidRDefault="00614E1A" w:rsidP="00A907D4">
      <w:pPr>
        <w:keepNext/>
        <w:keepLines/>
        <w:spacing w:after="0" w:line="240" w:lineRule="auto"/>
        <w:ind w:firstLine="720"/>
        <w:jc w:val="center"/>
        <w:outlineLvl w:val="1"/>
        <w:rPr>
          <w:rFonts w:ascii="Times New Roman" w:hAnsi="Times New Roman"/>
          <w:bCs/>
          <w:sz w:val="20"/>
          <w:szCs w:val="20"/>
          <w:lang w:eastAsia="ru-RU"/>
        </w:rPr>
      </w:pPr>
      <w:bookmarkStart w:id="15" w:name="_Toc417931435"/>
      <w:bookmarkStart w:id="16" w:name="_Toc417933358"/>
      <w:r w:rsidRPr="003070EB">
        <w:rPr>
          <w:rFonts w:ascii="Times New Roman" w:hAnsi="Times New Roman"/>
          <w:bCs/>
          <w:sz w:val="20"/>
          <w:szCs w:val="20"/>
          <w:lang w:eastAsia="ru-RU"/>
        </w:rPr>
        <w:t>Самоубийство</w:t>
      </w:r>
      <w:bookmarkEnd w:id="15"/>
      <w:bookmarkEnd w:id="16"/>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17" w:name="_Toc417931436"/>
      <w:r w:rsidRPr="003070EB">
        <w:rPr>
          <w:rFonts w:ascii="Times New Roman" w:hAnsi="Times New Roman"/>
          <w:sz w:val="20"/>
          <w:szCs w:val="20"/>
          <w:lang w:eastAsia="ru-RU"/>
        </w:rPr>
        <w:t>Самоубийство (суицид) - это свободное и намеренное прекращение своей жизни.</w:t>
      </w:r>
      <w:bookmarkEnd w:id="1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18" w:name="_Toc417931438"/>
      <w:r w:rsidRPr="003070EB">
        <w:rPr>
          <w:rFonts w:ascii="Times New Roman" w:hAnsi="Times New Roman"/>
          <w:sz w:val="20"/>
          <w:szCs w:val="20"/>
          <w:lang w:eastAsia="ru-RU"/>
        </w:rPr>
        <w:t>Суицидальное поведение у подростков часто объясняется отсутствием жизненного опыта и неумением определить жизненные ориентиры. Помимо этих причин существуют особые причины. Распространены следующие причины:</w:t>
      </w:r>
      <w:bookmarkEnd w:id="1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19" w:name="_Toc417931439"/>
      <w:r w:rsidRPr="003070EB">
        <w:rPr>
          <w:rFonts w:ascii="Times New Roman" w:hAnsi="Times New Roman"/>
          <w:sz w:val="20"/>
          <w:szCs w:val="20"/>
          <w:lang w:eastAsia="ru-RU"/>
        </w:rPr>
        <w:t>* потеря любимого человека из ближайшего окружения или высокомерно отвергнутое чувство любви;</w:t>
      </w:r>
      <w:bookmarkEnd w:id="1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0" w:name="_Toc417931440"/>
      <w:r w:rsidRPr="003070EB">
        <w:rPr>
          <w:rFonts w:ascii="Times New Roman" w:hAnsi="Times New Roman"/>
          <w:sz w:val="20"/>
          <w:szCs w:val="20"/>
          <w:lang w:eastAsia="ru-RU"/>
        </w:rPr>
        <w:t>* уязвленное чувство собственного достоинства;</w:t>
      </w:r>
      <w:bookmarkEnd w:id="20"/>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1" w:name="_Toc417931441"/>
      <w:r w:rsidRPr="003070EB">
        <w:rPr>
          <w:rFonts w:ascii="Times New Roman" w:hAnsi="Times New Roman"/>
          <w:sz w:val="20"/>
          <w:szCs w:val="20"/>
          <w:lang w:eastAsia="ru-RU"/>
        </w:rPr>
        <w:t>* крайнее переутомление;</w:t>
      </w:r>
      <w:bookmarkEnd w:id="21"/>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2" w:name="_Toc417931442"/>
      <w:r w:rsidRPr="003070EB">
        <w:rPr>
          <w:rFonts w:ascii="Times New Roman" w:hAnsi="Times New Roman"/>
          <w:sz w:val="20"/>
          <w:szCs w:val="20"/>
          <w:lang w:eastAsia="ru-RU"/>
        </w:rPr>
        <w:lastRenderedPageBreak/>
        <w:t>* разрушение защитных механизмов личности в результате алкогольного опьянения, употребления психотропных средств;</w:t>
      </w:r>
      <w:bookmarkEnd w:id="22"/>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3" w:name="_Toc417931443"/>
      <w:r w:rsidRPr="003070EB">
        <w:rPr>
          <w:rFonts w:ascii="Times New Roman" w:hAnsi="Times New Roman"/>
          <w:sz w:val="20"/>
          <w:szCs w:val="20"/>
          <w:lang w:eastAsia="ru-RU"/>
        </w:rPr>
        <w:t>* токсикомания и наркомания;</w:t>
      </w:r>
      <w:bookmarkEnd w:id="23"/>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4" w:name="_Toc417931444"/>
      <w:r w:rsidRPr="003070EB">
        <w:rPr>
          <w:rFonts w:ascii="Times New Roman" w:hAnsi="Times New Roman"/>
          <w:sz w:val="20"/>
          <w:szCs w:val="20"/>
          <w:lang w:eastAsia="ru-RU"/>
        </w:rPr>
        <w:t>* отождествлением себя с авторитетным человеком, совершившим самоубийство;</w:t>
      </w:r>
      <w:bookmarkEnd w:id="24"/>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5" w:name="_Toc417931445"/>
      <w:r w:rsidRPr="003070EB">
        <w:rPr>
          <w:rFonts w:ascii="Times New Roman" w:hAnsi="Times New Roman"/>
          <w:sz w:val="20"/>
          <w:szCs w:val="20"/>
          <w:lang w:eastAsia="ru-RU"/>
        </w:rPr>
        <w:t>* состояние фрустрации или аффекта в форме острой агрессии, страха, когда человек утрачивает контроль над своим поведением.</w:t>
      </w:r>
      <w:bookmarkEnd w:id="25"/>
    </w:p>
    <w:p w:rsidR="00614E1A" w:rsidRPr="003070EB" w:rsidRDefault="00614E1A" w:rsidP="00A907D4">
      <w:pPr>
        <w:keepNext/>
        <w:keepLines/>
        <w:spacing w:after="0" w:line="240" w:lineRule="auto"/>
        <w:ind w:firstLine="720"/>
        <w:jc w:val="center"/>
        <w:outlineLvl w:val="1"/>
        <w:rPr>
          <w:rFonts w:ascii="Times New Roman" w:hAnsi="Times New Roman"/>
          <w:bCs/>
          <w:sz w:val="20"/>
          <w:szCs w:val="20"/>
          <w:lang w:eastAsia="ru-RU"/>
        </w:rPr>
      </w:pPr>
      <w:bookmarkStart w:id="26" w:name="_Toc417931447"/>
      <w:bookmarkStart w:id="27" w:name="_Toc417933359"/>
      <w:r w:rsidRPr="003070EB">
        <w:rPr>
          <w:rFonts w:ascii="Times New Roman" w:hAnsi="Times New Roman"/>
          <w:bCs/>
          <w:sz w:val="20"/>
          <w:szCs w:val="20"/>
          <w:lang w:eastAsia="ru-RU"/>
        </w:rPr>
        <w:t>Наркомания</w:t>
      </w:r>
      <w:bookmarkEnd w:id="26"/>
      <w:bookmarkEnd w:id="2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8" w:name="_Toc417931448"/>
      <w:r w:rsidRPr="003070EB">
        <w:rPr>
          <w:rFonts w:ascii="Times New Roman" w:hAnsi="Times New Roman"/>
          <w:sz w:val="20"/>
          <w:szCs w:val="20"/>
          <w:lang w:eastAsia="ru-RU"/>
        </w:rPr>
        <w:t>Наркомания - это заболевание, которое выражается в физической или психологической зависимости от наркотиков, непреодолимом влечении к ним, что постепенно приводит организм к физическому и психологическому истощению.</w:t>
      </w:r>
      <w:bookmarkEnd w:id="2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29" w:name="_Toc417931450"/>
      <w:r w:rsidRPr="003070EB">
        <w:rPr>
          <w:rFonts w:ascii="Times New Roman" w:hAnsi="Times New Roman"/>
          <w:sz w:val="20"/>
          <w:szCs w:val="20"/>
          <w:lang w:eastAsia="ru-RU"/>
        </w:rPr>
        <w:t>На почве наркомании совершаются преступления, так как в состоянии «ломки» наркоман способен на любое преступление. Приобретение наркотиков становится фоном для совершения ряда преступлений против личности: воровства, грабежа, разбоя. Наркомания отрицательно влияет на потомство. Дети рождаются с серьезными физическими и психологическими отклонениями, что в свою очередь ведет к распаду семьи. Наркоман деградирует как личность, так как рабская зависимость от наркотиков заставляет его совершать аморальные поступки.</w:t>
      </w:r>
      <w:bookmarkEnd w:id="2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0" w:name="_Toc417931451"/>
      <w:r w:rsidRPr="003070EB">
        <w:rPr>
          <w:rFonts w:ascii="Times New Roman" w:hAnsi="Times New Roman"/>
          <w:sz w:val="20"/>
          <w:szCs w:val="20"/>
          <w:lang w:eastAsia="ru-RU"/>
        </w:rPr>
        <w:t>Одной из психологических субъективных причин наркомании является неудовлетворенность жизнью в связи с самыми различными обстоятельствами: личными трудностями, недостатками социально-культурной сферы, неустроенный досуг, социальная несправедливость, неустроенность быта, неудачами в учебе или на работе, разочарование в людях.</w:t>
      </w:r>
      <w:bookmarkEnd w:id="30"/>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1" w:name="_Toc417931452"/>
      <w:r w:rsidRPr="003070EB">
        <w:rPr>
          <w:rFonts w:ascii="Times New Roman" w:hAnsi="Times New Roman"/>
          <w:sz w:val="20"/>
          <w:szCs w:val="20"/>
          <w:lang w:eastAsia="ru-RU"/>
        </w:rPr>
        <w:t>Значительное место в этнологии причин наркомании занимает личность наркомана. Имеются в виду демографические, возрастные и социально-медицинские аспекты. Среди наркоманов преобладают мужчины. Другое важное обстоятельство - то, что этим недугом поражена, главным образом, молодежь.</w:t>
      </w:r>
      <w:bookmarkEnd w:id="31"/>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2" w:name="_Toc417931453"/>
      <w:r w:rsidRPr="003070EB">
        <w:rPr>
          <w:rFonts w:ascii="Times New Roman" w:hAnsi="Times New Roman"/>
          <w:sz w:val="20"/>
          <w:szCs w:val="20"/>
          <w:lang w:eastAsia="ru-RU"/>
        </w:rPr>
        <w:t>Мотивы наркомании и токсикомании:</w:t>
      </w:r>
      <w:bookmarkEnd w:id="32"/>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3" w:name="_Toc417931454"/>
      <w:r w:rsidRPr="003070EB">
        <w:rPr>
          <w:rFonts w:ascii="Times New Roman" w:hAnsi="Times New Roman"/>
          <w:sz w:val="20"/>
          <w:szCs w:val="20"/>
          <w:lang w:eastAsia="ru-RU"/>
        </w:rPr>
        <w:t>1) Удовлетворение любопытства относительно действия наркотического вещества;</w:t>
      </w:r>
      <w:bookmarkEnd w:id="33"/>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4" w:name="_Toc417931455"/>
      <w:r w:rsidRPr="003070EB">
        <w:rPr>
          <w:rFonts w:ascii="Times New Roman" w:hAnsi="Times New Roman"/>
          <w:sz w:val="20"/>
          <w:szCs w:val="20"/>
          <w:lang w:eastAsia="ru-RU"/>
        </w:rPr>
        <w:t>2) Испытание чувства принадлежности с целью быть принятым определенной группой;</w:t>
      </w:r>
      <w:bookmarkEnd w:id="34"/>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5" w:name="_Toc417931456"/>
      <w:r w:rsidRPr="003070EB">
        <w:rPr>
          <w:rFonts w:ascii="Times New Roman" w:hAnsi="Times New Roman"/>
          <w:sz w:val="20"/>
          <w:szCs w:val="20"/>
          <w:lang w:eastAsia="ru-RU"/>
        </w:rPr>
        <w:t>3) Выражение независимости, а иногда враждебного настроения по отношению к окружающим;</w:t>
      </w:r>
      <w:bookmarkEnd w:id="35"/>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6" w:name="_Toc417931457"/>
      <w:r w:rsidRPr="003070EB">
        <w:rPr>
          <w:rFonts w:ascii="Times New Roman" w:hAnsi="Times New Roman"/>
          <w:sz w:val="20"/>
          <w:szCs w:val="20"/>
          <w:lang w:eastAsia="ru-RU"/>
        </w:rPr>
        <w:t>4) Познание приносящего удовольствие нового, волнующего или таящего опасность опыта;</w:t>
      </w:r>
      <w:bookmarkEnd w:id="36"/>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7" w:name="_Toc417931458"/>
      <w:r w:rsidRPr="003070EB">
        <w:rPr>
          <w:rFonts w:ascii="Times New Roman" w:hAnsi="Times New Roman"/>
          <w:sz w:val="20"/>
          <w:szCs w:val="20"/>
          <w:lang w:eastAsia="ru-RU"/>
        </w:rPr>
        <w:t>5) Достижение «ясности мышления» или «творческого вдохновения»;</w:t>
      </w:r>
      <w:bookmarkEnd w:id="3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8" w:name="_Toc417931459"/>
      <w:r w:rsidRPr="003070EB">
        <w:rPr>
          <w:rFonts w:ascii="Times New Roman" w:hAnsi="Times New Roman"/>
          <w:sz w:val="20"/>
          <w:szCs w:val="20"/>
          <w:lang w:eastAsia="ru-RU"/>
        </w:rPr>
        <w:t>6) Достижение чувства полного расслабления;</w:t>
      </w:r>
      <w:bookmarkEnd w:id="3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39" w:name="_Toc417931460"/>
      <w:r w:rsidRPr="003070EB">
        <w:rPr>
          <w:rFonts w:ascii="Times New Roman" w:hAnsi="Times New Roman"/>
          <w:sz w:val="20"/>
          <w:szCs w:val="20"/>
          <w:lang w:eastAsia="ru-RU"/>
        </w:rPr>
        <w:t>7) Уход от чего-то гнетущего.</w:t>
      </w:r>
      <w:bookmarkEnd w:id="3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0" w:name="_Toc417931461"/>
      <w:r w:rsidRPr="003070EB">
        <w:rPr>
          <w:rFonts w:ascii="Times New Roman" w:hAnsi="Times New Roman"/>
          <w:sz w:val="20"/>
          <w:szCs w:val="20"/>
          <w:lang w:eastAsia="ru-RU"/>
        </w:rPr>
        <w:t>Питательной почвой для наркомании является микросреда. Большое значение играет семья, уличное окружение. Появление хотя бы одного наркомана во дворе, на улице, в школе на работе, пагубно влияет на окружающих. Первоначально наркотики дают как угощение, бесплатно, потом в долг, затем требуют деньги.</w:t>
      </w:r>
      <w:bookmarkEnd w:id="40"/>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1" w:name="_Toc417931462"/>
      <w:r w:rsidRPr="003070EB">
        <w:rPr>
          <w:rFonts w:ascii="Times New Roman" w:hAnsi="Times New Roman"/>
          <w:sz w:val="20"/>
          <w:szCs w:val="20"/>
          <w:lang w:eastAsia="ru-RU"/>
        </w:rPr>
        <w:t>Токсикомания - заболевание, вызванное потреблением токсических веществ, т.е. таблеток транквилизаторов, кофеина, полученного от крепкого чая - чигиря, вдыханием ароматических веществ бытовой химии. В состоянии опьянения кроме эйфории возникают зрительные галлюцинации.</w:t>
      </w:r>
      <w:bookmarkEnd w:id="41"/>
    </w:p>
    <w:p w:rsidR="00614E1A" w:rsidRPr="003070EB" w:rsidRDefault="00614E1A" w:rsidP="00A907D4">
      <w:pPr>
        <w:keepNext/>
        <w:keepLines/>
        <w:spacing w:after="0" w:line="240" w:lineRule="auto"/>
        <w:ind w:firstLine="720"/>
        <w:jc w:val="center"/>
        <w:outlineLvl w:val="1"/>
        <w:rPr>
          <w:rFonts w:ascii="Times New Roman" w:hAnsi="Times New Roman"/>
          <w:bCs/>
          <w:sz w:val="20"/>
          <w:szCs w:val="20"/>
          <w:lang w:eastAsia="ru-RU"/>
        </w:rPr>
      </w:pPr>
      <w:bookmarkStart w:id="42" w:name="_Toc417931463"/>
      <w:bookmarkStart w:id="43" w:name="_Toc417933360"/>
      <w:r w:rsidRPr="003070EB">
        <w:rPr>
          <w:rFonts w:ascii="Times New Roman" w:hAnsi="Times New Roman"/>
          <w:bCs/>
          <w:sz w:val="20"/>
          <w:szCs w:val="20"/>
          <w:lang w:eastAsia="ru-RU"/>
        </w:rPr>
        <w:t>Проституция</w:t>
      </w:r>
      <w:bookmarkEnd w:id="42"/>
      <w:bookmarkEnd w:id="43"/>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4" w:name="_Toc417931464"/>
      <w:r w:rsidRPr="003070EB">
        <w:rPr>
          <w:rFonts w:ascii="Times New Roman" w:hAnsi="Times New Roman"/>
          <w:sz w:val="20"/>
          <w:szCs w:val="20"/>
          <w:lang w:eastAsia="ru-RU"/>
        </w:rPr>
        <w:t>Термин «проституция» происходит от латинского слова prostitution - осквернение, обесчестивание. Ученые выделяют в проституции, следующие существенные признаки:</w:t>
      </w:r>
      <w:bookmarkEnd w:id="44"/>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5" w:name="_Toc417931465"/>
      <w:r w:rsidRPr="003070EB">
        <w:rPr>
          <w:rFonts w:ascii="Times New Roman" w:hAnsi="Times New Roman"/>
          <w:sz w:val="20"/>
          <w:szCs w:val="20"/>
          <w:lang w:eastAsia="ru-RU"/>
        </w:rPr>
        <w:t>1) род занятий - удовлетворение сексуальных потребностей клиентов;</w:t>
      </w:r>
      <w:bookmarkEnd w:id="45"/>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6" w:name="_Toc417931466"/>
      <w:r w:rsidRPr="003070EB">
        <w:rPr>
          <w:rFonts w:ascii="Times New Roman" w:hAnsi="Times New Roman"/>
          <w:sz w:val="20"/>
          <w:szCs w:val="20"/>
          <w:lang w:eastAsia="ru-RU"/>
        </w:rPr>
        <w:t>2) характер занятий - систематический промысел в форме половых связей с разными лицами, без чувственного влечения и направленный на удовлетворение половой страсти клиентов в любой форме;</w:t>
      </w:r>
      <w:bookmarkEnd w:id="46"/>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7" w:name="_Toc417931467"/>
      <w:r w:rsidRPr="003070EB">
        <w:rPr>
          <w:rFonts w:ascii="Times New Roman" w:hAnsi="Times New Roman"/>
          <w:sz w:val="20"/>
          <w:szCs w:val="20"/>
          <w:lang w:eastAsia="ru-RU"/>
        </w:rPr>
        <w:t>3) мотив занятий - заранее согласованное вознаграждение в виде денег или материальных ценностей, которые являются основным или дополнительным источником существования проститутки.</w:t>
      </w:r>
      <w:bookmarkEnd w:id="4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8" w:name="_Toc417931468"/>
      <w:r w:rsidRPr="003070EB">
        <w:rPr>
          <w:rFonts w:ascii="Times New Roman" w:hAnsi="Times New Roman"/>
          <w:sz w:val="20"/>
          <w:szCs w:val="20"/>
          <w:lang w:eastAsia="ru-RU"/>
        </w:rPr>
        <w:t>Причинами проституции равно как многих других социальных отклонений являются социально-экономические и морально-этические факторы. Однако существуют и специфические причины. Так часть женщин обладает сильным либидо и их потребности выше средних, отсюда выход на спортивный секс. Другая причина проституции в среде, которая окружает проститутку. Это рэкетиры, сутенеры, содержатели «малин» и пр., которые устанавливают свои нормы взаимоотношений с проститутками и подчиняют их своему «уставу».</w:t>
      </w:r>
      <w:bookmarkEnd w:id="4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49" w:name="_Toc417931469"/>
      <w:r w:rsidRPr="003070EB">
        <w:rPr>
          <w:rFonts w:ascii="Times New Roman" w:hAnsi="Times New Roman"/>
          <w:sz w:val="20"/>
          <w:szCs w:val="20"/>
          <w:lang w:eastAsia="ru-RU"/>
        </w:rPr>
        <w:t>Подавляющее большинство экспертов считает, что проституция неизбежна, так как потребность к размножению - сильнейшая физиологическая потребность. Проституция - это такая же социальная проблема, как преступность, алкоголизм и другие формы девиантного поведения.</w:t>
      </w:r>
      <w:bookmarkEnd w:id="4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0" w:name="_Toc417931470"/>
      <w:r w:rsidRPr="003070EB">
        <w:rPr>
          <w:rFonts w:ascii="Times New Roman" w:hAnsi="Times New Roman"/>
          <w:sz w:val="20"/>
          <w:szCs w:val="20"/>
          <w:lang w:eastAsia="ru-RU"/>
        </w:rPr>
        <w:t>Ликвидация проституции дело безнадежное, так как сексуальные потребности - первичные потребности человека. Поэтому речь должна идти не об искоренении проституции, а об ее цивилизованном регулировании.</w:t>
      </w:r>
      <w:bookmarkEnd w:id="50"/>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Единственный способ как-то изменить сложившееся положение - улучшить жизнь, помочь людям преодолеть их проблемы. Для этого и создаются теперь социальные службы и другие организации. Но если их деятельность не будет поддерживаться государством, рост преступности, наркомании, алкоголизма и т. д. будет продолжаться.</w:t>
      </w:r>
    </w:p>
    <w:p w:rsidR="00614E1A" w:rsidRPr="003070EB" w:rsidRDefault="00614E1A" w:rsidP="00A907D4">
      <w:pPr>
        <w:keepNext/>
        <w:keepLines/>
        <w:spacing w:after="0" w:line="240" w:lineRule="auto"/>
        <w:jc w:val="center"/>
        <w:outlineLvl w:val="0"/>
        <w:rPr>
          <w:rFonts w:ascii="Times New Roman" w:hAnsi="Times New Roman"/>
          <w:b/>
          <w:bCs/>
          <w:caps/>
          <w:sz w:val="20"/>
          <w:szCs w:val="20"/>
          <w:lang w:eastAsia="ru-RU"/>
        </w:rPr>
      </w:pPr>
    </w:p>
    <w:p w:rsidR="00614E1A" w:rsidRPr="003070EB" w:rsidRDefault="00614E1A" w:rsidP="00A907D4">
      <w:pPr>
        <w:keepNext/>
        <w:keepLines/>
        <w:spacing w:after="0" w:line="240" w:lineRule="auto"/>
        <w:jc w:val="center"/>
        <w:outlineLvl w:val="0"/>
        <w:rPr>
          <w:rFonts w:ascii="Times New Roman" w:hAnsi="Times New Roman"/>
          <w:b/>
          <w:bCs/>
          <w:caps/>
          <w:sz w:val="20"/>
          <w:szCs w:val="20"/>
          <w:lang w:eastAsia="ru-RU"/>
        </w:rPr>
      </w:pPr>
      <w:r w:rsidRPr="003070EB">
        <w:rPr>
          <w:rFonts w:ascii="Times New Roman" w:hAnsi="Times New Roman"/>
          <w:b/>
          <w:bCs/>
          <w:caps/>
          <w:sz w:val="20"/>
          <w:szCs w:val="20"/>
          <w:lang w:eastAsia="ru-RU"/>
        </w:rPr>
        <w:t>Литература</w:t>
      </w:r>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1" w:name="_Toc417931493"/>
    </w:p>
    <w:p w:rsidR="00614E1A" w:rsidRPr="003070EB" w:rsidRDefault="00614E1A" w:rsidP="00A907D4">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1.Актуальные проблемы девиантного поведения: Сб.ст./ РАН; Ин-т социологии. - М.,1995.</w:t>
      </w:r>
      <w:bookmarkEnd w:id="51"/>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2" w:name="_Toc417931494"/>
      <w:r w:rsidRPr="003070EB">
        <w:rPr>
          <w:rFonts w:ascii="Times New Roman" w:hAnsi="Times New Roman"/>
          <w:sz w:val="20"/>
          <w:szCs w:val="20"/>
          <w:lang w:eastAsia="ru-RU"/>
        </w:rPr>
        <w:t>2.Афанасьев В.С., Гилинский Я.И. Девиантное поведение в условиях тотального кризиса: особенности, тенденции, перспективы//Образ мыслей и образ жизни. - М.,1996. - С.147 - 162.</w:t>
      </w:r>
      <w:bookmarkEnd w:id="52"/>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3" w:name="_Toc417931495"/>
      <w:r w:rsidRPr="003070EB">
        <w:rPr>
          <w:rFonts w:ascii="Times New Roman" w:hAnsi="Times New Roman"/>
          <w:sz w:val="20"/>
          <w:szCs w:val="20"/>
          <w:lang w:eastAsia="ru-RU"/>
        </w:rPr>
        <w:t>3.Гилинский Я.И. Социология девиантного поведения как социологическая теория//Социс. - 1991. - № 4. - С. 72-78.</w:t>
      </w:r>
      <w:bookmarkEnd w:id="53"/>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4" w:name="_Toc417931496"/>
      <w:r w:rsidRPr="003070EB">
        <w:rPr>
          <w:rFonts w:ascii="Times New Roman" w:hAnsi="Times New Roman"/>
          <w:sz w:val="20"/>
          <w:szCs w:val="20"/>
          <w:lang w:eastAsia="ru-RU"/>
        </w:rPr>
        <w:t>4.Иванов В.И. Девиантное поведение: причины и масштабы//Социально-политический журнал. - 1995. - № 2. - С. 47-57.</w:t>
      </w:r>
      <w:bookmarkEnd w:id="54"/>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5" w:name="_Toc417931497"/>
      <w:r w:rsidRPr="003070EB">
        <w:rPr>
          <w:rFonts w:ascii="Times New Roman" w:hAnsi="Times New Roman"/>
          <w:sz w:val="20"/>
          <w:szCs w:val="20"/>
          <w:lang w:eastAsia="ru-RU"/>
        </w:rPr>
        <w:t>5.Казаков А.Н. Социальная обусловленность отклоняющегося поведения в современном российском обществе: Автореф. дис. на соиск. учен.степ. канд. соц. наук/Казанск. ун-т. - Казань,1996.</w:t>
      </w:r>
      <w:bookmarkEnd w:id="55"/>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6" w:name="_Toc417931498"/>
      <w:r w:rsidRPr="003070EB">
        <w:rPr>
          <w:rFonts w:ascii="Times New Roman" w:hAnsi="Times New Roman"/>
          <w:sz w:val="20"/>
          <w:szCs w:val="20"/>
          <w:lang w:eastAsia="ru-RU"/>
        </w:rPr>
        <w:t>6.Кнухова Ж. Аномия и корпоративная девиантность//Вестник Московского университета. Сер.18. Социология и политология. - 1996. - №2. - С.74 -77.</w:t>
      </w:r>
      <w:bookmarkEnd w:id="56"/>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7" w:name="_Toc417931499"/>
      <w:r w:rsidRPr="003070EB">
        <w:rPr>
          <w:rFonts w:ascii="Times New Roman" w:hAnsi="Times New Roman"/>
          <w:sz w:val="20"/>
          <w:szCs w:val="20"/>
          <w:lang w:eastAsia="ru-RU"/>
        </w:rPr>
        <w:t>7.Ковалева А.И. Социализация личности: норма и отклонение. - М., 1996.</w:t>
      </w:r>
      <w:bookmarkEnd w:id="57"/>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8" w:name="_Toc417931500"/>
      <w:r w:rsidRPr="003070EB">
        <w:rPr>
          <w:rFonts w:ascii="Times New Roman" w:hAnsi="Times New Roman"/>
          <w:sz w:val="20"/>
          <w:szCs w:val="20"/>
          <w:lang w:eastAsia="ru-RU"/>
        </w:rPr>
        <w:t>8.Ланцова Л.А., Шурупова М.Ф. Социологическая теория девиантного поведения//Социально-политический журнал. - 1993. - № 4. - С. 32-41.</w:t>
      </w:r>
      <w:bookmarkEnd w:id="58"/>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59" w:name="_Toc417931501"/>
      <w:r w:rsidRPr="003070EB">
        <w:rPr>
          <w:rFonts w:ascii="Times New Roman" w:hAnsi="Times New Roman"/>
          <w:sz w:val="20"/>
          <w:szCs w:val="20"/>
          <w:lang w:eastAsia="ru-RU"/>
        </w:rPr>
        <w:t>9.Современная западная социология: Словарь. - М.,1990.</w:t>
      </w:r>
      <w:bookmarkEnd w:id="59"/>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60" w:name="_Toc417931502"/>
      <w:r w:rsidRPr="003070EB">
        <w:rPr>
          <w:rFonts w:ascii="Times New Roman" w:hAnsi="Times New Roman"/>
          <w:sz w:val="20"/>
          <w:szCs w:val="20"/>
          <w:lang w:eastAsia="ru-RU"/>
        </w:rPr>
        <w:t>10.Социальные отклонения: Введение в общую теорию/Под ред. Кудрявцева В.Н. - М.: Юрид. лит., 1984.</w:t>
      </w:r>
      <w:bookmarkEnd w:id="60"/>
    </w:p>
    <w:p w:rsidR="00614E1A" w:rsidRPr="003070EB" w:rsidRDefault="00614E1A" w:rsidP="00A907D4">
      <w:pPr>
        <w:spacing w:after="0" w:line="240" w:lineRule="auto"/>
        <w:ind w:firstLine="720"/>
        <w:jc w:val="both"/>
        <w:rPr>
          <w:rFonts w:ascii="Times New Roman" w:hAnsi="Times New Roman"/>
          <w:sz w:val="20"/>
          <w:szCs w:val="20"/>
          <w:lang w:eastAsia="ru-RU"/>
        </w:rPr>
      </w:pPr>
      <w:bookmarkStart w:id="61" w:name="_Toc417931503"/>
      <w:r w:rsidRPr="003070EB">
        <w:rPr>
          <w:rFonts w:ascii="Times New Roman" w:hAnsi="Times New Roman"/>
          <w:sz w:val="20"/>
          <w:szCs w:val="20"/>
          <w:lang w:eastAsia="ru-RU"/>
        </w:rPr>
        <w:t>13.Шилова В.Н. Социология отклоняющегося поведения //Социологические исследования. - 1994. - №11. - С.68- 72.</w:t>
      </w:r>
      <w:bookmarkEnd w:id="61"/>
    </w:p>
    <w:p w:rsidR="00614E1A" w:rsidRPr="003070EB" w:rsidRDefault="00614E1A" w:rsidP="000D32FE">
      <w:pPr>
        <w:spacing w:after="0" w:line="240" w:lineRule="auto"/>
        <w:ind w:firstLine="720"/>
        <w:jc w:val="both"/>
        <w:rPr>
          <w:rFonts w:ascii="Times New Roman" w:hAnsi="Times New Roman"/>
          <w:sz w:val="24"/>
          <w:szCs w:val="24"/>
          <w:lang w:eastAsia="ru-RU"/>
        </w:rPr>
      </w:pPr>
    </w:p>
    <w:p w:rsidR="00614E1A" w:rsidRPr="003070EB" w:rsidRDefault="00614E1A" w:rsidP="000D32FE">
      <w:pPr>
        <w:spacing w:after="0" w:line="240" w:lineRule="auto"/>
        <w:ind w:firstLine="720"/>
        <w:jc w:val="both"/>
        <w:rPr>
          <w:rFonts w:ascii="Times New Roman" w:hAnsi="Times New Roman"/>
          <w:sz w:val="24"/>
          <w:szCs w:val="24"/>
          <w:lang w:eastAsia="ru-RU"/>
        </w:rPr>
      </w:pPr>
    </w:p>
    <w:p w:rsidR="00614E1A" w:rsidRPr="003070EB" w:rsidRDefault="00614E1A" w:rsidP="00E11A48">
      <w:pPr>
        <w:spacing w:after="0" w:line="240" w:lineRule="auto"/>
        <w:jc w:val="center"/>
        <w:rPr>
          <w:rFonts w:ascii="Times New Roman" w:hAnsi="Times New Roman"/>
          <w:b/>
          <w:caps/>
          <w:sz w:val="20"/>
          <w:szCs w:val="20"/>
        </w:rPr>
      </w:pPr>
      <w:r w:rsidRPr="003070EB">
        <w:rPr>
          <w:rFonts w:ascii="Times New Roman" w:hAnsi="Times New Roman"/>
          <w:b/>
          <w:caps/>
          <w:sz w:val="20"/>
          <w:szCs w:val="20"/>
        </w:rPr>
        <w:t>Проблемное поле студента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b/>
          <w:sz w:val="20"/>
          <w:szCs w:val="20"/>
          <w:lang w:eastAsia="ru-RU"/>
        </w:rPr>
        <w:t>Сигарева Ю.В</w:t>
      </w:r>
      <w:r w:rsidRPr="003070EB">
        <w:rPr>
          <w:rFonts w:ascii="Times New Roman" w:hAnsi="Times New Roman"/>
          <w:sz w:val="20"/>
          <w:szCs w:val="20"/>
          <w:lang w:eastAsia="ru-RU"/>
        </w:rPr>
        <w:t>.</w:t>
      </w:r>
      <w:r w:rsidRPr="003070EB">
        <w:rPr>
          <w:rFonts w:ascii="Times New Roman" w:hAnsi="Times New Roman"/>
          <w:sz w:val="20"/>
          <w:szCs w:val="20"/>
          <w:lang w:eastAsia="ru-RU"/>
        </w:rPr>
        <w:br/>
      </w: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E11A48">
      <w:pPr>
        <w:spacing w:after="0" w:line="240" w:lineRule="auto"/>
        <w:jc w:val="right"/>
        <w:rPr>
          <w:rFonts w:ascii="Times New Roman" w:hAnsi="Times New Roman"/>
          <w:caps/>
          <w:sz w:val="20"/>
          <w:szCs w:val="20"/>
          <w:lang w:eastAsia="ru-RU"/>
        </w:rPr>
      </w:pPr>
      <w:r w:rsidRPr="003070EB">
        <w:rPr>
          <w:rFonts w:ascii="Times New Roman" w:hAnsi="Times New Roman"/>
          <w:i/>
          <w:sz w:val="20"/>
          <w:szCs w:val="20"/>
          <w:lang w:eastAsia="ru-RU"/>
        </w:rPr>
        <w:br/>
        <w:t>Научный руководитель</w:t>
      </w:r>
      <w:r w:rsidRPr="003070EB">
        <w:rPr>
          <w:rFonts w:ascii="Times New Roman" w:hAnsi="Times New Roman"/>
          <w:b/>
          <w:sz w:val="20"/>
          <w:szCs w:val="20"/>
          <w:lang w:eastAsia="ru-RU"/>
        </w:rPr>
        <w:t>О.П. Шамаева</w:t>
      </w:r>
      <w:r w:rsidRPr="003070EB">
        <w:rPr>
          <w:rFonts w:ascii="Times New Roman" w:hAnsi="Times New Roman"/>
          <w:caps/>
          <w:sz w:val="20"/>
          <w:szCs w:val="20"/>
          <w:lang w:eastAsia="ru-RU"/>
        </w:rPr>
        <w:t xml:space="preserve">, </w:t>
      </w:r>
    </w:p>
    <w:p w:rsidR="00614E1A" w:rsidRPr="003070EB" w:rsidRDefault="00614E1A" w:rsidP="00E11A48">
      <w:pPr>
        <w:tabs>
          <w:tab w:val="left" w:pos="2520"/>
        </w:tabs>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E11A48">
      <w:pPr>
        <w:tabs>
          <w:tab w:val="left" w:pos="2520"/>
        </w:tabs>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Зигмунд Фрейд говорил: «</w:t>
      </w:r>
      <w:r w:rsidRPr="003070EB">
        <w:rPr>
          <w:rFonts w:ascii="Times New Roman" w:hAnsi="Times New Roman"/>
          <w:sz w:val="20"/>
          <w:szCs w:val="20"/>
          <w:shd w:val="clear" w:color="auto" w:fill="FFFFFF"/>
        </w:rPr>
        <w:t>Масштаб вашей личности определяется величиной проблемы, которая способна вас вывести из себя</w:t>
      </w:r>
      <w:r w:rsidRPr="003070EB">
        <w:rPr>
          <w:rFonts w:ascii="Times New Roman" w:hAnsi="Times New Roman"/>
          <w:sz w:val="20"/>
          <w:szCs w:val="20"/>
        </w:rPr>
        <w:t xml:space="preserve">». И с этим нельзя не согласиться. </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Все мы люди. И у каждого из нас есть свои проблемы. Когда мы маленькие у нас практически нет проблем. Когда мы взрослеем у нас появляются проблемы, которые иногда нам кажутся сложными, катастрофически неразрешимыми и психологически подавляющие. </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У каждой возрастной группы, у каждого отдельного индивида свои проблемы, которые сам пытается их решить либо оставить их, пустить на самотек. </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Студенческое время считается беззаботной порой. Но сами студенты вряд ли с этим могут согласиться. Полагается, что настоящая взрослая жизнь начинается только после окончания ВУЗа. Но это не совсем так. И для многих студентов это совсем не так. Современный студенты вполне загружены учебой, вынуждены работать во время учебы, совмещая одно с другим.</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ходе социологического исследования, проведенного мной   среди студентов 1- 3 курсов Белгородского государственного технологического университета им. В.Г. Шухова выявились следующий проблемы:</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лень – 36 процентов опрошенных;</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проблемы с финансами – 40 процентов опрошенных;</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нехватка времени – 32 процента опрошенных;</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проблемы в личной жизни – 53 процента опрошенных;</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 конфликты с родителями – 40 процентов опрошенных и некоторые другие проблемы. </w:t>
      </w:r>
      <w:r w:rsidRPr="003070EB">
        <w:rPr>
          <w:rFonts w:ascii="Times New Roman" w:hAnsi="Times New Roman"/>
          <w:sz w:val="20"/>
          <w:szCs w:val="20"/>
        </w:rPr>
        <w:br/>
        <w:t xml:space="preserve">   Итак, рассмотрим каждую конкретную проблему по отдельности.  </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i/>
          <w:sz w:val="20"/>
          <w:szCs w:val="20"/>
        </w:rPr>
        <w:t>Проблема ЛЕНИ.</w:t>
      </w:r>
      <w:r w:rsidRPr="003070EB">
        <w:rPr>
          <w:rFonts w:ascii="Times New Roman" w:hAnsi="Times New Roman"/>
          <w:sz w:val="20"/>
          <w:szCs w:val="20"/>
          <w:shd w:val="clear" w:color="auto" w:fill="FFFFFF"/>
        </w:rPr>
        <w:t>Словарь С.И. Ожегова определяет лень как «отсутствие желания действовать, работать, любовь к безделью».Чаще состояние лени понимается как состояние, выражающее нежелание выполнять какую-либо деятельность, лень понимается на уровне желаний. Лень — это и отсутствие определенных личностных качеств. Студенты отмечали, что лень проявляется в том случае, когда у человека нет заинтересованности в деятельности. По мнению студентов, лень мешает достижению целей. Однако студенты также называли и положительные стороны лени. Это «возможность отдохнуть, расслабиться, защититься от перегрузок, рационально подойти к выполнению деятельности, актуализировать свое истинное «Я».</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Из проблемы лени вытекает </w:t>
      </w:r>
      <w:r w:rsidRPr="003070EB">
        <w:rPr>
          <w:rFonts w:ascii="Times New Roman" w:hAnsi="Times New Roman"/>
          <w:i/>
          <w:sz w:val="20"/>
          <w:szCs w:val="20"/>
          <w:shd w:val="clear" w:color="auto" w:fill="FFFFFF"/>
        </w:rPr>
        <w:t>проблема МОТИВАЦИИ.</w:t>
      </w:r>
      <w:r w:rsidRPr="003070EB">
        <w:rPr>
          <w:rFonts w:ascii="Times New Roman" w:hAnsi="Times New Roman"/>
          <w:sz w:val="20"/>
          <w:szCs w:val="20"/>
          <w:shd w:val="clear" w:color="auto" w:fill="FFFFFF"/>
        </w:rPr>
        <w:t xml:space="preserve"> Правильнее даже сказать, что отсутствие мотивации является причиной лени. Отсутствие мотивации, то есть отсутствие желание что-то делать для </w:t>
      </w:r>
      <w:r w:rsidRPr="003070EB">
        <w:rPr>
          <w:rFonts w:ascii="Times New Roman" w:hAnsi="Times New Roman"/>
          <w:sz w:val="20"/>
          <w:szCs w:val="20"/>
          <w:shd w:val="clear" w:color="auto" w:fill="FFFFFF"/>
        </w:rPr>
        <w:lastRenderedPageBreak/>
        <w:t xml:space="preserve">чего-то, для достижения определенной цели. Студентам не хватает цели, они не знают для чего они учатся, для чего получают данную профессию. Для одних – это просто престижная профессия, для других – возможность для получения высокой заработной платы, для третьих – так сказали родители. Но это не совсем та мотивация, которая нужна для достижения поставленной цели в высоком качестве. </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   Следующая проблема – </w:t>
      </w:r>
      <w:r w:rsidRPr="003070EB">
        <w:rPr>
          <w:rFonts w:ascii="Times New Roman" w:hAnsi="Times New Roman"/>
          <w:i/>
          <w:sz w:val="20"/>
          <w:szCs w:val="20"/>
          <w:shd w:val="clear" w:color="auto" w:fill="FFFFFF"/>
        </w:rPr>
        <w:t>проблема ФИНАНСОВ.</w:t>
      </w:r>
      <w:r w:rsidRPr="003070EB">
        <w:rPr>
          <w:rFonts w:ascii="Times New Roman" w:hAnsi="Times New Roman"/>
          <w:sz w:val="20"/>
          <w:szCs w:val="20"/>
          <w:shd w:val="clear" w:color="auto" w:fill="FFFFFF"/>
        </w:rPr>
        <w:t xml:space="preserve"> Либо их нехватка, либо – неизвестно куда потратить. Как объясняли некоторые из респондентов – многие живут на стипендию, но как правильно распределить финансы, чтобы не потрать все и сразу – иногда не хватает ума. То есть как только деньги появились – их тут же надо потратить. </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i/>
          <w:sz w:val="20"/>
          <w:szCs w:val="20"/>
          <w:shd w:val="clear" w:color="auto" w:fill="FFFFFF"/>
        </w:rPr>
        <w:t>Проблема НЕХВАТКИ ВРЕМЕНИ</w:t>
      </w:r>
      <w:r w:rsidRPr="003070EB">
        <w:rPr>
          <w:rFonts w:ascii="Times New Roman" w:hAnsi="Times New Roman"/>
          <w:sz w:val="20"/>
          <w:szCs w:val="20"/>
          <w:shd w:val="clear" w:color="auto" w:fill="FFFFFF"/>
        </w:rPr>
        <w:t xml:space="preserve">. Современным студентам не хватает времени на учебу. Для этого много причин. По ответам респондентов одна из них – слишком много домашних заданий, нехватка времени на их выполнение, или же, наоборот, лень, которая мешает их выполнению. А так же есть другая причина – совмещение учебы и работы. Студенты хотят подзаработать денег, стать независимыми от кошелька родителей, да и от самих родителей. Поэтому многие идут работать, подрабатывать, при этом пытаясь совместить работу и учебу. При этом получается, что они бросают учебу из-за того что не могут, не успевают учиться, делать домашние задания. </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i/>
          <w:sz w:val="20"/>
          <w:szCs w:val="20"/>
          <w:shd w:val="clear" w:color="auto" w:fill="FFFFFF"/>
        </w:rPr>
        <w:t>Проблемы В ЛИЧНОЙ ЖИЗНИ</w:t>
      </w:r>
      <w:r w:rsidRPr="003070EB">
        <w:rPr>
          <w:rFonts w:ascii="Times New Roman" w:hAnsi="Times New Roman"/>
          <w:sz w:val="20"/>
          <w:szCs w:val="20"/>
          <w:shd w:val="clear" w:color="auto" w:fill="FFFFFF"/>
        </w:rPr>
        <w:t>. Многие респонденты жаловались на проблемы в личной жизни. При чем некоторые отмечали проблемы из-за отсутствия этой самой личной жизни. Другие, наоборот, говорили, что личная жизнь мешает им. Слишком много времени уходит на вторую половинку, которая требует внимания к себе. Или же время уходит  на поиски второй половинки.</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i/>
          <w:sz w:val="20"/>
          <w:szCs w:val="20"/>
          <w:shd w:val="clear" w:color="auto" w:fill="FFFFFF"/>
        </w:rPr>
        <w:t xml:space="preserve"> Проблема ОДИНОЧЕСВА</w:t>
      </w:r>
      <w:r w:rsidRPr="003070EB">
        <w:rPr>
          <w:rFonts w:ascii="Times New Roman" w:hAnsi="Times New Roman"/>
          <w:sz w:val="20"/>
          <w:szCs w:val="20"/>
          <w:shd w:val="clear" w:color="auto" w:fill="FFFFFF"/>
        </w:rPr>
        <w:t xml:space="preserve">. Эта проблема касается того, что студент не ощущает себя частью того общества, в котором он живет. Общество его не принимает. Или же сам студент не принимает общество, каковым оно является. То есть среди своей группы, своих одногруппников, друзей, сожителей он ощущает себя чужим, никому ненужным. Он сознательно или бессознательно понимает, что ему не место здесь, в этом ВУЗе, на этой специальности, на которой студент обучается. Сам индивидуум, сам того не ощущая, нуждается в поддержке, взаимопомощи.   </w:t>
      </w:r>
    </w:p>
    <w:p w:rsidR="00614E1A" w:rsidRPr="003070EB" w:rsidRDefault="00614E1A" w:rsidP="00E11A48">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i/>
          <w:sz w:val="20"/>
          <w:szCs w:val="20"/>
          <w:shd w:val="clear" w:color="auto" w:fill="FFFFFF"/>
        </w:rPr>
        <w:t xml:space="preserve">Проблема КОНФЛИКТОВ С РОДИТЕЛЯМИ. </w:t>
      </w:r>
      <w:r w:rsidRPr="003070EB">
        <w:rPr>
          <w:rFonts w:ascii="Times New Roman" w:hAnsi="Times New Roman"/>
          <w:sz w:val="20"/>
          <w:szCs w:val="20"/>
          <w:shd w:val="clear" w:color="auto" w:fill="FFFFFF"/>
        </w:rPr>
        <w:t xml:space="preserve">Студента в принципе можно считать все еще подростком в некотором смысле. И некоторые проблемы, которые зародились еще в подростковом возрасте, продолжают оставаться неразрешенными даже в более старшем возрасте. При этом проблема заключается в общении как таковом. То есть человеку, студенту не о чем поговорить с родителями. Или же родителям не нравится то, как начинает общаться с ними их ребенок. Нет взаимопонимания между старшим поколением и младшим. Многие же из студентов, наоборот, говорят о чувстве оторванности от родителей, одиночества. Им не хватает общения с родными. </w:t>
      </w:r>
    </w:p>
    <w:p w:rsidR="00614E1A" w:rsidRPr="003070EB" w:rsidRDefault="00614E1A" w:rsidP="00E11A48">
      <w:pPr>
        <w:spacing w:after="0" w:line="240" w:lineRule="auto"/>
        <w:ind w:firstLine="720"/>
        <w:jc w:val="both"/>
        <w:rPr>
          <w:rFonts w:ascii="Times New Roman" w:hAnsi="Times New Roman"/>
          <w:sz w:val="20"/>
          <w:szCs w:val="20"/>
        </w:rPr>
      </w:pPr>
      <w:r w:rsidRPr="003070EB">
        <w:rPr>
          <w:rFonts w:ascii="Times New Roman" w:hAnsi="Times New Roman"/>
          <w:sz w:val="20"/>
          <w:szCs w:val="20"/>
          <w:shd w:val="clear" w:color="auto" w:fill="FFFFFF"/>
        </w:rPr>
        <w:t>Это основные проблемы современного студента на данном этапе. Но есть и многие другие, которые не менее интересны и требуют к себе внимания. У этих проблем есть свои причины, почему они таковыми стали.</w:t>
      </w:r>
      <w:r w:rsidRPr="003070EB">
        <w:rPr>
          <w:rFonts w:ascii="Times New Roman" w:hAnsi="Times New Roman"/>
          <w:sz w:val="20"/>
          <w:szCs w:val="20"/>
          <w:shd w:val="clear" w:color="auto" w:fill="FFFFFF"/>
        </w:rPr>
        <w:br/>
        <w:t xml:space="preserve">              Таким образом, можно выделить то, что практически все проблемы между собой взаимосвязаны, одна вытекает из другой. И все их нужно рассматривать, понимать их и пытаться решить на начальном этапе. </w:t>
      </w:r>
    </w:p>
    <w:p w:rsidR="00614E1A" w:rsidRPr="003070EB" w:rsidRDefault="00614E1A" w:rsidP="00E11A48">
      <w:pPr>
        <w:spacing w:after="0" w:line="360" w:lineRule="auto"/>
        <w:ind w:firstLine="720"/>
        <w:contextualSpacing/>
        <w:jc w:val="both"/>
        <w:rPr>
          <w:rFonts w:ascii="Times New Roman" w:hAnsi="Times New Roman"/>
          <w:sz w:val="20"/>
          <w:szCs w:val="20"/>
          <w:bdr w:val="none" w:sz="0" w:space="0" w:color="auto" w:frame="1"/>
          <w:lang w:eastAsia="ru-RU"/>
        </w:rPr>
      </w:pPr>
    </w:p>
    <w:p w:rsidR="00614E1A" w:rsidRPr="003070EB" w:rsidRDefault="00614E1A" w:rsidP="000D32FE">
      <w:pPr>
        <w:spacing w:after="0" w:line="240" w:lineRule="auto"/>
        <w:jc w:val="both"/>
        <w:rPr>
          <w:rFonts w:ascii="Times New Roman" w:hAnsi="Times New Roman"/>
          <w:sz w:val="24"/>
          <w:szCs w:val="24"/>
          <w:lang w:eastAsia="ru-RU"/>
        </w:rPr>
      </w:pPr>
    </w:p>
    <w:p w:rsidR="00614E1A" w:rsidRPr="003070EB" w:rsidRDefault="00614E1A" w:rsidP="000D32FE">
      <w:pPr>
        <w:spacing w:after="80" w:line="240" w:lineRule="auto"/>
        <w:jc w:val="center"/>
        <w:rPr>
          <w:rFonts w:ascii="Times New Roman" w:hAnsi="Times New Roman"/>
          <w:b/>
          <w:sz w:val="20"/>
          <w:szCs w:val="20"/>
        </w:rPr>
      </w:pPr>
      <w:r w:rsidRPr="003070EB">
        <w:rPr>
          <w:rFonts w:ascii="Times New Roman" w:hAnsi="Times New Roman"/>
          <w:b/>
          <w:sz w:val="20"/>
          <w:szCs w:val="20"/>
        </w:rPr>
        <w:t>ПРАКТИКА ПРИМЕНЕНИЯ МЕДИАЦИИ В ТРУДОВЫХ СПОРАХ</w:t>
      </w:r>
    </w:p>
    <w:p w:rsidR="00614E1A" w:rsidRPr="003070EB" w:rsidRDefault="00614E1A" w:rsidP="000D32FE">
      <w:pPr>
        <w:spacing w:after="80" w:line="240" w:lineRule="auto"/>
        <w:jc w:val="right"/>
        <w:rPr>
          <w:rFonts w:ascii="Times New Roman" w:hAnsi="Times New Roman"/>
          <w:b/>
          <w:sz w:val="20"/>
          <w:szCs w:val="20"/>
        </w:rPr>
      </w:pPr>
      <w:r w:rsidRPr="003070EB">
        <w:rPr>
          <w:rFonts w:ascii="Times New Roman" w:hAnsi="Times New Roman"/>
          <w:b/>
          <w:sz w:val="20"/>
          <w:szCs w:val="20"/>
        </w:rPr>
        <w:t>Сливская Е.В.,</w:t>
      </w:r>
    </w:p>
    <w:p w:rsidR="00614E1A" w:rsidRPr="003070EB" w:rsidRDefault="00614E1A" w:rsidP="000D32FE">
      <w:pPr>
        <w:spacing w:after="0" w:line="240" w:lineRule="auto"/>
        <w:ind w:firstLine="510"/>
        <w:jc w:val="right"/>
        <w:rPr>
          <w:rFonts w:ascii="Times New Roman" w:hAnsi="Times New Roman"/>
          <w:i/>
          <w:sz w:val="20"/>
          <w:szCs w:val="20"/>
        </w:rPr>
      </w:pPr>
      <w:r w:rsidRPr="003070EB">
        <w:rPr>
          <w:rFonts w:ascii="Times New Roman" w:hAnsi="Times New Roman"/>
          <w:i/>
          <w:sz w:val="20"/>
          <w:szCs w:val="20"/>
        </w:rPr>
        <w:t>студент кафедры стратегического управления</w:t>
      </w:r>
    </w:p>
    <w:p w:rsidR="00614E1A" w:rsidRPr="003070EB" w:rsidRDefault="00614E1A" w:rsidP="000D32FE">
      <w:pPr>
        <w:spacing w:after="80" w:line="240" w:lineRule="auto"/>
        <w:jc w:val="right"/>
        <w:rPr>
          <w:rFonts w:ascii="Times New Roman" w:hAnsi="Times New Roman"/>
          <w:i/>
          <w:sz w:val="20"/>
          <w:szCs w:val="20"/>
        </w:rPr>
      </w:pPr>
      <w:r w:rsidRPr="003070EB">
        <w:rPr>
          <w:rFonts w:ascii="Times New Roman" w:hAnsi="Times New Roman"/>
          <w:i/>
          <w:sz w:val="20"/>
          <w:szCs w:val="20"/>
        </w:rPr>
        <w:t>Института экономики и менеджмента БГТУ им. В.Г.Шухова, 2 курс</w:t>
      </w:r>
    </w:p>
    <w:p w:rsidR="00614E1A" w:rsidRPr="003070EB" w:rsidRDefault="00614E1A" w:rsidP="000D32FE">
      <w:pPr>
        <w:spacing w:after="80" w:line="240" w:lineRule="auto"/>
        <w:jc w:val="right"/>
        <w:rPr>
          <w:rFonts w:ascii="Times New Roman" w:hAnsi="Times New Roman"/>
          <w:i/>
          <w:sz w:val="20"/>
          <w:szCs w:val="20"/>
        </w:rPr>
      </w:pPr>
    </w:p>
    <w:p w:rsidR="00614E1A" w:rsidRPr="003070EB" w:rsidRDefault="00614E1A" w:rsidP="000D32FE">
      <w:pPr>
        <w:spacing w:after="80" w:line="240" w:lineRule="auto"/>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Т.В. Логачева,</w:t>
      </w:r>
    </w:p>
    <w:p w:rsidR="00614E1A" w:rsidRPr="003070EB" w:rsidRDefault="00614E1A" w:rsidP="000D32FE">
      <w:pPr>
        <w:spacing w:after="80" w:line="240" w:lineRule="auto"/>
        <w:jc w:val="right"/>
        <w:rPr>
          <w:rFonts w:ascii="Times New Roman" w:hAnsi="Times New Roman"/>
          <w:i/>
          <w:sz w:val="20"/>
          <w:szCs w:val="20"/>
        </w:rPr>
      </w:pPr>
      <w:r w:rsidRPr="003070EB">
        <w:rPr>
          <w:rFonts w:ascii="Times New Roman" w:hAnsi="Times New Roman"/>
          <w:i/>
          <w:sz w:val="20"/>
          <w:szCs w:val="20"/>
        </w:rPr>
        <w:t xml:space="preserve">старший преподаватель </w:t>
      </w:r>
    </w:p>
    <w:p w:rsidR="00614E1A" w:rsidRPr="003070EB" w:rsidRDefault="00614E1A" w:rsidP="000D32FE">
      <w:pPr>
        <w:spacing w:after="80" w:line="240" w:lineRule="auto"/>
        <w:jc w:val="right"/>
        <w:rPr>
          <w:rFonts w:ascii="Times New Roman" w:hAnsi="Times New Roman"/>
          <w:b/>
          <w:i/>
          <w:sz w:val="20"/>
          <w:szCs w:val="20"/>
        </w:rPr>
      </w:pP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Близок тот момент, когда я получу диплом и, буду работать по своей специальности. Но в любой профессии, как и в жизни, в целом, случаются конфликтные ситуации. В своей статье я предлагаю рассмотреть один из относительно новых способов решения споров – медиация, и ее применение при рассмотрении трудовых споров. В настоящее время применение медиации актуально во всем мире.</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Медиация - одна из технологий </w:t>
      </w:r>
      <w:hyperlink r:id="rId86" w:tooltip="Альтернативное урегулирование споров" w:history="1">
        <w:r w:rsidRPr="003070EB">
          <w:rPr>
            <w:rFonts w:ascii="Times New Roman" w:hAnsi="Times New Roman"/>
            <w:sz w:val="20"/>
            <w:szCs w:val="20"/>
            <w:shd w:val="clear" w:color="auto" w:fill="FFFFFF"/>
          </w:rPr>
          <w:t>альтернативного урегулирования споров</w:t>
        </w:r>
      </w:hyperlink>
      <w:r w:rsidRPr="003070EB">
        <w:rPr>
          <w:rFonts w:ascii="Times New Roman" w:hAnsi="Times New Roman"/>
          <w:sz w:val="20"/>
          <w:szCs w:val="20"/>
          <w:shd w:val="clear" w:color="auto" w:fill="FFFFFF"/>
        </w:rPr>
        <w:t>  с участием третьей нейтральной, беспристрастной, не заинтересованной в данном конфликте стороны — медиатора, который помогает сторонам выработать определённое соглашение по спору, при этом стороны полностью контролируют процесс принятия решения по урегулированию спора и условия его разрешения.</w:t>
      </w:r>
    </w:p>
    <w:p w:rsidR="00614E1A" w:rsidRPr="003070EB" w:rsidRDefault="00614E1A" w:rsidP="000D32FE">
      <w:pPr>
        <w:autoSpaceDE w:val="0"/>
        <w:autoSpaceDN w:val="0"/>
        <w:adjustRightInd w:val="0"/>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Правовые основы медиации заложены в ФЗ №193 от 27.07.2010 г. «Об альтернативной процедуре урегулирования споров с участием посредника (процедуре медиации)». </w:t>
      </w:r>
    </w:p>
    <w:p w:rsidR="00614E1A" w:rsidRPr="003070EB" w:rsidRDefault="00614E1A" w:rsidP="000D32FE">
      <w:pPr>
        <w:spacing w:after="0" w:line="240" w:lineRule="auto"/>
        <w:ind w:firstLine="720"/>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t>Основные принципы медиации.</w:t>
      </w:r>
    </w:p>
    <w:p w:rsidR="00614E1A" w:rsidRPr="003070EB" w:rsidRDefault="00614E1A" w:rsidP="000D32FE">
      <w:pPr>
        <w:spacing w:after="0" w:line="240" w:lineRule="auto"/>
        <w:ind w:firstLine="720"/>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lastRenderedPageBreak/>
        <w:t>1.Равноправие сторон - стороны в процессе медиации имеют равные права: в выборе медиатора, процедуре, поведении, информации, в оценке приемлемости предложений, условий соглашения и т.п.</w:t>
      </w:r>
    </w:p>
    <w:p w:rsidR="00614E1A" w:rsidRPr="003070EB" w:rsidRDefault="00614E1A" w:rsidP="000D32FE">
      <w:pPr>
        <w:spacing w:after="0" w:line="240" w:lineRule="auto"/>
        <w:ind w:firstLine="720"/>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t xml:space="preserve">2.Нейтральность -  при проведении медиации посредник не должен иметь никакого личностного отношения к сторонам. Этот принцип неразрывно связан с принципом равноправия сторон.                                                                                                                      </w:t>
      </w:r>
    </w:p>
    <w:p w:rsidR="00614E1A" w:rsidRPr="003070EB" w:rsidRDefault="00614E1A" w:rsidP="000D32FE">
      <w:pPr>
        <w:spacing w:after="0" w:line="240" w:lineRule="auto"/>
        <w:ind w:firstLine="720"/>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t xml:space="preserve"> 3.Добровольность - необходимо обоюдное согласие сторон на участие в медиации, и стороны сами могут выбрать себе посредника.</w:t>
      </w:r>
    </w:p>
    <w:p w:rsidR="00614E1A" w:rsidRPr="003070EB" w:rsidRDefault="00614E1A" w:rsidP="000D32FE">
      <w:pPr>
        <w:spacing w:after="0" w:line="240" w:lineRule="auto"/>
        <w:ind w:firstLine="720"/>
        <w:jc w:val="both"/>
        <w:outlineLvl w:val="3"/>
        <w:rPr>
          <w:rFonts w:ascii="Times New Roman" w:hAnsi="Times New Roman"/>
          <w:bCs/>
          <w:sz w:val="20"/>
          <w:szCs w:val="20"/>
          <w:lang w:eastAsia="ru-RU"/>
        </w:rPr>
      </w:pPr>
      <w:r w:rsidRPr="003070EB">
        <w:rPr>
          <w:rFonts w:ascii="Times New Roman" w:hAnsi="Times New Roman"/>
          <w:bCs/>
          <w:sz w:val="20"/>
          <w:szCs w:val="20"/>
          <w:lang w:eastAsia="ru-RU"/>
        </w:rPr>
        <w:t xml:space="preserve">4. Конфиденциальность - вся информация, которая становится известной в ходе проведения медиации, является закрытой и ограничивается кругом лиц, участвующих в переговорах. Медиатор предупреждает об этом стороны и по окончании медиации уничтожает все записи, которые он вел в ходе переговоров. Точно так же медиатор не может сообщить одной из сторон информацию, полученную от другой, передача информации происходит только с согласия стороны. Безусловно, если в ходе переговоров появляется информация о готовящемся или совершенном преступлении, принцип конфиденциальности не будет работать, об этом перед началом процесса переговоров медиатор сообщает сторонам, сообщает так же и о том, что если он будет вызван в суд в качестве свидетеля, то сообщать суду сведения, полученные в ходе медиации, он не будет. Надо заметить, что подобное замечание противоречит действующему законодательству и может повлечь за собой определенные санкции, предусмотренные законом (ст. 308 УК РФ).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Сегодня медиация находит применение и развивается во всех сферах. Основными способами разрешения конфликтов в России является использование законов, обращений в правоохранительные органы, в суд.</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нашей стране медиацию используют, прежде всего, при разрешении следующих конфликтов:</w:t>
      </w:r>
      <w:r w:rsidRPr="003070EB">
        <w:rPr>
          <w:rFonts w:ascii="Times New Roman" w:hAnsi="Times New Roman"/>
          <w:sz w:val="20"/>
          <w:szCs w:val="20"/>
          <w:lang w:eastAsia="ru-RU"/>
        </w:rPr>
        <w:br/>
        <w:t>• в семейной сфере: в вопросах разводов, разделе имущества, разделе наследства;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 корпоративной и трудовой сфере: конфликты, возникающие при реструктуризации бизнеса, конфликты между акционерами, конфликты в трудовой сфере;</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 коммерческой сфере: для решения вопросов различного характера, связанных с взаимоотношениями между контрагентами, например между фирмой-производителем, фирмой поставщиком и сбытовой фирмой;</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в политической сфере: например между представителями различных политических сил;</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конфликты, связанные с патентным и авторским правом;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разрешение страховых случаев;</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конфликты, возникающие внутри предприятия (в особо продвинутых компания) – конфликты между сотрудниками, конфликты, связанные с сексуальным домогательством.</w:t>
      </w:r>
    </w:p>
    <w:p w:rsidR="00614E1A" w:rsidRPr="003070EB" w:rsidRDefault="00614E1A" w:rsidP="000D32FE">
      <w:pPr>
        <w:autoSpaceDE w:val="0"/>
        <w:autoSpaceDN w:val="0"/>
        <w:adjustRightInd w:val="0"/>
        <w:spacing w:after="0" w:line="240" w:lineRule="auto"/>
        <w:ind w:firstLine="720"/>
        <w:jc w:val="both"/>
        <w:rPr>
          <w:rFonts w:ascii="Times New Roman" w:hAnsi="Times New Roman"/>
          <w:sz w:val="20"/>
          <w:szCs w:val="20"/>
        </w:rPr>
      </w:pPr>
      <w:r w:rsidRPr="003070EB">
        <w:rPr>
          <w:rFonts w:ascii="Times New Roman" w:hAnsi="Times New Roman"/>
          <w:sz w:val="20"/>
          <w:szCs w:val="20"/>
        </w:rPr>
        <w:t>Для проведения процедуры медиации стороны по взаимному согласию выбирают одного или нескольких медиаторов.</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В рамках нашей статьи мы рассмотрим практические аспекты применения медиации в трудовых спорах.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Трудовые споры могут рассматриваться комиссиями по трудовым спорам, судами, в том числе третейским, а так же медиаторами.</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Следует заметить, что процедура медиации не распространяется на коллективные трудовые споры, а вот индивидуальные трудовые споры могут быть рассмотрены с применением указанной процедуры.</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Соглашение о применении процедуры медиации может быть заключено между сторонами как до возникновения спора (например, на стадии заключения трудового договора), так и после. Если «медиативная оговорка» имеет место на стадии заключения трудового договора, то она является дополнительным условием договора.  Боятся такого условия в трудовом договоре не следует. Так как, оно является лишь намерением, и это не значит, что в случае возникновения спора необходимо будет пользоваться только этой процедурой.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Принять решение о проведении процедуры медиации можно: до суда, а так жев любой момент после принятия спора к рассмотрению в порядке гражданского судопроизводства и до принятия решения судом.</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Сравнив судебную процедуру рассмотрения трудовых споров и процедуру медиации, мы выяснили, что у них достаточно различий. (табл. 1)</w:t>
      </w:r>
    </w:p>
    <w:p w:rsidR="00614E1A" w:rsidRPr="003070EB" w:rsidRDefault="00614E1A" w:rsidP="000D32FE">
      <w:pPr>
        <w:spacing w:after="0" w:line="240" w:lineRule="auto"/>
        <w:ind w:firstLine="720"/>
        <w:jc w:val="both"/>
        <w:rPr>
          <w:rFonts w:ascii="Times New Roman" w:hAnsi="Times New Roman"/>
          <w:sz w:val="20"/>
          <w:szCs w:val="20"/>
          <w:lang w:eastAsia="ru-RU"/>
        </w:rPr>
      </w:pPr>
    </w:p>
    <w:tbl>
      <w:tblPr>
        <w:tblpPr w:leftFromText="180" w:rightFromText="180" w:vertAnchor="text" w:horzAnchor="margin" w:tblpXSpec="center" w:tblpY="20"/>
        <w:tblOverlap w:val="never"/>
        <w:tblW w:w="9108" w:type="dxa"/>
        <w:tblCellMar>
          <w:left w:w="0" w:type="dxa"/>
          <w:right w:w="0" w:type="dxa"/>
        </w:tblCellMar>
        <w:tblLook w:val="00A0" w:firstRow="1" w:lastRow="0" w:firstColumn="1" w:lastColumn="0" w:noHBand="0" w:noVBand="0"/>
      </w:tblPr>
      <w:tblGrid>
        <w:gridCol w:w="4428"/>
        <w:gridCol w:w="4680"/>
      </w:tblGrid>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720"/>
              <w:jc w:val="center"/>
              <w:rPr>
                <w:rFonts w:ascii="Times New Roman" w:hAnsi="Times New Roman"/>
                <w:i/>
                <w:sz w:val="20"/>
                <w:szCs w:val="20"/>
                <w:lang w:eastAsia="ru-RU"/>
              </w:rPr>
            </w:pPr>
            <w:r w:rsidRPr="003070EB">
              <w:rPr>
                <w:rFonts w:ascii="Times New Roman" w:hAnsi="Times New Roman"/>
                <w:i/>
                <w:sz w:val="20"/>
                <w:szCs w:val="20"/>
                <w:lang w:eastAsia="ru-RU"/>
              </w:rPr>
              <w:t>Суд</w:t>
            </w:r>
          </w:p>
        </w:tc>
        <w:tc>
          <w:tcPr>
            <w:tcW w:w="46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720"/>
              <w:jc w:val="center"/>
              <w:rPr>
                <w:rFonts w:ascii="Times New Roman" w:hAnsi="Times New Roman"/>
                <w:i/>
                <w:sz w:val="20"/>
                <w:szCs w:val="20"/>
                <w:lang w:eastAsia="ru-RU"/>
              </w:rPr>
            </w:pPr>
            <w:r w:rsidRPr="003070EB">
              <w:rPr>
                <w:rFonts w:ascii="Times New Roman" w:hAnsi="Times New Roman"/>
                <w:i/>
                <w:sz w:val="20"/>
                <w:szCs w:val="20"/>
                <w:lang w:eastAsia="ru-RU"/>
              </w:rPr>
              <w:t>Медиация</w:t>
            </w:r>
          </w:p>
          <w:p w:rsidR="00614E1A" w:rsidRPr="003070EB" w:rsidRDefault="00614E1A" w:rsidP="000D32FE">
            <w:pPr>
              <w:spacing w:after="0" w:line="240" w:lineRule="auto"/>
              <w:ind w:firstLine="720"/>
              <w:jc w:val="center"/>
              <w:rPr>
                <w:rFonts w:ascii="Times New Roman" w:hAnsi="Times New Roman"/>
                <w:i/>
                <w:sz w:val="20"/>
                <w:szCs w:val="20"/>
                <w:lang w:eastAsia="ru-RU"/>
              </w:rPr>
            </w:pP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 xml:space="preserve">Стороны спора не вправе выбирать судью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Медиатор выбирается сторонами.</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Задачей суда является установление вины каждого из спорщиков исходя из норм права</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Медиация изначально ориентирована на поиск согласия. В ходе медиации спорщики перестают искать «правого» и «виноватого», а с помощью посредника обсуждают разные варианты решения конфликта и совместно выбирают из них тот, который они оба сочтут наилучшим.</w:t>
            </w:r>
          </w:p>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 xml:space="preserve">Медиация направлена не на юридические нормы, </w:t>
            </w:r>
            <w:r w:rsidRPr="003070EB">
              <w:rPr>
                <w:rFonts w:ascii="Times New Roman" w:hAnsi="Times New Roman"/>
                <w:sz w:val="20"/>
                <w:szCs w:val="20"/>
                <w:lang w:eastAsia="ru-RU"/>
              </w:rPr>
              <w:lastRenderedPageBreak/>
              <w:t>а скорее на то, что сами стороны понимают под справедливостью</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lastRenderedPageBreak/>
              <w:t>В суде конфиденциальность процесса затруднительна, т.к. судебная процедура является публичной</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Медиация является конфиденциальной процедурой. Вся информация остается между сторонами процедуры, либо одной из сторон и медиатором. Медиатор не разглашает никакую ставшую ему известной информацию, а по окончании медиации все записи медиатора уничтожаются.</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Судебная процедура не контролируется сторонами. Стороны обладают весьма ограниченными возможностями прекратить судебный процесс, предусмотренные процессуальным законодательством (отказаться от иска, признать иск, подписать мировое соглашение)</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Риск медиации минимален, поскольку каждая сторона в любой момент может отказаться от продолжения процедуры медиации</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В судебном процессе стороны ограничены содержанием поданного иска. Каждая сторона в процессе должна доказать те обстоятельства на которые она ссылается в обоснование своих требований. Суд рассматривает только те доказательства, которые имеют отношение к предмету спора.</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В медиации могут подниматься любые вопросы, имеющие отношение к конфликту и которые стороны считают важными.</w:t>
            </w:r>
          </w:p>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В медиации возможно обсуждать и включать в соглашение вопросы, которые не могут быть частью судебного решения, при рассмотрении дел в суде</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Судебный процесс является длительной процедурой и требует подготовки определенных процессуальных документов</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Процедура медиации достаточно непродолжительна и не требует сбора или подготовки документов сторонами</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Судебные издержки в виде оплаты услуг судебных юристов или адвокатов достаточно высоки.</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Медиация обходится значительно дешевле юридических услуг</w:t>
            </w:r>
          </w:p>
        </w:tc>
      </w:tr>
      <w:tr w:rsidR="00614E1A" w:rsidRPr="003070EB" w:rsidTr="000D32FE">
        <w:tc>
          <w:tcPr>
            <w:tcW w:w="44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Судебный процесс, если стороны участвуют в нем сами, требует специальных юридических знаний, в противном случае выиграть процесс достаточно затруднительно</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614E1A" w:rsidRPr="003070EB" w:rsidRDefault="00614E1A" w:rsidP="000D32FE">
            <w:pPr>
              <w:spacing w:after="0" w:line="240" w:lineRule="auto"/>
              <w:ind w:firstLine="180"/>
              <w:jc w:val="both"/>
              <w:rPr>
                <w:rFonts w:ascii="Times New Roman" w:hAnsi="Times New Roman"/>
                <w:sz w:val="20"/>
                <w:szCs w:val="20"/>
                <w:lang w:eastAsia="ru-RU"/>
              </w:rPr>
            </w:pPr>
            <w:r w:rsidRPr="003070EB">
              <w:rPr>
                <w:rFonts w:ascii="Times New Roman" w:hAnsi="Times New Roman"/>
                <w:sz w:val="20"/>
                <w:szCs w:val="20"/>
                <w:lang w:eastAsia="ru-RU"/>
              </w:rPr>
              <w:t>Медиация ведется на обычном и понятном языке и не требует от сторон специальных знаний и навыков. Организацией процедуры конструктивных переговоров занимается медиатор.</w:t>
            </w:r>
          </w:p>
        </w:tc>
      </w:tr>
    </w:tbl>
    <w:p w:rsidR="00614E1A" w:rsidRPr="003070EB" w:rsidRDefault="00614E1A" w:rsidP="000D32FE">
      <w:pPr>
        <w:spacing w:after="0" w:line="240" w:lineRule="auto"/>
        <w:ind w:firstLine="720"/>
        <w:jc w:val="both"/>
        <w:rPr>
          <w:rFonts w:ascii="Times New Roman" w:hAnsi="Times New Roman"/>
          <w:sz w:val="20"/>
          <w:szCs w:val="20"/>
          <w:lang w:eastAsia="ru-RU"/>
        </w:rPr>
      </w:pP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Мы обратили внимание, что закон не регулирует процедуру проведения медиации. Из закона следует, что порядок  проведения процедуры медиации, в том числе и при разрешении трудовых споров, может быть установлен по соглашению сторон следующим образом:</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 путем указания самостоятельно разработанных сторонами правил;</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путем ссылки на правила, установленные организацией, осуществляющей деятельность по  обеспечению проведения процедуры медиации.</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Первый способ, более сложный для сторон, так как требует от них  знаний закона и его применения.</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Второй способ менее сложный, но также имеет свои особенности. Выбрав второй способ, стороны трудового конфликта должны ознакомится с правилами, после чего, указать, в соглашении о проведении процедуры, что она будет осуществляться в установленном ими порядке.</w:t>
      </w:r>
    </w:p>
    <w:p w:rsidR="00614E1A" w:rsidRPr="003070EB" w:rsidRDefault="00614E1A" w:rsidP="000D32FE">
      <w:pPr>
        <w:autoSpaceDE w:val="0"/>
        <w:autoSpaceDN w:val="0"/>
        <w:adjustRightInd w:val="0"/>
        <w:spacing w:after="0" w:line="240" w:lineRule="auto"/>
        <w:ind w:firstLine="720"/>
        <w:jc w:val="both"/>
        <w:rPr>
          <w:rFonts w:ascii="Times New Roman" w:hAnsi="Times New Roman"/>
          <w:sz w:val="20"/>
          <w:szCs w:val="20"/>
        </w:rPr>
      </w:pPr>
      <w:r w:rsidRPr="003070EB">
        <w:rPr>
          <w:rFonts w:ascii="Times New Roman" w:hAnsi="Times New Roman"/>
          <w:sz w:val="20"/>
          <w:szCs w:val="20"/>
          <w:lang w:eastAsia="ru-RU"/>
        </w:rPr>
        <w:t xml:space="preserve">Изучив Положение «О проведении примирительной процедуры (медиации) с участием посредника (медиатора) в центре медиации и права </w:t>
      </w:r>
      <w:r w:rsidRPr="003070EB">
        <w:rPr>
          <w:rFonts w:ascii="Times New Roman" w:hAnsi="Times New Roman"/>
          <w:sz w:val="20"/>
          <w:szCs w:val="20"/>
        </w:rPr>
        <w:t xml:space="preserve">Белгородского университета кооперации, экономики и права» </w:t>
      </w:r>
      <w:r w:rsidRPr="003070EB">
        <w:rPr>
          <w:rFonts w:ascii="Times New Roman" w:hAnsi="Times New Roman"/>
          <w:sz w:val="20"/>
          <w:szCs w:val="20"/>
          <w:lang w:eastAsia="ru-RU"/>
        </w:rPr>
        <w:t>и другие, доступные Правила и Положения в сети Интернет, мы выделили следующие этапы проведения процедуры медиации.</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1.Подписание соглашений о применении процедуры медиации и ее проведении. Включает несколько стадий, и в итоге должно быть подписано два соглашения: соглашение о применении процедуры и соглашение о проведении процедуры. Соглашение о проведении процедуры, является началом процедуры медиации (второго этапа). </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2.Процедура медиации. На этом этапе, стороны во время встреч, выдвигают требования приводят доводы, излагают свое виденье исхода дела. На этом этапе так же можно выделить несколько стадий: организационный; изложение позиций; определение интересов сторон; достижение договоренности.</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3.Подписание медиативного соглашения или прекращение процедуры, если соглашение не достигнуто.</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мы видим, что процедура медиации при рассмотрении трудовых споров имеет свои преимущества: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1)помогает сэкономить время, деньги и эмоциональные силы участников спора;</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2)процедура и содержание процесса определяются индивидуально;</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lastRenderedPageBreak/>
        <w:t>3) ориентирована не на выяснение кто прав, а кто виноват или на выигрыш, а на конструктивный поиск решений;</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4)сфера частных интересов участников полностью защищена, так как процесс медиации является конфиденциальным процессом.</w:t>
      </w:r>
    </w:p>
    <w:p w:rsidR="00614E1A" w:rsidRPr="003070EB" w:rsidRDefault="00614E1A" w:rsidP="000D32FE">
      <w:pPr>
        <w:spacing w:after="0" w:line="240" w:lineRule="auto"/>
        <w:ind w:firstLine="720"/>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Еще хочется отметить, что медиация в современном ее понимании возникла в середине ХХ века. Родоначальником современного института медиации являются США. Из Америки популярные примирительные процедуры быстро проникли в другие страны англосаксонского права: Англию, Ирландию, Канаду, Индию, Австралию – и далее распространились по всей Европе. Медиация закрепилась на законодательном либо на ином уровне в Нидерландах, Франции, Германии, Бельгии, Швейцарии, Италии. В конце 80-х годов прошлого столетия медиация приходит и в Россию. Тем не менее в настоящее время институт медиации в Российской Федерации развивается довольно сложно, несмотря на новоявленный закон о медиации. Это связано, прежде всего, со слабой правовой культурой российского общества, а также с недостаточностью информированности общества о самой медиации и сферах ее применения. </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Естественно, медиация - не панацея, и иногда просто необходимо судебное решение. В решении третьего лица всегда навязывается чужая воля, как бы это ни было оформлено. И одна из сторон при вынесении такого решения будет в проигрыше, а другая - необязательно в выигрыше. Медиация в России - достаточно новый способ урегулирования споров, но он имеет хорошие перспективы, создавая условия для поиска неординарных, жизнеспособных устойчивых решений.</w:t>
      </w:r>
    </w:p>
    <w:p w:rsidR="00614E1A" w:rsidRPr="003070EB" w:rsidRDefault="00614E1A" w:rsidP="000D32FE">
      <w:pPr>
        <w:spacing w:after="0" w:line="240" w:lineRule="auto"/>
        <w:ind w:firstLine="720"/>
        <w:jc w:val="both"/>
        <w:rPr>
          <w:rFonts w:ascii="Times New Roman" w:hAnsi="Times New Roman"/>
          <w:sz w:val="20"/>
          <w:szCs w:val="20"/>
        </w:rPr>
      </w:pPr>
      <w:r w:rsidRPr="003070EB">
        <w:rPr>
          <w:rFonts w:ascii="Times New Roman" w:hAnsi="Times New Roman"/>
          <w:sz w:val="20"/>
          <w:szCs w:val="20"/>
        </w:rPr>
        <w:t>О том, какой отпечаток наложит российская действительность на идею законодателя, станет ли медиация эффективным способом разрешения споров или останется правовой фикцией, можно будет судить лишь попрошествии времени по результатам обобщения накопленной практики. Несомненно, одно, медиация на современном этапе активно развивается.</w:t>
      </w:r>
    </w:p>
    <w:p w:rsidR="00614E1A" w:rsidRPr="003070EB" w:rsidRDefault="00614E1A" w:rsidP="000D32FE">
      <w:pPr>
        <w:spacing w:after="0" w:line="240" w:lineRule="auto"/>
        <w:ind w:firstLine="720"/>
        <w:jc w:val="center"/>
        <w:rPr>
          <w:rFonts w:ascii="Times New Roman" w:hAnsi="Times New Roman"/>
          <w:sz w:val="20"/>
          <w:szCs w:val="20"/>
          <w:lang w:eastAsia="ru-RU"/>
        </w:rPr>
      </w:pPr>
    </w:p>
    <w:p w:rsidR="00614E1A" w:rsidRPr="003070EB" w:rsidRDefault="00614E1A" w:rsidP="000D32F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0D32FE">
      <w:pPr>
        <w:spacing w:after="0" w:line="240" w:lineRule="auto"/>
        <w:ind w:firstLine="720"/>
        <w:jc w:val="center"/>
        <w:rPr>
          <w:rFonts w:ascii="Times New Roman" w:hAnsi="Times New Roman"/>
          <w:b/>
          <w:sz w:val="20"/>
          <w:szCs w:val="20"/>
          <w:lang w:eastAsia="ru-RU"/>
        </w:rPr>
      </w:pP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1. Федеральный закон "Об альтернативной процедуре урегулирования споров с участием посредника (процедуре медиации)" № 193-ФЗ от 27.07.2010 (с изменениями и дополнениями) [Электронный ресурс]. </w:t>
      </w:r>
      <w:hyperlink r:id="rId87" w:history="1">
        <w:r w:rsidRPr="003070EB">
          <w:rPr>
            <w:rFonts w:ascii="Times New Roman" w:hAnsi="Times New Roman"/>
            <w:sz w:val="20"/>
            <w:szCs w:val="20"/>
            <w:u w:val="single"/>
            <w:lang w:val="en-US" w:eastAsia="ru-RU"/>
          </w:rPr>
          <w:t>http</w:t>
        </w:r>
        <w:r w:rsidRPr="003070EB">
          <w:rPr>
            <w:rFonts w:ascii="Times New Roman" w:hAnsi="Times New Roman"/>
            <w:sz w:val="20"/>
            <w:szCs w:val="20"/>
            <w:u w:val="single"/>
            <w:lang w:eastAsia="ru-RU"/>
          </w:rPr>
          <w:t>://</w:t>
        </w:r>
        <w:r w:rsidRPr="003070EB">
          <w:rPr>
            <w:rFonts w:ascii="Times New Roman" w:hAnsi="Times New Roman"/>
            <w:sz w:val="20"/>
            <w:szCs w:val="20"/>
            <w:u w:val="single"/>
            <w:lang w:val="en-US" w:eastAsia="ru-RU"/>
          </w:rPr>
          <w:t>www</w:t>
        </w:r>
      </w:hyperlink>
      <w:r w:rsidRPr="003070EB">
        <w:rPr>
          <w:rFonts w:ascii="Times New Roman" w:hAnsi="Times New Roman"/>
          <w:sz w:val="20"/>
          <w:szCs w:val="20"/>
          <w:lang w:eastAsia="ru-RU"/>
        </w:rPr>
        <w:t xml:space="preserve">. </w:t>
      </w:r>
      <w:r w:rsidRPr="003070EB">
        <w:rPr>
          <w:rFonts w:ascii="Times New Roman" w:hAnsi="Times New Roman"/>
          <w:sz w:val="20"/>
          <w:szCs w:val="20"/>
          <w:lang w:val="en-US" w:eastAsia="ru-RU"/>
        </w:rPr>
        <w:t>pravo</w:t>
      </w:r>
      <w:r w:rsidRPr="003070EB">
        <w:rPr>
          <w:rFonts w:ascii="Times New Roman" w:hAnsi="Times New Roman"/>
          <w:sz w:val="20"/>
          <w:szCs w:val="20"/>
          <w:lang w:eastAsia="ru-RU"/>
        </w:rPr>
        <w:t>.</w:t>
      </w:r>
      <w:r w:rsidRPr="003070EB">
        <w:rPr>
          <w:rFonts w:ascii="Times New Roman" w:hAnsi="Times New Roman"/>
          <w:sz w:val="20"/>
          <w:szCs w:val="20"/>
          <w:lang w:val="en-US" w:eastAsia="ru-RU"/>
        </w:rPr>
        <w:t>gov</w:t>
      </w:r>
      <w:r w:rsidRPr="003070EB">
        <w:rPr>
          <w:rFonts w:ascii="Times New Roman" w:hAnsi="Times New Roman"/>
          <w:sz w:val="20"/>
          <w:szCs w:val="20"/>
          <w:lang w:eastAsia="ru-RU"/>
        </w:rPr>
        <w:t>.</w:t>
      </w:r>
      <w:r w:rsidRPr="003070EB">
        <w:rPr>
          <w:rFonts w:ascii="Times New Roman" w:hAnsi="Times New Roman"/>
          <w:sz w:val="20"/>
          <w:szCs w:val="20"/>
          <w:lang w:val="en-US" w:eastAsia="ru-RU"/>
        </w:rPr>
        <w:t>ru</w:t>
      </w:r>
      <w:r w:rsidRPr="003070EB">
        <w:rPr>
          <w:rFonts w:ascii="Times New Roman" w:hAnsi="Times New Roman"/>
          <w:sz w:val="20"/>
          <w:szCs w:val="20"/>
          <w:lang w:eastAsia="ru-RU"/>
        </w:rPr>
        <w:t>.</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Гражданский процессуальный кодекс Российской Федерации № 138-ФЗ от 14.11.2002/ Собрание законодательства РФ, 18.11.2002 №46 ст. 4532</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 Федеральный закон о третейских судах в Российской Федерации № 102-ФЗот 24.07.2002// «Российская газета» №137, 27.07.2002.</w:t>
      </w:r>
    </w:p>
    <w:p w:rsidR="00614E1A" w:rsidRPr="003070EB" w:rsidRDefault="00614E1A" w:rsidP="000D32FE">
      <w:pPr>
        <w:shd w:val="clear" w:color="auto" w:fill="FFFFFF"/>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4.  Шамликашвилли, Ц.А. Медиация как альтернативная процедура урегулирования споров, учебное пособие [Текст] МЦУПК, 2010.</w:t>
      </w:r>
    </w:p>
    <w:p w:rsidR="00614E1A" w:rsidRPr="003070EB" w:rsidRDefault="00614E1A" w:rsidP="000D32FE">
      <w:pPr>
        <w:spacing w:after="0" w:line="240" w:lineRule="auto"/>
        <w:ind w:firstLine="720"/>
        <w:rPr>
          <w:lang w:eastAsia="ru-RU"/>
        </w:rPr>
      </w:pPr>
    </w:p>
    <w:p w:rsidR="00614E1A" w:rsidRPr="003070EB" w:rsidRDefault="00614E1A" w:rsidP="000D32FE">
      <w:pPr>
        <w:ind w:right="440"/>
      </w:pPr>
    </w:p>
    <w:p w:rsidR="00614E1A" w:rsidRPr="003070EB" w:rsidRDefault="00614E1A" w:rsidP="000D32FE">
      <w:pPr>
        <w:spacing w:after="0" w:line="240" w:lineRule="auto"/>
        <w:jc w:val="center"/>
        <w:rPr>
          <w:rFonts w:ascii="Times New Roman" w:hAnsi="Times New Roman"/>
          <w:b/>
          <w:sz w:val="20"/>
          <w:szCs w:val="20"/>
        </w:rPr>
      </w:pPr>
      <w:r w:rsidRPr="003070EB">
        <w:rPr>
          <w:rFonts w:ascii="Times New Roman" w:hAnsi="Times New Roman"/>
          <w:b/>
          <w:sz w:val="20"/>
          <w:szCs w:val="20"/>
        </w:rPr>
        <w:t xml:space="preserve">МОТИВЫ ПРОФЕССИОНАЛЬНОГО ВЫБОРА СТУДЕНТОВ </w:t>
      </w:r>
    </w:p>
    <w:p w:rsidR="00614E1A" w:rsidRPr="003070EB" w:rsidRDefault="00614E1A" w:rsidP="000D32FE">
      <w:pPr>
        <w:spacing w:after="0" w:line="240" w:lineRule="auto"/>
        <w:jc w:val="center"/>
        <w:rPr>
          <w:rFonts w:ascii="Times New Roman" w:hAnsi="Times New Roman"/>
          <w:b/>
          <w:sz w:val="20"/>
          <w:szCs w:val="20"/>
        </w:rPr>
      </w:pPr>
      <w:r w:rsidRPr="003070EB">
        <w:rPr>
          <w:rFonts w:ascii="Times New Roman" w:hAnsi="Times New Roman"/>
          <w:b/>
          <w:sz w:val="20"/>
          <w:szCs w:val="20"/>
        </w:rPr>
        <w:t>НАПРАВЛЕНИЯ «СТАНДАРТИЗАЦИЯ И МЕТРОЛОГИЯ»</w:t>
      </w:r>
    </w:p>
    <w:p w:rsidR="00614E1A" w:rsidRPr="003070EB" w:rsidRDefault="00614E1A" w:rsidP="000D32FE">
      <w:pPr>
        <w:spacing w:after="0" w:line="240" w:lineRule="auto"/>
        <w:jc w:val="right"/>
        <w:rPr>
          <w:rFonts w:ascii="Times New Roman" w:hAnsi="Times New Roman"/>
          <w:b/>
          <w:sz w:val="20"/>
          <w:szCs w:val="20"/>
        </w:rPr>
      </w:pPr>
      <w:r w:rsidRPr="003070EB">
        <w:rPr>
          <w:rFonts w:ascii="Times New Roman" w:hAnsi="Times New Roman"/>
          <w:b/>
          <w:sz w:val="20"/>
          <w:szCs w:val="20"/>
        </w:rPr>
        <w:t>Солодовникова Д.В.,</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t>студентка кафедры стандартизации и метрологии</w:t>
      </w:r>
      <w:r w:rsidRPr="003070EB">
        <w:rPr>
          <w:rFonts w:ascii="Times New Roman" w:hAnsi="Times New Roman"/>
          <w:i/>
          <w:sz w:val="20"/>
          <w:szCs w:val="20"/>
        </w:rPr>
        <w:br/>
        <w:t>института информационных технологий и управляющих систем БГТУ им. В.Г.Шухова, 3 курс</w:t>
      </w:r>
    </w:p>
    <w:p w:rsidR="00614E1A" w:rsidRPr="003070EB" w:rsidRDefault="00614E1A" w:rsidP="000D32FE">
      <w:pPr>
        <w:spacing w:after="0" w:line="240" w:lineRule="auto"/>
        <w:jc w:val="right"/>
        <w:rPr>
          <w:rFonts w:ascii="Times New Roman" w:hAnsi="Times New Roman"/>
          <w:i/>
          <w:sz w:val="20"/>
          <w:szCs w:val="20"/>
        </w:rPr>
      </w:pPr>
      <w:r w:rsidRPr="003070EB">
        <w:rPr>
          <w:rFonts w:ascii="Times New Roman" w:hAnsi="Times New Roman"/>
          <w:i/>
          <w:sz w:val="20"/>
          <w:szCs w:val="20"/>
        </w:rPr>
        <w:br/>
        <w:t xml:space="preserve">Научный руководитель </w:t>
      </w:r>
      <w:r w:rsidRPr="003070EB">
        <w:rPr>
          <w:rFonts w:ascii="Times New Roman" w:hAnsi="Times New Roman"/>
          <w:b/>
          <w:sz w:val="20"/>
          <w:szCs w:val="20"/>
        </w:rPr>
        <w:t>В.Ш. Гузаиров,</w:t>
      </w:r>
      <w:r w:rsidRPr="003070EB">
        <w:rPr>
          <w:rFonts w:ascii="Times New Roman" w:hAnsi="Times New Roman"/>
          <w:i/>
          <w:sz w:val="20"/>
          <w:szCs w:val="20"/>
        </w:rPr>
        <w:br/>
        <w:t>кандидат социологических наук, профессор</w:t>
      </w:r>
      <w:r w:rsidRPr="003070EB">
        <w:rPr>
          <w:rFonts w:ascii="Times New Roman" w:hAnsi="Times New Roman"/>
          <w:i/>
          <w:sz w:val="20"/>
          <w:szCs w:val="20"/>
        </w:rPr>
        <w:br/>
        <w:t>кафедры социологии и управления БГТУ им. В.Г. Шухова</w:t>
      </w:r>
    </w:p>
    <w:p w:rsidR="00614E1A" w:rsidRPr="003070EB" w:rsidRDefault="00614E1A" w:rsidP="000D32FE">
      <w:pPr>
        <w:spacing w:after="0" w:line="240" w:lineRule="auto"/>
        <w:jc w:val="right"/>
        <w:rPr>
          <w:rFonts w:ascii="Times New Roman" w:hAnsi="Times New Roman"/>
          <w:i/>
          <w:sz w:val="20"/>
          <w:szCs w:val="20"/>
        </w:rPr>
      </w:pP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Выпускники общеобразовательных школ стоят перед выбором будущей профессии. Перед ними открывается огромный выбор высших и  средне- специальных учебных заведений, которые предлагают различные направления подготовки бакалавров и специалистов,  возможность получения  бюджетного и внебюджетного образования. Период жизни, связанный  с определением своей профессии, на наш взгляд, является одним из важнейших этапов, так как, выбранная профессия, если и не определяет стратегию будущей жизни молодых людей, то, как минимум, отражает их ценностные установки.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Содержательной стороне и мотивационной  составляющей при выборе профессии в своих трудах уделяли  многие учёные. Например, румынский социолог и социальный психолог Замфир Кэтэлин, в своей книге «Удовлетворенность трудом» писал: «Удовлетворенность профессией является тем интегративным показателем, который отражает отношение субъекта к избранной профессии. От профессиональной удовлетворенности прямо зависит удовлетворенность трудом, хотя последняя и определяется многими факторами»[1]. Также данной проблематикой  занимались </w:t>
      </w:r>
      <w:r w:rsidRPr="003070EB">
        <w:rPr>
          <w:rFonts w:ascii="Times New Roman" w:hAnsi="Times New Roman"/>
          <w:iCs/>
          <w:sz w:val="20"/>
          <w:szCs w:val="20"/>
        </w:rPr>
        <w:t>Климов Е. А</w:t>
      </w:r>
      <w:r w:rsidRPr="003070EB">
        <w:rPr>
          <w:rFonts w:ascii="Times New Roman" w:hAnsi="Times New Roman"/>
          <w:sz w:val="20"/>
          <w:szCs w:val="20"/>
        </w:rPr>
        <w:t xml:space="preserve">. , </w:t>
      </w:r>
      <w:r w:rsidRPr="003070EB">
        <w:rPr>
          <w:rFonts w:ascii="Times New Roman" w:hAnsi="Times New Roman"/>
          <w:iCs/>
          <w:sz w:val="20"/>
          <w:szCs w:val="20"/>
        </w:rPr>
        <w:t>Кузьмина Н. В</w:t>
      </w:r>
      <w:r w:rsidRPr="003070EB">
        <w:rPr>
          <w:rFonts w:ascii="Times New Roman" w:hAnsi="Times New Roman"/>
          <w:sz w:val="20"/>
          <w:szCs w:val="20"/>
        </w:rPr>
        <w:t>. ,Ломов Б. Ф.,</w:t>
      </w:r>
      <w:r w:rsidRPr="003070EB">
        <w:rPr>
          <w:rFonts w:ascii="Times New Roman" w:hAnsi="Times New Roman"/>
          <w:iCs/>
          <w:sz w:val="20"/>
          <w:szCs w:val="20"/>
        </w:rPr>
        <w:t xml:space="preserve">Матюшкин А. М., </w:t>
      </w:r>
      <w:r w:rsidRPr="003070EB">
        <w:rPr>
          <w:rFonts w:ascii="Times New Roman" w:hAnsi="Times New Roman"/>
          <w:sz w:val="20"/>
          <w:szCs w:val="20"/>
        </w:rPr>
        <w:t xml:space="preserve">Реан А. А.  Они  анализировали психологические, социальные и  экономические аспекты жизни молодых людей. Объектих исследования- выпускники общеобразовательных школ и вузов.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lastRenderedPageBreak/>
        <w:t>Особый интерес, для нашего исследования,  вызывает анализ мотивов и факторов профессионального выбора студентов. По данным социологических исследований среди мотивов поступления в университет превалирует желание получить высшее образование – 34%, стремление стать профессионалом высшей квалификации-21%,  рейтинг вузов, по мнению респондентов, -13%. Приведенные результаты дают основание полагать, что поступление в ВУЗ, многие студенты связывают с достойным образованием, получением фундаментальных знаний в области избранной специальности,  позитивным представлениям и ожиданиям будущей работы.Судя по ответам респондентов, структура факторов профессионального выбора такова: соответствие профессии личным притязаниям -36%, трезвая оценка собственных возможностей-25,5%, случайные обстоятельства -24%, советы родителей-14,9%, советы учителей -9%, семейные традиции -5%, советы друзей -5%, рекламная информация -5%. Данный набор факторов профессионального выбора свидетельствует о том, что студенты ориентированы на материальный и социальный успех в избранной профессии с учётом  трудовой оценки своих возможностей.</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 В процессе получения образования по направлению «Стандартизация и метрология» предполагается, что выпускник освоит следующие области профессиональной деятельности: установление, реализацию и контроль норм, правил и требований  к продукции (услуге), технологическому процессу её производства, применения (потребления), транспортировки и утилизаци; участие в разработке метрологического обеспечения, метрологического контроля и надзора, нацеленные на поддержание единства измерений, высокого качества и безопасности продукции (услуги), высокую экономическую эффективность для производителей  и потребителей на основе современных методов управления качеством при соблюдении требований эксплуатации и безопасности; участие в создании систем управления качеством применительно к конкретным условиям производства и реализации продукции на основе отечественных и международных нормативных документов.[2]</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Выявляя потребность студентов в образовании, мы провели социологическое исследование  среди студентов 1- 3 курса  с целью определения их самооценки удовлетворенности выбором своей специальности. У студентов 1 курса выявлено, что удовлетворенность выбором специальности  составляет всего лишь  10 %,  их выбор данной специальности был обусловлен относительно невысоким проходным  баллом.  И, как следствие,  они  не имеют должного представления о своей будущей  профессии. Число студентов второго курса, высказавших удовлетворение будущей специальности составило 15,2% .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Несколько иная ситуация нами была установлена у студентов 3 курса. А именно, 23,43%  респондентов высказали мнение об оправданности их ожиданий в отношении той профессии, которая была выбрана ими при поступлении в ВУЗ;  20,17% студентов связывают  получение специальности с возможностью творческой работы в будущем; 19,31% опрошенных считает, что выбранная профессия имеет общественную значимость и престижна; 9,54% молодых людей связуют выбор профессии с возможностью социального роста; 7,81% студентов отчасти удовлетворены, так как учиться интересно; 6,29% респондентов не определились в ответе ; 5,42%- отчасти удовлетворены, так как их интересует получение диплома; 4,56  % не удовлетворены, так как поняли , что ошиблись в выборе своей специальности; 3.47%- не удовлетворены, потому, что ВУЗ не оправдал их ожиданий.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В целом, показатель удовлетворенности выбором специальности достаточно высок и его содержательная сторона отражает изменение характера потребности студентов в качественном образовании. Этот факт является особенно значимым, так как демонстрирует работу ВУЗа по формирования образовательных потребностей студентов.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Одним из актуальных вопросов формирования личности выпускника направления  «Стандартизация и метрология» является определение его трудовых установок и ориентаций. Распределение студентов по оценке к готовности к самостоятельному трудоустройству представляет следующие результаты: не готовы к самостоятельному трудоустройству- 19,7% студентов, принявших участие в анкетировании, готовы частично-78,7%, готовы полностью-1,6%.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Из приведенных данных видно, что подавляющее большинство студентов старшего курса,  по их собственной оценке, к трудоустройству готовы частично. Полученная информация об уровне профессионально-деятельностной подготовленности студентов позволяет сделать вывод о том, что в условиях весьма напряженной ситуации с трудоустройством определиться со своей профессиональной карьерой, избрать грамотную линию поведения на рынке труда молодому специалисту достаточно сложно. Обобщения и выводы, полученные в результате социологического анализа подготовки бакалавра, ставят перед ВУЗом новые задачи , от решения которых будет зависеть  дальнейшее трудоустройство каждого выпускника . </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jc w:val="center"/>
        <w:rPr>
          <w:rFonts w:ascii="Times New Roman" w:hAnsi="Times New Roman"/>
          <w:sz w:val="20"/>
          <w:szCs w:val="20"/>
        </w:rPr>
      </w:pPr>
      <w:r w:rsidRPr="003070EB">
        <w:rPr>
          <w:rFonts w:ascii="Times New Roman" w:hAnsi="Times New Roman"/>
          <w:b/>
          <w:sz w:val="20"/>
          <w:szCs w:val="20"/>
        </w:rPr>
        <w:t>Литература</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1. Замфир К.Удовлетворенность трудом: Мнение социолога.[Текст] Пер. с рум.1983. 142 с.</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2.[Электронный ресурс]</w:t>
      </w:r>
      <w:r w:rsidRPr="003070EB">
        <w:rPr>
          <w:rFonts w:ascii="Times New Roman" w:hAnsi="Times New Roman"/>
          <w:sz w:val="20"/>
          <w:szCs w:val="20"/>
          <w:lang w:val="en-US"/>
        </w:rPr>
        <w:t>URL</w:t>
      </w:r>
      <w:r w:rsidRPr="003070EB">
        <w:rPr>
          <w:rFonts w:ascii="Times New Roman" w:hAnsi="Times New Roman"/>
          <w:sz w:val="20"/>
          <w:szCs w:val="20"/>
        </w:rPr>
        <w:t xml:space="preserve">: </w:t>
      </w:r>
      <w:hyperlink r:id="rId88" w:history="1">
        <w:r w:rsidRPr="003070EB">
          <w:rPr>
            <w:rFonts w:ascii="Times New Roman" w:hAnsi="Times New Roman"/>
            <w:sz w:val="20"/>
            <w:szCs w:val="20"/>
            <w:u w:val="single"/>
          </w:rPr>
          <w:t>http://siuk.bstu.ru/</w:t>
        </w:r>
      </w:hyperlink>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20"/>
        <w:jc w:val="center"/>
        <w:rPr>
          <w:rFonts w:ascii="Times New Roman" w:hAnsi="Times New Roman"/>
          <w:b/>
          <w:sz w:val="20"/>
          <w:szCs w:val="20"/>
          <w:lang w:eastAsia="ru-RU"/>
        </w:rPr>
      </w:pPr>
      <w:r w:rsidRPr="003070EB">
        <w:rPr>
          <w:rFonts w:ascii="Times New Roman" w:hAnsi="Times New Roman"/>
          <w:b/>
          <w:sz w:val="20"/>
          <w:szCs w:val="20"/>
          <w:lang w:eastAsia="ru-RU"/>
        </w:rPr>
        <w:t>НЕЮРИСДИКЦИОННЫЕ СПОСОБЫ ЗАЩИТЫ ТРУДОВЫХ ПРАВ</w:t>
      </w:r>
    </w:p>
    <w:p w:rsidR="00614E1A" w:rsidRPr="003070EB" w:rsidRDefault="00614E1A" w:rsidP="000D32FE">
      <w:pPr>
        <w:spacing w:after="0" w:line="240" w:lineRule="auto"/>
        <w:ind w:firstLine="720"/>
        <w:jc w:val="right"/>
        <w:rPr>
          <w:rFonts w:ascii="Times New Roman" w:hAnsi="Times New Roman"/>
          <w:b/>
          <w:i/>
          <w:caps/>
          <w:sz w:val="20"/>
          <w:szCs w:val="20"/>
          <w:lang w:eastAsia="ru-RU"/>
        </w:rPr>
      </w:pPr>
      <w:r w:rsidRPr="003070EB">
        <w:rPr>
          <w:rFonts w:ascii="Times New Roman" w:hAnsi="Times New Roman"/>
          <w:b/>
          <w:sz w:val="20"/>
          <w:szCs w:val="20"/>
          <w:lang w:eastAsia="ru-RU"/>
        </w:rPr>
        <w:lastRenderedPageBreak/>
        <w:t>Сурина</w:t>
      </w:r>
      <w:r w:rsidRPr="003070EB">
        <w:rPr>
          <w:rFonts w:ascii="Times New Roman" w:hAnsi="Times New Roman"/>
          <w:b/>
          <w:caps/>
          <w:sz w:val="20"/>
          <w:szCs w:val="20"/>
          <w:lang w:eastAsia="ru-RU"/>
        </w:rPr>
        <w:t xml:space="preserve"> В.А.,</w:t>
      </w:r>
    </w:p>
    <w:p w:rsidR="00614E1A" w:rsidRPr="003070EB" w:rsidRDefault="00614E1A" w:rsidP="000D32FE">
      <w:pPr>
        <w:spacing w:after="0" w:line="240" w:lineRule="auto"/>
        <w:ind w:firstLine="720"/>
        <w:jc w:val="right"/>
        <w:rPr>
          <w:rFonts w:ascii="Times New Roman" w:hAnsi="Times New Roman"/>
          <w:i/>
          <w:caps/>
          <w:sz w:val="20"/>
          <w:szCs w:val="20"/>
          <w:lang w:eastAsia="ru-RU"/>
        </w:rPr>
      </w:pPr>
      <w:r w:rsidRPr="003070EB">
        <w:rPr>
          <w:rFonts w:ascii="Times New Roman" w:hAnsi="Times New Roman"/>
          <w:i/>
          <w:sz w:val="20"/>
          <w:szCs w:val="20"/>
          <w:lang w:eastAsia="ru-RU"/>
        </w:rPr>
        <w:t>студент кафедры социологии и управления</w:t>
      </w:r>
    </w:p>
    <w:p w:rsidR="00614E1A" w:rsidRPr="003070EB" w:rsidRDefault="00614E1A" w:rsidP="000D32F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Института экономики и менеджмента БГТУ им. В.Г.Шухова</w:t>
      </w:r>
      <w:r w:rsidRPr="003070EB">
        <w:rPr>
          <w:rFonts w:ascii="Times New Roman" w:hAnsi="Times New Roman"/>
          <w:sz w:val="20"/>
          <w:szCs w:val="20"/>
          <w:lang w:eastAsia="ru-RU"/>
        </w:rPr>
        <w:t xml:space="preserve">, </w:t>
      </w:r>
      <w:r w:rsidRPr="003070EB">
        <w:rPr>
          <w:rFonts w:ascii="Times New Roman" w:hAnsi="Times New Roman"/>
          <w:i/>
          <w:sz w:val="20"/>
          <w:szCs w:val="20"/>
          <w:lang w:eastAsia="ru-RU"/>
        </w:rPr>
        <w:t xml:space="preserve">2 курс </w:t>
      </w:r>
    </w:p>
    <w:p w:rsidR="00614E1A" w:rsidRPr="003070EB" w:rsidRDefault="00614E1A" w:rsidP="000D32FE">
      <w:pPr>
        <w:spacing w:after="0" w:line="240" w:lineRule="auto"/>
        <w:ind w:firstLine="720"/>
        <w:jc w:val="right"/>
        <w:rPr>
          <w:rFonts w:ascii="Times New Roman" w:hAnsi="Times New Roman"/>
          <w:i/>
          <w:caps/>
          <w:sz w:val="20"/>
          <w:szCs w:val="20"/>
          <w:lang w:eastAsia="ru-RU"/>
        </w:rPr>
      </w:pPr>
    </w:p>
    <w:p w:rsidR="00614E1A" w:rsidRPr="003070EB" w:rsidRDefault="00614E1A" w:rsidP="000D32FE">
      <w:pPr>
        <w:spacing w:after="0" w:line="240" w:lineRule="auto"/>
        <w:ind w:firstLine="720"/>
        <w:jc w:val="right"/>
        <w:rPr>
          <w:rFonts w:ascii="Times New Roman" w:hAnsi="Times New Roman"/>
          <w:caps/>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Т.А. Зайцева,</w:t>
      </w:r>
    </w:p>
    <w:p w:rsidR="00614E1A" w:rsidRPr="003070EB" w:rsidRDefault="00614E1A" w:rsidP="000D32FE">
      <w:pPr>
        <w:spacing w:after="0" w:line="240" w:lineRule="auto"/>
        <w:ind w:firstLine="720"/>
        <w:jc w:val="right"/>
        <w:rPr>
          <w:rFonts w:ascii="Times New Roman" w:hAnsi="Times New Roman"/>
          <w:i/>
          <w:caps/>
          <w:sz w:val="20"/>
          <w:szCs w:val="20"/>
          <w:lang w:eastAsia="ru-RU"/>
        </w:rPr>
      </w:pPr>
      <w:r w:rsidRPr="003070EB">
        <w:rPr>
          <w:rFonts w:ascii="Times New Roman" w:hAnsi="Times New Roman"/>
          <w:i/>
          <w:sz w:val="20"/>
          <w:szCs w:val="20"/>
          <w:lang w:eastAsia="ru-RU"/>
        </w:rPr>
        <w:t>Кандидат социологических наук, доцент</w:t>
      </w:r>
      <w:r w:rsidRPr="003070EB">
        <w:rPr>
          <w:rFonts w:ascii="Times New Roman" w:hAnsi="Times New Roman"/>
          <w:sz w:val="20"/>
          <w:szCs w:val="20"/>
          <w:lang w:eastAsia="ru-RU"/>
        </w:rPr>
        <w:t>,</w:t>
      </w:r>
    </w:p>
    <w:p w:rsidR="00614E1A" w:rsidRPr="003070EB" w:rsidRDefault="00614E1A" w:rsidP="000D32FE">
      <w:pPr>
        <w:spacing w:after="0" w:line="240" w:lineRule="auto"/>
        <w:ind w:firstLine="720"/>
        <w:jc w:val="both"/>
        <w:rPr>
          <w:rFonts w:ascii="Times New Roman" w:hAnsi="Times New Roman"/>
          <w:sz w:val="20"/>
          <w:szCs w:val="20"/>
          <w:lang w:eastAsia="ru-RU"/>
        </w:rPr>
      </w:pP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Исследование проблем защиты трудовых прав работников представляет собой особый интерес.  В условиях становления в нашей стране нового рынка труда, расширения безработицы и появления многообразия работодателей, уровень защищенности лиц наемного труда существенно снизился.</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Работник является слабозащищенной стороной трудовых отношений, в связи с чем, нуждается в защите государства и общества от произвола работодателя.</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К особым неюрисдикционным способам защиты трудовых прав, как коллективных, так и индивидуальных, относится право на самозащиту. Необходимо отметить,что самозащита  является новым для трудового законодательства способом защиты прав работника. Однако в ТК РФ отсутствует понятие самозащиты. Не содержится определения понятия самозащиты и в ГК РФ [1,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343].</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Правовой основой осуществления самозащиты трудовых прав является ст. 45 Конституции РФ. В соответствии с ч. 2 ст. 45 Конституции РФ каждый вправе защищать свои права и свободы, в том числе и в сфере труда, всеми способами, не запрещенными законом [2,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526].</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Между тем, как способ защиты прав и законных интересов работников, </w:t>
      </w:r>
      <w:r w:rsidRPr="003070EB">
        <w:rPr>
          <w:rFonts w:ascii="Times New Roman" w:hAnsi="Times New Roman"/>
          <w:sz w:val="20"/>
          <w:szCs w:val="20"/>
          <w:lang w:eastAsia="ru-RU"/>
        </w:rPr>
        <w:t xml:space="preserve">самозащита предполагает самостоятельные активные действия работника по охране своих трудовых прав и свобод, жизни и здоровья, без обращения  в органы по рассмотрению индивидуальных трудовых споров либо в органы по надзору и контролю за соблюдением законодательства о труде [3,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153].</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В свою очередь, самозащита трудовых прав не предполагает привлечения других субъектов с целью их реализации. Поэтому субъектами осуществления самозащиты трудовых прав являются работник и работодатель, состоящие в трудовых отношениях. Отдельные работники могут осуществлять самозащиту трудовых прав одновременно, но при этом их требования будут индивидуализированы, то есть в своей совокупности они не образуют самостоятельных коллективных требований. Причем работник не может поручить осуществление самозащиты принадлежащего ему права представителям, например профсоюзам. При ее осуществлении работник может воспользоваться услугами представителя с целью проведения переговоров с работодателем на предмет восстановления нарушенного права. Однако осуществление самозащиты как работником, так и работодателем заключается в совершении ими без посторонней помощи действий (бездействии) по восстановлению нарушенного права [4, </w:t>
      </w:r>
      <w:r w:rsidRPr="003070EB">
        <w:rPr>
          <w:rFonts w:ascii="Times New Roman" w:hAnsi="Times New Roman"/>
          <w:sz w:val="20"/>
          <w:szCs w:val="20"/>
          <w:lang w:val="en-US" w:eastAsia="ru-RU"/>
        </w:rPr>
        <w:t>c</w:t>
      </w:r>
      <w:r w:rsidRPr="003070EB">
        <w:rPr>
          <w:rFonts w:ascii="Times New Roman" w:hAnsi="Times New Roman"/>
          <w:sz w:val="20"/>
          <w:szCs w:val="20"/>
          <w:lang w:eastAsia="ru-RU"/>
        </w:rPr>
        <w:t>. 214].</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В отличие от гражданского законодательства, которое допускает любые соразмерные характеру и содержанию правонарушения меры его пресечения (ст. 14 ГК), Трудовой кодекс предусматривает лишь одну форму самозащиты работников - отказ от выполнения трудовых обязанностей. Самозащита трудовых прав может быть использована в случаях: незаконного перевода работника на другую работу (поручения ему работы, не предусмотренной трудовым договором), возникновения непосредственной угрозы жизни и здоровью работника, возникновения опасности для жизни и здоровья работника вследствие нарушения требований охраны труда (ст. 219 ТК), задержки выплаты заработной платы на срок более 15 дней (ст. 142 ТК).</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Самозащита, очевидно, может использоваться и в случае необеспечения работника средствами индивидуальной и коллективной защиты в соответствии с нормами, а также в случае поручения работы с вредными или опасными условиями труда, тяжелой работы, если это не предусмотрено трудовым договором (ст. 220 ТК).</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Надо подчеркнуть, что работник вправе отказаться от выполнения трудовых обязанностей лишь в случае незаконного перевода, например, осуществленного без письменного согласия работника, перевода на работу, противопоказанную работнику по состоянию здоровья, перевода на тяжелую работу, работу с вредными или опасными условиями труда (см. коммент. к ст. ст. 72, 74 ТК). Если же перевод осуществляется в соответствии с законодательством, например, работодатель использует свое право на временный перевод в случае производственной необходимости (ст. 74 ТК) и при этом условия труда (воздействие вредных факторов производства или факторов, определяющих опасность либо тяжесть труда) не меняются, работник не вправе отказаться от выполнения работы.</w:t>
      </w:r>
    </w:p>
    <w:p w:rsidR="00614E1A" w:rsidRPr="003070EB" w:rsidRDefault="00614E1A" w:rsidP="000D32FE">
      <w:pPr>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Также работник не в праве отказаться от выполнения работы, в случаях, предусмотренных федеральным законом, несмотря на наличие угрозы его жизни и здоровью (см. коммент. к ст. 219 ТК).</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Приостановка работы в целях защиты трудовых прав не влечет прекращения трудового правоотношения и умаления или ограничения прав работника. Порядок и размер оплаты периода, когда работник не работал в связи с необходимостью защитить свои трудовые права, точно не определены[5].</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Согласно ст. 236 ТК РФ размер выплачиваемой работнику денежной компенсации может быть повышен коллективным договором и/или трудовым договором, а обязанность выплаты указанной компенсации возникает независимо от наличия вины работодателя. Поэтому при заключении трудового договора работник вправе ставить вопрос о включении в трудовой договор условия о повышенном размере </w:t>
      </w:r>
      <w:r w:rsidRPr="003070EB">
        <w:rPr>
          <w:rFonts w:ascii="Times New Roman" w:hAnsi="Times New Roman"/>
          <w:sz w:val="20"/>
          <w:szCs w:val="20"/>
          <w:lang w:eastAsia="ru-RU"/>
        </w:rPr>
        <w:lastRenderedPageBreak/>
        <w:t>такой компенсации. Для работника это повысит эффективность самозащиты, а для работодателя явится фактором, побуждающим к своевременной выплате заработной платы.</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На практике работодатели всячески избегают выплат этой компенсации, особенно при отсутствии их вины в задержке выплаты заработной платы. В таком случае работник вправе обратиться к органу по разрешению трудовых споров, и данное обращение, по существу, также является формой самозащиты. При установлении фактов нарушения трудовых прав эти органы принимают решения, содержащие соответствующие меры по защите трудовых прав. Эти меры представляют собой предписания, подлежащие обязательному для работодателя исполнению.</w:t>
      </w:r>
    </w:p>
    <w:p w:rsidR="00614E1A" w:rsidRPr="003070EB" w:rsidRDefault="00614E1A" w:rsidP="000D32FE">
      <w:pPr>
        <w:spacing w:after="0" w:line="240" w:lineRule="auto"/>
        <w:ind w:firstLine="720"/>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Самозащита – эффективный способ защиты трудовых прав и свобод. Не случайно Федеральный закон № 90-ФЗ от 30. 06. 2006 поставил в ст. 352 ТК РФ этот способ на первое место, подчеркнув тем самым его приоритет перед другими способами. Прибегают к самозащите при наличии грубого нарушения трудовых прав работника, указанного в законе. Однако далеко не все работники готовы использовать такой способ защиты своих трудовых прав. Отчасти это связано с нежеланием работников обострять отношения с работодателем, особенно в присущей многим организациям обстановке, в которой работники не только не высказывают свои претензии работодателю, но и вынуждены скрывать от него свое недовольство. Есть и другое объяснение правовой пассивности работников. Среди них бытует мнение, что меры по защите их трудовых прав обязаны принимать государственные органы, которые должны пресекать нарушения независимо от реакции на них работников.</w:t>
      </w:r>
    </w:p>
    <w:p w:rsidR="00614E1A" w:rsidRPr="003070EB" w:rsidRDefault="00614E1A" w:rsidP="000D32FE">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Корни такого настроения уходят в прошлые десятилетия: за годы советской власти работники привыкли к тому, что их защищает государство, используя для этого многообразные способы, в том числе путем принятия соответствующего законодательства. Но в современных условиях при наличии даже самой строгой регламентации трудовых отношений полностью устранить нарушения трудовых прав работников без активных действий их самих весьма проблематично. Ведь в своей деятельности современный работодатель исходит исключительно из своих интересов. Он неохотно идет на любые экономические издержки (средства на охрану труда, на улучшение его условий, на выплату компенсации при задержке заработной платы и др.). Поэтому работнику не стоит полагаться только на государство и, тем более, рассчитывать на особую заботу о нем работодателя, а самому стоять на страже условий и охраны своего труда, своей заработной платы. Работник может и должен сам лично защищать свои права, руководствуясь при этом ст. 380 ТК РФ, которая запрещает работодателю, его представителю препятствовать работникам в осуществлении ими самозащиты трудовых прав [6].</w:t>
      </w:r>
    </w:p>
    <w:p w:rsidR="00614E1A" w:rsidRPr="003070EB" w:rsidRDefault="00614E1A" w:rsidP="000D32FE">
      <w:pPr>
        <w:spacing w:after="0" w:line="240" w:lineRule="auto"/>
        <w:ind w:firstLine="720"/>
        <w:jc w:val="both"/>
        <w:rPr>
          <w:rFonts w:ascii="Times New Roman" w:hAnsi="Times New Roman"/>
          <w:b/>
          <w:sz w:val="20"/>
          <w:szCs w:val="20"/>
          <w:shd w:val="clear" w:color="auto" w:fill="FFFFFF"/>
          <w:lang w:eastAsia="ru-RU"/>
        </w:rPr>
      </w:pPr>
    </w:p>
    <w:p w:rsidR="00614E1A" w:rsidRPr="003070EB" w:rsidRDefault="00614E1A" w:rsidP="000D32FE">
      <w:pPr>
        <w:spacing w:after="0" w:line="240" w:lineRule="auto"/>
        <w:ind w:firstLine="720"/>
        <w:jc w:val="both"/>
        <w:rPr>
          <w:rFonts w:ascii="Times New Roman" w:hAnsi="Times New Roman"/>
          <w:b/>
          <w:sz w:val="20"/>
          <w:szCs w:val="20"/>
          <w:shd w:val="clear" w:color="auto" w:fill="FFFFFF"/>
          <w:lang w:eastAsia="ru-RU"/>
        </w:rPr>
      </w:pPr>
    </w:p>
    <w:p w:rsidR="00614E1A" w:rsidRPr="003070EB" w:rsidRDefault="00614E1A" w:rsidP="000D32FE">
      <w:pPr>
        <w:spacing w:after="0" w:line="240" w:lineRule="auto"/>
        <w:ind w:firstLine="720"/>
        <w:jc w:val="center"/>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ЛИТЕРАТУРА</w:t>
      </w:r>
    </w:p>
    <w:p w:rsidR="00614E1A" w:rsidRPr="003070EB" w:rsidRDefault="00614E1A" w:rsidP="000D32FE">
      <w:pPr>
        <w:numPr>
          <w:ilvl w:val="0"/>
          <w:numId w:val="11"/>
        </w:numPr>
        <w:spacing w:after="0" w:line="240" w:lineRule="auto"/>
        <w:ind w:left="357"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Желтов, О.Б. Трудовое право [Текст] / О.Б. Желтов. </w:t>
      </w:r>
      <w:r w:rsidRPr="003070EB">
        <w:rPr>
          <w:rFonts w:ascii="Times New Roman" w:eastAsia="Arial Unicode MS" w:hAnsi="Arial Unicode MS" w:hint="eastAsia"/>
          <w:sz w:val="20"/>
          <w:szCs w:val="20"/>
          <w:lang w:eastAsia="ru-RU"/>
        </w:rPr>
        <w:t>‒</w:t>
      </w:r>
      <w:r w:rsidRPr="003070EB">
        <w:rPr>
          <w:rFonts w:ascii="Times New Roman" w:hAnsi="Times New Roman"/>
          <w:sz w:val="20"/>
          <w:szCs w:val="20"/>
          <w:lang w:eastAsia="ru-RU"/>
        </w:rPr>
        <w:t xml:space="preserve"> М.: «Флинта», 2012. </w:t>
      </w:r>
      <w:r w:rsidRPr="003070EB">
        <w:rPr>
          <w:rFonts w:ascii="Times New Roman" w:eastAsia="Arial Unicode MS" w:hAnsi="Arial Unicode MS" w:hint="eastAsia"/>
          <w:sz w:val="20"/>
          <w:szCs w:val="20"/>
          <w:lang w:eastAsia="ru-RU"/>
        </w:rPr>
        <w:t>‒</w:t>
      </w:r>
      <w:r w:rsidRPr="003070EB">
        <w:rPr>
          <w:rFonts w:ascii="Times New Roman" w:hAnsi="Times New Roman"/>
          <w:sz w:val="20"/>
          <w:szCs w:val="20"/>
          <w:lang w:eastAsia="ru-RU"/>
        </w:rPr>
        <w:t xml:space="preserve">  с.343.</w:t>
      </w:r>
    </w:p>
    <w:p w:rsidR="00614E1A" w:rsidRPr="003070EB" w:rsidRDefault="00614E1A" w:rsidP="000D32FE">
      <w:pPr>
        <w:numPr>
          <w:ilvl w:val="0"/>
          <w:numId w:val="11"/>
        </w:numPr>
        <w:spacing w:after="0" w:line="240" w:lineRule="auto"/>
        <w:ind w:left="357"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Орловский, Ю.П. Трудовое право России [Текст] учебник / Ю.П. Орловский. – М.: «Инфра-М», 2008. </w:t>
      </w:r>
      <w:r w:rsidRPr="003070EB">
        <w:rPr>
          <w:rFonts w:ascii="Times New Roman" w:eastAsia="Arial Unicode MS" w:hAnsi="Arial Unicode MS" w:hint="eastAsia"/>
          <w:sz w:val="20"/>
          <w:szCs w:val="20"/>
          <w:lang w:eastAsia="ru-RU"/>
        </w:rPr>
        <w:t>‒</w:t>
      </w:r>
      <w:r w:rsidRPr="003070EB">
        <w:rPr>
          <w:rFonts w:ascii="Times New Roman" w:hAnsi="Times New Roman"/>
          <w:sz w:val="20"/>
          <w:szCs w:val="20"/>
          <w:lang w:eastAsia="ru-RU"/>
        </w:rPr>
        <w:t xml:space="preserve">  с.526.</w:t>
      </w:r>
    </w:p>
    <w:p w:rsidR="00614E1A" w:rsidRPr="003070EB" w:rsidRDefault="00614E1A" w:rsidP="000D32FE">
      <w:pPr>
        <w:numPr>
          <w:ilvl w:val="0"/>
          <w:numId w:val="11"/>
        </w:numPr>
        <w:spacing w:after="0" w:line="240" w:lineRule="auto"/>
        <w:ind w:left="357"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Шиян, В.И. Трудовое право [Текст] учеб. Пособие / В.И. Шиян. – М.: МГИУ, 2008. </w:t>
      </w:r>
      <w:r w:rsidRPr="003070EB">
        <w:rPr>
          <w:rFonts w:ascii="Times New Roman" w:eastAsia="Arial Unicode MS" w:hAnsi="Arial Unicode MS" w:hint="eastAsia"/>
          <w:sz w:val="20"/>
          <w:szCs w:val="20"/>
          <w:lang w:eastAsia="ru-RU"/>
        </w:rPr>
        <w:t>‒</w:t>
      </w:r>
      <w:r w:rsidRPr="003070EB">
        <w:rPr>
          <w:rFonts w:ascii="Times New Roman" w:hAnsi="Times New Roman"/>
          <w:sz w:val="20"/>
          <w:szCs w:val="20"/>
          <w:lang w:eastAsia="ru-RU"/>
        </w:rPr>
        <w:t xml:space="preserve"> с.153.</w:t>
      </w:r>
    </w:p>
    <w:p w:rsidR="00614E1A" w:rsidRPr="003070EB" w:rsidRDefault="00614E1A" w:rsidP="000D32FE">
      <w:pPr>
        <w:numPr>
          <w:ilvl w:val="0"/>
          <w:numId w:val="11"/>
        </w:numPr>
        <w:spacing w:after="0" w:line="240" w:lineRule="auto"/>
        <w:ind w:left="357"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Сошникова, Т.А., Желтов О.Б. Трудовое право России [Текст] Курс лекций / Т.А. Сошникова, О.Б. Желтов. </w:t>
      </w:r>
      <w:r w:rsidRPr="003070EB">
        <w:rPr>
          <w:rFonts w:ascii="Times New Roman" w:eastAsia="Arial Unicode MS" w:hAnsi="Arial Unicode MS" w:hint="eastAsia"/>
          <w:sz w:val="20"/>
          <w:szCs w:val="20"/>
          <w:lang w:eastAsia="ru-RU"/>
        </w:rPr>
        <w:t>‒</w:t>
      </w:r>
      <w:r w:rsidRPr="003070EB">
        <w:rPr>
          <w:rFonts w:ascii="Times New Roman" w:hAnsi="Times New Roman"/>
          <w:sz w:val="20"/>
          <w:szCs w:val="20"/>
          <w:lang w:eastAsia="ru-RU"/>
        </w:rPr>
        <w:t xml:space="preserve"> М.: «Эксмо», 2010. -  с.214.</w:t>
      </w:r>
    </w:p>
    <w:p w:rsidR="00614E1A" w:rsidRPr="003070EB" w:rsidRDefault="00614E1A" w:rsidP="000D32FE">
      <w:pPr>
        <w:numPr>
          <w:ilvl w:val="0"/>
          <w:numId w:val="11"/>
        </w:numPr>
        <w:spacing w:after="0" w:line="240" w:lineRule="auto"/>
        <w:ind w:left="357" w:firstLine="720"/>
        <w:contextualSpacing/>
        <w:jc w:val="both"/>
        <w:rPr>
          <w:rFonts w:ascii="Times New Roman" w:hAnsi="Times New Roman"/>
          <w:sz w:val="20"/>
          <w:szCs w:val="20"/>
          <w:shd w:val="clear" w:color="auto" w:fill="FFFFFF"/>
          <w:lang w:eastAsia="ru-RU"/>
        </w:rPr>
      </w:pPr>
      <w:r w:rsidRPr="003070EB">
        <w:rPr>
          <w:rFonts w:ascii="Times New Roman" w:hAnsi="Times New Roman"/>
          <w:sz w:val="20"/>
          <w:szCs w:val="20"/>
          <w:lang w:eastAsia="ru-RU"/>
        </w:rPr>
        <w:t xml:space="preserve">Абрамова, </w:t>
      </w:r>
      <w:r w:rsidRPr="003070EB">
        <w:rPr>
          <w:rFonts w:ascii="Times New Roman" w:hAnsi="Times New Roman"/>
          <w:sz w:val="20"/>
          <w:szCs w:val="20"/>
          <w:lang w:val="en-US" w:eastAsia="ru-RU"/>
        </w:rPr>
        <w:t>O</w:t>
      </w:r>
      <w:r w:rsidRPr="003070EB">
        <w:rPr>
          <w:rFonts w:ascii="Times New Roman" w:hAnsi="Times New Roman"/>
          <w:sz w:val="20"/>
          <w:szCs w:val="20"/>
          <w:lang w:eastAsia="ru-RU"/>
        </w:rPr>
        <w:t>.В, Бочарникова, М.А, Виноградова З.Д. Комментарий к Трудовому кодексу РФ [Электронный ресурс].URL: http://www.pravo.vuzlib.su/book_z023_page_81.html</w:t>
      </w:r>
    </w:p>
    <w:p w:rsidR="00614E1A" w:rsidRPr="003070EB" w:rsidRDefault="00614E1A" w:rsidP="000D32FE">
      <w:pPr>
        <w:numPr>
          <w:ilvl w:val="0"/>
          <w:numId w:val="11"/>
        </w:numPr>
        <w:spacing w:after="0" w:line="240" w:lineRule="auto"/>
        <w:ind w:left="357" w:firstLine="720"/>
        <w:contextualSpacing/>
        <w:jc w:val="both"/>
        <w:rPr>
          <w:rFonts w:ascii="Times New Roman" w:hAnsi="Times New Roman"/>
          <w:sz w:val="20"/>
          <w:szCs w:val="20"/>
          <w:shd w:val="clear" w:color="auto" w:fill="FFFFFF"/>
          <w:lang w:val="en-US" w:eastAsia="ru-RU"/>
        </w:rPr>
      </w:pPr>
      <w:r w:rsidRPr="003070EB">
        <w:rPr>
          <w:rFonts w:ascii="Times New Roman" w:hAnsi="Times New Roman"/>
          <w:sz w:val="20"/>
          <w:szCs w:val="20"/>
          <w:shd w:val="clear" w:color="auto" w:fill="FFFFFF"/>
          <w:lang w:eastAsia="ru-RU"/>
        </w:rPr>
        <w:t xml:space="preserve">Журнал « Трудовое право » [Электронный ресурс]. </w:t>
      </w:r>
      <w:r w:rsidRPr="003070EB">
        <w:rPr>
          <w:rFonts w:ascii="Times New Roman" w:hAnsi="Times New Roman"/>
          <w:sz w:val="20"/>
          <w:szCs w:val="20"/>
          <w:shd w:val="clear" w:color="auto" w:fill="FFFFFF"/>
          <w:lang w:val="en-US" w:eastAsia="ru-RU"/>
        </w:rPr>
        <w:t>URL: http://www.top-personal.ru/lawissue.html</w:t>
      </w:r>
    </w:p>
    <w:p w:rsidR="00614E1A" w:rsidRPr="003070EB" w:rsidRDefault="00614E1A" w:rsidP="000D32FE">
      <w:pPr>
        <w:spacing w:after="0" w:line="240" w:lineRule="auto"/>
        <w:ind w:firstLine="720"/>
        <w:jc w:val="both"/>
        <w:rPr>
          <w:rFonts w:ascii="Times New Roman" w:hAnsi="Times New Roman"/>
          <w:b/>
          <w:sz w:val="20"/>
          <w:szCs w:val="20"/>
          <w:lang w:val="en-US" w:eastAsia="ru-RU"/>
        </w:rPr>
      </w:pPr>
    </w:p>
    <w:p w:rsidR="00614E1A" w:rsidRPr="003070EB" w:rsidRDefault="00614E1A" w:rsidP="000D32FE">
      <w:pPr>
        <w:spacing w:after="0" w:line="240" w:lineRule="auto"/>
        <w:ind w:firstLine="720"/>
        <w:jc w:val="both"/>
        <w:rPr>
          <w:rFonts w:ascii="Times New Roman" w:hAnsi="Times New Roman"/>
          <w:b/>
          <w:sz w:val="20"/>
          <w:szCs w:val="20"/>
          <w:lang w:val="en-US" w:eastAsia="ru-RU"/>
        </w:rPr>
      </w:pPr>
    </w:p>
    <w:p w:rsidR="00614E1A" w:rsidRPr="003070EB" w:rsidRDefault="00614E1A" w:rsidP="000D32FE">
      <w:pPr>
        <w:spacing w:after="0" w:line="240" w:lineRule="auto"/>
        <w:ind w:firstLine="720"/>
        <w:jc w:val="both"/>
        <w:rPr>
          <w:rFonts w:ascii="Times New Roman" w:hAnsi="Times New Roman"/>
          <w:b/>
          <w:sz w:val="20"/>
          <w:szCs w:val="20"/>
          <w:lang w:val="en-US" w:eastAsia="ru-RU"/>
        </w:rPr>
      </w:pPr>
    </w:p>
    <w:p w:rsidR="00614E1A" w:rsidRPr="003070EB" w:rsidRDefault="00614E1A" w:rsidP="004F15D7">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ЖИЗНЕННЫЕ ЦЕЛИ СОВРЕМЕННОЙ МОЛОДЁЖИ</w:t>
      </w:r>
      <w:r w:rsidRPr="003070EB">
        <w:rPr>
          <w:rFonts w:ascii="Times New Roman" w:hAnsi="Times New Roman"/>
          <w:b/>
          <w:sz w:val="20"/>
          <w:szCs w:val="20"/>
          <w:lang w:eastAsia="ru-RU"/>
        </w:rPr>
        <w:br/>
      </w: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b/>
          <w:sz w:val="20"/>
          <w:szCs w:val="20"/>
          <w:lang w:eastAsia="ru-RU"/>
        </w:rPr>
        <w:t>Толстой Л.В., Владыкин В.Н.</w:t>
      </w:r>
      <w:r w:rsidRPr="003070EB">
        <w:rPr>
          <w:rFonts w:ascii="Times New Roman" w:hAnsi="Times New Roman"/>
          <w:sz w:val="20"/>
          <w:szCs w:val="20"/>
          <w:lang w:eastAsia="ru-RU"/>
        </w:rPr>
        <w:t>,</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студенты кафедры строительства и городского хозяйства</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Архитектурно-строительного института  БГТУ им. В.Г.Шухова,3 курс </w:t>
      </w:r>
    </w:p>
    <w:p w:rsidR="00614E1A" w:rsidRPr="003070EB" w:rsidRDefault="00614E1A" w:rsidP="004F15D7">
      <w:pPr>
        <w:spacing w:after="0" w:line="240" w:lineRule="auto"/>
        <w:jc w:val="right"/>
        <w:rPr>
          <w:rFonts w:ascii="Times New Roman" w:hAnsi="Times New Roman"/>
          <w:i/>
          <w:sz w:val="20"/>
          <w:szCs w:val="20"/>
          <w:lang w:eastAsia="ru-RU"/>
        </w:rPr>
      </w:pPr>
    </w:p>
    <w:p w:rsidR="00614E1A" w:rsidRPr="003070EB" w:rsidRDefault="00614E1A" w:rsidP="004F15D7">
      <w:pPr>
        <w:spacing w:after="0" w:line="240" w:lineRule="auto"/>
        <w:jc w:val="right"/>
        <w:rPr>
          <w:rFonts w:ascii="Times New Roman" w:hAnsi="Times New Roman"/>
          <w:sz w:val="20"/>
          <w:szCs w:val="20"/>
          <w:lang w:eastAsia="ru-RU"/>
        </w:rPr>
      </w:pPr>
      <w:r w:rsidRPr="003070EB">
        <w:rPr>
          <w:rFonts w:ascii="Times New Roman" w:hAnsi="Times New Roman"/>
          <w:i/>
          <w:sz w:val="20"/>
          <w:szCs w:val="20"/>
          <w:lang w:eastAsia="ru-RU"/>
        </w:rPr>
        <w:t xml:space="preserve">Научный руководитель </w:t>
      </w:r>
      <w:r w:rsidRPr="003070EB">
        <w:rPr>
          <w:rFonts w:ascii="Times New Roman" w:hAnsi="Times New Roman"/>
          <w:b/>
          <w:sz w:val="20"/>
          <w:szCs w:val="20"/>
          <w:lang w:eastAsia="ru-RU"/>
        </w:rPr>
        <w:t>И.В. Шавырина</w:t>
      </w:r>
      <w:r w:rsidRPr="003070EB">
        <w:rPr>
          <w:rFonts w:ascii="Times New Roman" w:hAnsi="Times New Roman"/>
          <w:sz w:val="20"/>
          <w:szCs w:val="20"/>
          <w:lang w:eastAsia="ru-RU"/>
        </w:rPr>
        <w:t xml:space="preserve">, </w:t>
      </w:r>
    </w:p>
    <w:p w:rsidR="00614E1A" w:rsidRPr="003070EB" w:rsidRDefault="00614E1A" w:rsidP="004F15D7">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Современная молодёжь – это особая социальная общность, находящаяся в стадии становления, формирования структуры ценностной системы, выбора профессионального и жизненного пути, не имеющая реального положения на социальной лестнице, поскольку либо «наследует» социальный статус семьи, либо характеризуется «будущим» социальным статусом. В настоящее время все чаще звучат вопросы: Куда идет </w:t>
      </w:r>
      <w:r w:rsidRPr="003070EB">
        <w:rPr>
          <w:rFonts w:ascii="Times New Roman" w:hAnsi="Times New Roman"/>
          <w:sz w:val="20"/>
          <w:szCs w:val="20"/>
          <w:lang w:eastAsia="ru-RU"/>
        </w:rPr>
        <w:lastRenderedPageBreak/>
        <w:t>российская молодежь? С какими целями и установками молодые люди вступают в жизнь? Каковы предпочтения и приоритеты нынешнего молодого поколения? Эти вопросы являются одними из главных.</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Цель – это мечта человека, которую он решил воплотить в жизнь собственными усилиями. Устанавливают себе цели, как правило, люди с волевыми качествами, стремящиеся самоутвердиться, раскрыть и реализовать свой потенциал, чего-то достичь. Постановка и достижение своей цели стимулирует интеллектуальный и духовный рост индивида, а также может изменять его положение в обществе (вертикальная социальная мобильность) и, как следствие, его материальное состояние. Всё это идёт на благо обществу. Но не все люди устанавливают себе цели и не все из поставивших цель её достигают.</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Таким образом, цель нашего исследования заключается в изучении целевых установок современной молодежи.</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Нами было проведено социологическое исследование на тему: «Жизненные цели современной молодёжи». Выборочная совокупность составила </w:t>
      </w:r>
      <w:r w:rsidRPr="003070EB">
        <w:rPr>
          <w:rFonts w:ascii="Times New Roman" w:hAnsi="Times New Roman"/>
          <w:sz w:val="20"/>
          <w:szCs w:val="20"/>
          <w:lang w:val="en-US" w:eastAsia="ru-RU"/>
        </w:rPr>
        <w:t>N</w:t>
      </w:r>
      <w:r w:rsidRPr="003070EB">
        <w:rPr>
          <w:rFonts w:ascii="Times New Roman" w:hAnsi="Times New Roman"/>
          <w:sz w:val="20"/>
          <w:szCs w:val="20"/>
          <w:lang w:eastAsia="ru-RU"/>
        </w:rPr>
        <w:t>=28 человек. Респондентами выступала молодежь в возрасте от 18 до 24 лет.</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Данные социологического исследования обрабатывались на основе автоматизированной платформы Интернет сайта </w:t>
      </w:r>
      <w:hyperlink r:id="rId89" w:history="1">
        <w:r w:rsidRPr="003070EB">
          <w:rPr>
            <w:rFonts w:ascii="Times New Roman" w:hAnsi="Times New Roman"/>
            <w:sz w:val="20"/>
            <w:szCs w:val="20"/>
            <w:u w:val="single"/>
            <w:lang w:eastAsia="ru-RU"/>
          </w:rPr>
          <w:t>http://</w:t>
        </w:r>
        <w:r w:rsidRPr="003070EB">
          <w:rPr>
            <w:rFonts w:ascii="Times New Roman" w:hAnsi="Times New Roman"/>
            <w:sz w:val="20"/>
            <w:szCs w:val="20"/>
            <w:u w:val="single"/>
            <w:lang w:val="en-US" w:eastAsia="ru-RU"/>
          </w:rPr>
          <w:t>www</w:t>
        </w:r>
        <w:r w:rsidRPr="003070EB">
          <w:rPr>
            <w:rFonts w:ascii="Times New Roman" w:hAnsi="Times New Roman"/>
            <w:sz w:val="20"/>
            <w:szCs w:val="20"/>
            <w:u w:val="single"/>
            <w:lang w:eastAsia="ru-RU"/>
          </w:rPr>
          <w:t>.survio.com</w:t>
        </w:r>
      </w:hyperlink>
      <w:r w:rsidRPr="003070EB">
        <w:rPr>
          <w:rFonts w:ascii="Times New Roman" w:hAnsi="Times New Roman"/>
          <w:sz w:val="20"/>
          <w:szCs w:val="20"/>
          <w:lang w:eastAsia="ru-RU"/>
        </w:rPr>
        <w:t>. Анализ проводился на основе одномерной группировки эмпирических данных.</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По результатам опроса мы получили следующие данные. Половина опрошенных респондентов полагают, что современная молодежь не имеет четких представлений о будущей жизни, а 28.6% респондентов считают, что молодые люди имеют цель в жизни и знают, чего хотят добиться. Тем не менее, 17.9% молодых людей так и не смогли определиться, имеет ли современная молодежь  жизненную цель или нет (рис. 1).</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9E6D99" w:rsidP="004F15D7">
      <w:pPr>
        <w:spacing w:after="0" w:line="240" w:lineRule="auto"/>
        <w:ind w:firstLine="709"/>
        <w:rPr>
          <w:rFonts w:ascii="Times New Roman" w:hAnsi="Times New Roman"/>
          <w:sz w:val="20"/>
          <w:szCs w:val="20"/>
          <w:lang w:eastAsia="ru-RU"/>
        </w:rPr>
      </w:pPr>
      <w:r>
        <w:rPr>
          <w:rFonts w:ascii="Times New Roman" w:hAnsi="Times New Roman"/>
          <w:noProof/>
          <w:sz w:val="20"/>
          <w:szCs w:val="20"/>
          <w:lang w:eastAsia="ru-RU"/>
        </w:rPr>
        <w:pict>
          <v:shape id="Рисунок 10" o:spid="_x0000_i1052" type="#_x0000_t75" style="width:267.75pt;height:141pt;visibility:visible">
            <v:imagedata r:id="rId90" o:title="" croptop="11952f"/>
          </v:shape>
        </w:pic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Рис. 1. Результаты ответов на вопрос: «Среди современной молодёжи есть те, кто ставит перед собой какие-то цели. А есть те, кто никаких целей не ставит и просто «плывет по течению». Каких молодых людей, по вашему мнению, больше среди современной молодёжи: первых или вторых?»</w:t>
      </w:r>
    </w:p>
    <w:p w:rsidR="00614E1A" w:rsidRPr="003070EB" w:rsidRDefault="00614E1A" w:rsidP="004F15D7">
      <w:pPr>
        <w:spacing w:after="0" w:line="240" w:lineRule="auto"/>
        <w:rPr>
          <w:rFonts w:ascii="Times New Roman" w:hAnsi="Times New Roman"/>
          <w:sz w:val="20"/>
          <w:szCs w:val="20"/>
          <w:lang w:eastAsia="ru-RU"/>
        </w:rPr>
      </w:pPr>
    </w:p>
    <w:p w:rsidR="00614E1A" w:rsidRPr="003070EB" w:rsidRDefault="00614E1A" w:rsidP="004F15D7">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39.3% молодых людей полагает, что по большей части, они могут хорошо справляться с поставленной задачей. Так же стоит отметить, что 28.6% молодых людей не отрицают неприязни к труду, а 32.1% не могут дать ответа (рис. 2).</w:t>
      </w:r>
    </w:p>
    <w:p w:rsidR="00614E1A" w:rsidRPr="003070EB" w:rsidRDefault="009E6D99" w:rsidP="004F15D7">
      <w:pPr>
        <w:spacing w:after="0" w:line="240" w:lineRule="auto"/>
        <w:rPr>
          <w:rFonts w:ascii="Times New Roman" w:hAnsi="Times New Roman"/>
          <w:sz w:val="20"/>
          <w:szCs w:val="20"/>
          <w:lang w:eastAsia="ru-RU"/>
        </w:rPr>
      </w:pPr>
      <w:r>
        <w:rPr>
          <w:rFonts w:ascii="Times New Roman" w:hAnsi="Times New Roman"/>
          <w:noProof/>
          <w:sz w:val="20"/>
          <w:szCs w:val="20"/>
          <w:lang w:eastAsia="ru-RU"/>
        </w:rPr>
        <w:pict>
          <v:shape id="Рисунок 9" o:spid="_x0000_i1053" type="#_x0000_t75" style="width:320.25pt;height:160.5pt;visibility:visible">
            <v:imagedata r:id="rId91" o:title="" croptop="10053f"/>
          </v:shape>
        </w:pict>
      </w:r>
    </w:p>
    <w:p w:rsidR="00614E1A" w:rsidRPr="003070EB" w:rsidRDefault="00614E1A" w:rsidP="004F15D7">
      <w:pPr>
        <w:spacing w:after="0" w:line="240" w:lineRule="auto"/>
        <w:ind w:firstLine="709"/>
        <w:rPr>
          <w:rFonts w:ascii="Times New Roman" w:hAnsi="Times New Roman"/>
          <w:sz w:val="20"/>
          <w:szCs w:val="20"/>
          <w:lang w:eastAsia="ru-RU"/>
        </w:rPr>
      </w:pPr>
      <w:r w:rsidRPr="003070EB">
        <w:rPr>
          <w:rFonts w:ascii="Times New Roman" w:hAnsi="Times New Roman"/>
          <w:sz w:val="20"/>
          <w:szCs w:val="20"/>
          <w:lang w:eastAsia="ru-RU"/>
        </w:rPr>
        <w:t>Рис. 2. Результаты ответов на вопрос: «Некоторые считают, что современная молодёжь не любит работать и работает плохо. Другие думают, что современная молодёжь любит работать и работает хорошо. Какая точка зрения вам ближе?»</w:t>
      </w:r>
    </w:p>
    <w:p w:rsidR="00614E1A" w:rsidRPr="003070EB" w:rsidRDefault="00614E1A" w:rsidP="004F15D7">
      <w:pPr>
        <w:spacing w:after="0" w:line="240" w:lineRule="auto"/>
        <w:ind w:firstLine="709"/>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 xml:space="preserve">Заставляет задуматься тот факт, что в совокупности позиция 60,7 % респондентов не является позитивной относительно желания и способности молодых людей трудиться. Это показывает достаточно </w:t>
      </w:r>
      <w:r w:rsidRPr="003070EB">
        <w:rPr>
          <w:rFonts w:ascii="Times New Roman" w:hAnsi="Times New Roman"/>
          <w:sz w:val="20"/>
          <w:szCs w:val="20"/>
          <w:lang w:eastAsia="ru-RU"/>
        </w:rPr>
        <w:lastRenderedPageBreak/>
        <w:t>устойчивую позицию молодежи как субъектов общества потребления, желающих получить все и сразу, при этом, не затрачивая никаких усилий.</w:t>
      </w:r>
    </w:p>
    <w:p w:rsidR="00614E1A" w:rsidRPr="003070EB" w:rsidRDefault="00614E1A" w:rsidP="004F15D7">
      <w:pPr>
        <w:spacing w:after="0" w:line="240" w:lineRule="auto"/>
        <w:ind w:firstLine="708"/>
        <w:jc w:val="both"/>
        <w:rPr>
          <w:rFonts w:ascii="Times New Roman" w:hAnsi="Times New Roman"/>
          <w:noProof/>
          <w:sz w:val="20"/>
          <w:szCs w:val="20"/>
          <w:lang w:eastAsia="ru-RU"/>
        </w:rPr>
      </w:pPr>
      <w:r w:rsidRPr="003070EB">
        <w:rPr>
          <w:rFonts w:ascii="Times New Roman" w:hAnsi="Times New Roman"/>
          <w:noProof/>
          <w:sz w:val="20"/>
          <w:szCs w:val="20"/>
          <w:lang w:eastAsia="ru-RU"/>
        </w:rPr>
        <w:t>Большинство респондетов пологает, что личные способности играют решающую роль для реализации поставленных целей, в тоже время молодежь расчитывает на помощь со стороны друзей. Стоит отметить что эгоизм, по мнению молодых людей, не поможет достичь поставленных задачь (рис.3).</w:t>
      </w:r>
    </w:p>
    <w:p w:rsidR="00614E1A" w:rsidRPr="003070EB" w:rsidRDefault="00614E1A" w:rsidP="004F15D7">
      <w:pPr>
        <w:spacing w:after="0" w:line="240" w:lineRule="auto"/>
        <w:rPr>
          <w:rFonts w:ascii="Times New Roman" w:hAnsi="Times New Roman"/>
          <w:noProof/>
          <w:sz w:val="20"/>
          <w:szCs w:val="20"/>
          <w:lang w:eastAsia="ru-RU"/>
        </w:rPr>
      </w:pPr>
    </w:p>
    <w:p w:rsidR="00614E1A" w:rsidRPr="003070EB" w:rsidRDefault="009E6D99" w:rsidP="004F15D7">
      <w:pPr>
        <w:spacing w:after="0" w:line="240" w:lineRule="auto"/>
        <w:rPr>
          <w:rFonts w:ascii="Times New Roman" w:hAnsi="Times New Roman"/>
          <w:noProof/>
          <w:sz w:val="20"/>
          <w:szCs w:val="20"/>
          <w:lang w:eastAsia="ru-RU"/>
        </w:rPr>
      </w:pPr>
      <w:r>
        <w:rPr>
          <w:rFonts w:ascii="Times New Roman" w:hAnsi="Times New Roman"/>
          <w:noProof/>
          <w:sz w:val="20"/>
          <w:szCs w:val="20"/>
          <w:lang w:eastAsia="ru-RU"/>
        </w:rPr>
        <w:pict>
          <v:shape id="Рисунок 8" o:spid="_x0000_i1054" type="#_x0000_t75" style="width:320.25pt;height:178.5pt;visibility:visible">
            <v:imagedata r:id="rId92" o:title="" croptop="7140f"/>
          </v:shape>
        </w:pict>
      </w:r>
    </w:p>
    <w:p w:rsidR="00614E1A" w:rsidRPr="003070EB" w:rsidRDefault="00614E1A" w:rsidP="004F15D7">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Рис. 3 Результаты ответов на вопрос: «Что, на ваш взгляд, помогает современной молодёжи реализовать наиболее важные жизненные планы и цели?»</w:t>
      </w:r>
    </w:p>
    <w:p w:rsidR="00614E1A" w:rsidRPr="003070EB" w:rsidRDefault="00614E1A" w:rsidP="004F15D7">
      <w:pPr>
        <w:spacing w:after="0" w:line="240" w:lineRule="auto"/>
        <w:ind w:firstLine="709"/>
        <w:jc w:val="both"/>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Для более наглядного представления мы распределили полученные данные в ранжированном ряду (табл.1).</w:t>
      </w:r>
    </w:p>
    <w:p w:rsidR="00614E1A" w:rsidRPr="003070EB" w:rsidRDefault="00614E1A" w:rsidP="004F15D7">
      <w:pPr>
        <w:spacing w:after="0" w:line="240" w:lineRule="auto"/>
        <w:ind w:firstLine="709"/>
        <w:jc w:val="right"/>
        <w:rPr>
          <w:rFonts w:ascii="Times New Roman" w:hAnsi="Times New Roman"/>
          <w:sz w:val="20"/>
          <w:szCs w:val="20"/>
          <w:lang w:eastAsia="ru-RU"/>
        </w:rPr>
      </w:pPr>
      <w:r w:rsidRPr="003070EB">
        <w:rPr>
          <w:rFonts w:ascii="Times New Roman" w:hAnsi="Times New Roman"/>
          <w:sz w:val="20"/>
          <w:szCs w:val="20"/>
          <w:lang w:eastAsia="ru-RU"/>
        </w:rPr>
        <w:t>Таблица 1. Условия реализации жизненных планов и целей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0"/>
        <w:gridCol w:w="1134"/>
      </w:tblGrid>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Личные способности и знания</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57.1%</w:t>
            </w:r>
          </w:p>
        </w:tc>
      </w:tr>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Подхалимство</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10.7%</w:t>
            </w:r>
          </w:p>
        </w:tc>
      </w:tr>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Помощь друзей</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10.7%</w:t>
            </w:r>
          </w:p>
        </w:tc>
      </w:tr>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Создание новых рабочих мест</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7.1%</w:t>
            </w:r>
          </w:p>
        </w:tc>
      </w:tr>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Наглость</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7.1%</w:t>
            </w:r>
          </w:p>
        </w:tc>
      </w:tr>
      <w:tr w:rsidR="00614E1A" w:rsidRPr="003070EB" w:rsidTr="004F15D7">
        <w:tc>
          <w:tcPr>
            <w:tcW w:w="8330" w:type="dxa"/>
          </w:tcPr>
          <w:p w:rsidR="00614E1A" w:rsidRPr="003070EB" w:rsidRDefault="00614E1A" w:rsidP="004F15D7">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Другое</w:t>
            </w:r>
          </w:p>
        </w:tc>
        <w:tc>
          <w:tcPr>
            <w:tcW w:w="1134" w:type="dxa"/>
          </w:tcPr>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7.1%</w:t>
            </w:r>
          </w:p>
        </w:tc>
      </w:tr>
    </w:tbl>
    <w:p w:rsidR="00614E1A" w:rsidRPr="003070EB" w:rsidRDefault="00614E1A" w:rsidP="004F15D7">
      <w:pPr>
        <w:spacing w:after="0" w:line="240" w:lineRule="auto"/>
        <w:ind w:firstLine="709"/>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Вызывает восхищение, то, что 57,1 % опрошенных отдают предпочтение личным способностям и знаниям в плане достижения своих целей. Но, тот факт, что «подхалимство» и «помощь друзей» стоят на одной позиции, вызывает достаточно тревожное чувство. Более того, следующими по значимости для респондентов являются «создание новых рабочих мест» и «наглость». Эти два условия достижения своих жизненных целей также стоят на одинаковой позиции. На наш взгляд, это объясняется тем, что молодежь, отдавая значимость объективным критериям достижения своих целей, считает, что без таких личных качеств, как «подхалимство» и «наглость» в современном мире просто не обойтись.</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Стоит отметить, что молодые люди стремятся к таким целям как: создание семьи (62%), материальному благополучию (60%) и самореализации (61%). А вот получение образования (25%), построения карьеры (32%) занимают более низкие позиции. Следует отметить, что значимость спортивных достижений отмечена только 5% респондентов, а посвящение себя другим людям только 4%. Судить о достаточно пассивной жизненной позиции можно из полученных результатов – ведение праздной жизни отмечено 27% респондентов (рис. 4).</w:t>
      </w:r>
    </w:p>
    <w:p w:rsidR="00614E1A" w:rsidRPr="003070EB" w:rsidRDefault="009E6D99" w:rsidP="004F15D7">
      <w:pPr>
        <w:spacing w:after="0" w:line="240" w:lineRule="auto"/>
        <w:jc w:val="both"/>
        <w:rPr>
          <w:rFonts w:ascii="Times New Roman" w:hAnsi="Times New Roman"/>
          <w:sz w:val="20"/>
          <w:szCs w:val="20"/>
          <w:lang w:eastAsia="ru-RU"/>
        </w:rPr>
      </w:pPr>
      <w:r>
        <w:rPr>
          <w:rFonts w:ascii="Times New Roman" w:hAnsi="Times New Roman"/>
          <w:noProof/>
          <w:sz w:val="20"/>
          <w:szCs w:val="20"/>
          <w:lang w:eastAsia="ru-RU"/>
        </w:rPr>
        <w:lastRenderedPageBreak/>
        <w:pict>
          <v:shape id="Рисунок 7" o:spid="_x0000_i1055" type="#_x0000_t75" style="width:420pt;height:198pt;visibility:visible">
            <v:imagedata r:id="rId93" o:title="" croptop="5100f"/>
          </v:shape>
        </w:pict>
      </w:r>
    </w:p>
    <w:p w:rsidR="00614E1A" w:rsidRPr="003070EB" w:rsidRDefault="00614E1A" w:rsidP="004F15D7">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Рис. 4. Результаты ответов на вопрос: «Ваши личные цели связаны …» (сумма ответов превышает 100%, так как можно было выбрать более 3 вариантов ответов)</w:t>
      </w:r>
    </w:p>
    <w:p w:rsidR="00614E1A" w:rsidRPr="003070EB" w:rsidRDefault="00614E1A" w:rsidP="004F15D7">
      <w:pPr>
        <w:spacing w:after="0" w:line="240" w:lineRule="auto"/>
        <w:ind w:firstLine="709"/>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По мнению респондентов, целеустремленность (80%) является важнейшим качеством для достижения цели. А второе и третье место занимают профессионализм (70%) и трудолюбие (65%).</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Таким образом, можно с уверенностью сказать что, современная молодёжь объективно воспринимает современные условия развития общества и личности в обществе.</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Интересным является то, что коммуникабельность (30%), как качество личности ставиться наряду со стремлением к самообразованию (33%) (рис.5).</w:t>
      </w:r>
    </w:p>
    <w:p w:rsidR="00614E1A" w:rsidRPr="003070EB" w:rsidRDefault="009E6D99" w:rsidP="004F15D7">
      <w:pPr>
        <w:spacing w:after="0" w:line="240" w:lineRule="auto"/>
        <w:ind w:firstLine="709"/>
        <w:rPr>
          <w:rFonts w:ascii="Times New Roman" w:hAnsi="Times New Roman"/>
          <w:sz w:val="20"/>
          <w:szCs w:val="20"/>
          <w:lang w:eastAsia="ru-RU"/>
        </w:rPr>
      </w:pPr>
      <w:r>
        <w:rPr>
          <w:rFonts w:ascii="Times New Roman" w:hAnsi="Times New Roman"/>
          <w:noProof/>
          <w:sz w:val="20"/>
          <w:szCs w:val="20"/>
          <w:lang w:eastAsia="ru-RU"/>
        </w:rPr>
        <w:pict>
          <v:shape id="Рисунок 6" o:spid="_x0000_i1056" type="#_x0000_t75" style="width:351.75pt;height:238.5pt;visibility:visible">
            <v:imagedata r:id="rId94" o:title="" croptop="7453f"/>
          </v:shape>
        </w:pict>
      </w:r>
    </w:p>
    <w:p w:rsidR="00614E1A" w:rsidRPr="003070EB" w:rsidRDefault="00614E1A" w:rsidP="004F15D7">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Рис. 5. Результаты опроса: « Какие личные качества, по вашему мнению, необходимы для достижения жизненных целей?» (сумма ответов превышает 100%, так как можно было выбрать более 3 вариантов ответов)</w:t>
      </w:r>
    </w:p>
    <w:p w:rsidR="00614E1A" w:rsidRPr="003070EB" w:rsidRDefault="00614E1A" w:rsidP="004F15D7">
      <w:pPr>
        <w:spacing w:after="0" w:line="240" w:lineRule="auto"/>
        <w:ind w:firstLine="709"/>
        <w:rPr>
          <w:rFonts w:ascii="Times New Roman" w:hAnsi="Times New Roman"/>
          <w:sz w:val="20"/>
          <w:szCs w:val="20"/>
          <w:lang w:eastAsia="ru-RU"/>
        </w:rPr>
      </w:pP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Подводя итог анализа полученных результатов исследования, можно сказать, что более 92% опрошенных имеют сколько-нибудь определенные цели в жизни, что они в той или иной степени целеустремлённые люди, способные достигать поставленных целей. Большинству это помогает самореализоваться не только как личности, но и как профессионалу.</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Результаты исследования показали, что главной целью большинства молодых людей является получение хорошей высокооплачиваемой работы, такой, которая очень хорошо материально обеспечит и даст возможность воплотить свои мечты. А качественное образование – всего лишь средство достижения этой цели. Но стремятся к этому не все из опрошенных, потому, что получить хорошее образование могут только те люди, которым действительно нравится учиться, а таковых оказалось лишь 25%.</w:t>
      </w:r>
    </w:p>
    <w:p w:rsidR="00614E1A" w:rsidRPr="003070EB" w:rsidRDefault="00614E1A" w:rsidP="004F15D7">
      <w:pPr>
        <w:spacing w:after="0" w:line="240" w:lineRule="auto"/>
        <w:ind w:firstLine="709"/>
        <w:jc w:val="both"/>
        <w:rPr>
          <w:rFonts w:ascii="Times New Roman" w:hAnsi="Times New Roman"/>
          <w:sz w:val="20"/>
          <w:szCs w:val="20"/>
          <w:lang w:eastAsia="ru-RU"/>
        </w:rPr>
      </w:pPr>
      <w:r w:rsidRPr="003070EB">
        <w:rPr>
          <w:rFonts w:ascii="Times New Roman" w:hAnsi="Times New Roman"/>
          <w:sz w:val="20"/>
          <w:szCs w:val="20"/>
          <w:lang w:eastAsia="ru-RU"/>
        </w:rPr>
        <w:t>Действительно, большое влияние на молодёжь при выборе целей в жизни оказывают друзья и родители, поэтому современной молодёжи нужно становиться самостоятельнее в принятии решений, но для этого необходимо чётко знать, чего хочешь.</w:t>
      </w:r>
    </w:p>
    <w:p w:rsidR="00614E1A" w:rsidRPr="003070EB" w:rsidRDefault="00614E1A" w:rsidP="004F15D7">
      <w:pPr>
        <w:spacing w:after="0" w:line="240" w:lineRule="auto"/>
        <w:rPr>
          <w:rFonts w:ascii="Times New Roman" w:hAnsi="Times New Roman"/>
          <w:sz w:val="24"/>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4F15D7">
      <w:pPr>
        <w:spacing w:line="240" w:lineRule="auto"/>
        <w:ind w:firstLine="567"/>
        <w:contextualSpacing/>
        <w:jc w:val="center"/>
        <w:rPr>
          <w:rFonts w:ascii="Times New Roman" w:hAnsi="Times New Roman"/>
          <w:b/>
          <w:sz w:val="20"/>
          <w:szCs w:val="20"/>
        </w:rPr>
      </w:pPr>
      <w:r w:rsidRPr="003070EB">
        <w:rPr>
          <w:rFonts w:ascii="Times New Roman" w:hAnsi="Times New Roman"/>
          <w:b/>
          <w:sz w:val="20"/>
          <w:szCs w:val="20"/>
        </w:rPr>
        <w:t>ЦЕННОСТЬ СПОРТА В ЖИЗНИ СТУДЕНТА</w:t>
      </w:r>
    </w:p>
    <w:p w:rsidR="00614E1A" w:rsidRPr="003070EB" w:rsidRDefault="00614E1A" w:rsidP="004F15D7">
      <w:pPr>
        <w:spacing w:line="240" w:lineRule="auto"/>
        <w:ind w:firstLine="567"/>
        <w:contextualSpacing/>
        <w:jc w:val="right"/>
        <w:rPr>
          <w:rFonts w:ascii="Times New Roman" w:hAnsi="Times New Roman"/>
          <w:b/>
          <w:sz w:val="20"/>
          <w:szCs w:val="20"/>
        </w:rPr>
      </w:pPr>
      <w:r w:rsidRPr="003070EB">
        <w:rPr>
          <w:rFonts w:ascii="Times New Roman" w:hAnsi="Times New Roman"/>
          <w:b/>
          <w:sz w:val="20"/>
          <w:szCs w:val="20"/>
        </w:rPr>
        <w:t>Тупикина О.Н.,</w:t>
      </w:r>
    </w:p>
    <w:p w:rsidR="00614E1A" w:rsidRPr="003070EB" w:rsidRDefault="00614E1A" w:rsidP="004F15D7">
      <w:pPr>
        <w:spacing w:line="240" w:lineRule="auto"/>
        <w:ind w:firstLine="567"/>
        <w:contextualSpacing/>
        <w:jc w:val="right"/>
        <w:rPr>
          <w:rFonts w:ascii="Times New Roman" w:hAnsi="Times New Roman"/>
          <w:i/>
          <w:sz w:val="20"/>
          <w:szCs w:val="20"/>
        </w:rPr>
      </w:pPr>
      <w:r w:rsidRPr="003070EB">
        <w:rPr>
          <w:rFonts w:ascii="Times New Roman" w:hAnsi="Times New Roman"/>
          <w:i/>
          <w:sz w:val="20"/>
          <w:szCs w:val="20"/>
        </w:rPr>
        <w:t>студент кафедры экспертизы и управления недвижимостью</w:t>
      </w:r>
    </w:p>
    <w:p w:rsidR="00614E1A" w:rsidRPr="003070EB" w:rsidRDefault="00614E1A" w:rsidP="004F15D7">
      <w:pPr>
        <w:spacing w:line="240" w:lineRule="auto"/>
        <w:ind w:firstLine="567"/>
        <w:contextualSpacing/>
        <w:jc w:val="right"/>
        <w:rPr>
          <w:rFonts w:ascii="Times New Roman" w:hAnsi="Times New Roman"/>
          <w:i/>
          <w:sz w:val="20"/>
          <w:szCs w:val="20"/>
        </w:rPr>
      </w:pPr>
      <w:r w:rsidRPr="003070EB">
        <w:rPr>
          <w:rFonts w:ascii="Times New Roman" w:hAnsi="Times New Roman"/>
          <w:i/>
          <w:sz w:val="20"/>
          <w:szCs w:val="20"/>
        </w:rPr>
        <w:t>Архитектурно-строительного института БГТУ им. В.Г.Шухова, 3 курс</w:t>
      </w:r>
    </w:p>
    <w:p w:rsidR="00614E1A" w:rsidRPr="003070EB" w:rsidRDefault="00614E1A" w:rsidP="004F15D7">
      <w:pPr>
        <w:spacing w:line="240" w:lineRule="auto"/>
        <w:ind w:firstLine="567"/>
        <w:contextualSpacing/>
        <w:jc w:val="right"/>
        <w:rPr>
          <w:rFonts w:ascii="Times New Roman" w:hAnsi="Times New Roman"/>
          <w:i/>
          <w:sz w:val="20"/>
          <w:szCs w:val="20"/>
        </w:rPr>
      </w:pPr>
    </w:p>
    <w:p w:rsidR="00614E1A" w:rsidRPr="003070EB" w:rsidRDefault="00614E1A" w:rsidP="004F15D7">
      <w:pPr>
        <w:spacing w:line="240" w:lineRule="auto"/>
        <w:ind w:firstLine="567"/>
        <w:contextualSpacing/>
        <w:jc w:val="right"/>
        <w:rPr>
          <w:rFonts w:ascii="Times New Roman" w:hAnsi="Times New Roman"/>
          <w:i/>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И.В.Тоцкая,</w:t>
      </w:r>
    </w:p>
    <w:p w:rsidR="00614E1A" w:rsidRPr="003070EB" w:rsidRDefault="00614E1A" w:rsidP="004F15D7">
      <w:pPr>
        <w:spacing w:line="240" w:lineRule="auto"/>
        <w:ind w:firstLine="567"/>
        <w:contextualSpacing/>
        <w:jc w:val="right"/>
        <w:rPr>
          <w:rFonts w:ascii="Times New Roman" w:hAnsi="Times New Roman"/>
          <w:i/>
          <w:sz w:val="20"/>
          <w:szCs w:val="20"/>
        </w:rPr>
      </w:pPr>
      <w:r w:rsidRPr="003070EB">
        <w:rPr>
          <w:rFonts w:ascii="Times New Roman" w:hAnsi="Times New Roman"/>
          <w:i/>
          <w:sz w:val="20"/>
          <w:szCs w:val="20"/>
        </w:rPr>
        <w:t xml:space="preserve">кандидат социологических наук, доцент  </w:t>
      </w:r>
    </w:p>
    <w:p w:rsidR="00614E1A" w:rsidRPr="003070EB" w:rsidRDefault="00614E1A" w:rsidP="004F15D7">
      <w:pPr>
        <w:spacing w:line="240" w:lineRule="auto"/>
        <w:ind w:firstLine="567"/>
        <w:contextualSpacing/>
        <w:jc w:val="right"/>
        <w:rPr>
          <w:rFonts w:ascii="Times New Roman" w:hAnsi="Times New Roman"/>
          <w:sz w:val="20"/>
          <w:szCs w:val="20"/>
        </w:rPr>
      </w:pPr>
    </w:p>
    <w:p w:rsidR="00614E1A" w:rsidRPr="003070EB" w:rsidRDefault="00614E1A" w:rsidP="004F15D7">
      <w:pPr>
        <w:spacing w:line="240" w:lineRule="auto"/>
        <w:ind w:firstLine="567"/>
        <w:contextualSpacing/>
        <w:jc w:val="both"/>
        <w:rPr>
          <w:rFonts w:ascii="Times New Roman" w:hAnsi="Times New Roman"/>
          <w:sz w:val="20"/>
          <w:szCs w:val="20"/>
        </w:rPr>
      </w:pPr>
      <w:r w:rsidRPr="003070EB">
        <w:rPr>
          <w:rFonts w:ascii="Times New Roman" w:hAnsi="Times New Roman"/>
          <w:sz w:val="20"/>
          <w:szCs w:val="20"/>
        </w:rPr>
        <w:t>В настоящее время особенное внимание уделяется вопросам всестороннего развития молодёжи. Не обходят стороной и спорт - неотъемлемую часть деятельности каждого человека. Действительно, здоровый образ жизни напрямую влияет на общее состояние, как физическое, так и психологическое. Поэтому актуальность данной темы неоспорима.</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«Девять десятых нашего счастья зависят от здоровья» - отметил знаменитый немецкий философ </w:t>
      </w:r>
      <w:r w:rsidRPr="003070EB">
        <w:rPr>
          <w:rFonts w:ascii="Times New Roman" w:hAnsi="Times New Roman"/>
          <w:sz w:val="20"/>
          <w:szCs w:val="20"/>
          <w:shd w:val="clear" w:color="auto" w:fill="FFFFFF"/>
          <w:lang w:val="en-US"/>
        </w:rPr>
        <w:t>XIX</w:t>
      </w:r>
      <w:r w:rsidRPr="003070EB">
        <w:rPr>
          <w:rFonts w:ascii="Times New Roman" w:hAnsi="Times New Roman"/>
          <w:sz w:val="20"/>
          <w:szCs w:val="20"/>
          <w:shd w:val="clear" w:color="auto" w:fill="FFFFFF"/>
        </w:rPr>
        <w:t xml:space="preserve"> столетия Артур Шопенгауэр [1, с.14]. И это действительно так.</w:t>
      </w:r>
    </w:p>
    <w:p w:rsidR="00614E1A" w:rsidRPr="003070EB" w:rsidRDefault="00614E1A" w:rsidP="004F15D7">
      <w:pPr>
        <w:spacing w:line="240" w:lineRule="auto"/>
        <w:ind w:firstLine="567"/>
        <w:contextualSpacing/>
        <w:jc w:val="both"/>
        <w:rPr>
          <w:rFonts w:ascii="Times New Roman" w:hAnsi="Times New Roman"/>
          <w:iCs/>
          <w:sz w:val="20"/>
          <w:szCs w:val="20"/>
          <w:shd w:val="clear" w:color="auto" w:fill="FFFFFF"/>
        </w:rPr>
      </w:pPr>
      <w:r w:rsidRPr="003070EB">
        <w:rPr>
          <w:rFonts w:ascii="Times New Roman" w:hAnsi="Times New Roman"/>
          <w:sz w:val="20"/>
          <w:szCs w:val="20"/>
          <w:shd w:val="clear" w:color="auto" w:fill="FFFFFF"/>
        </w:rPr>
        <w:t xml:space="preserve"> Понятие здоровье - всеобъемлющее. Среди множеств определений можно выделить следующее, как более точно передающее весь смысл этого слова. </w:t>
      </w:r>
      <w:r w:rsidRPr="003070EB">
        <w:rPr>
          <w:rFonts w:ascii="Times New Roman" w:hAnsi="Times New Roman"/>
          <w:sz w:val="20"/>
          <w:szCs w:val="20"/>
        </w:rPr>
        <w:t>Здоровье -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w:t>
      </w:r>
      <w:r w:rsidRPr="003070EB">
        <w:rPr>
          <w:rFonts w:ascii="Times New Roman" w:hAnsi="Times New Roman"/>
          <w:sz w:val="20"/>
          <w:szCs w:val="20"/>
          <w:shd w:val="clear" w:color="auto" w:fill="FFFFFF"/>
        </w:rPr>
        <w:t xml:space="preserve"> [2, с.16]. Человеку на всём его жизненном пути следует внимательно относиться к своему самочувствию. Основы благополучного состояния, крепкого здоровья закладываются ещё в раннем детстве, и по мере взросления человека необходимо всячески его поддерживать. Гораций, древнеримский поэт и мыслитель, сказал: «</w:t>
      </w:r>
      <w:r w:rsidRPr="003070EB">
        <w:rPr>
          <w:rFonts w:ascii="Times New Roman" w:hAnsi="Times New Roman"/>
          <w:iCs/>
          <w:sz w:val="20"/>
          <w:szCs w:val="20"/>
          <w:shd w:val="clear" w:color="auto" w:fill="FFFFFF"/>
        </w:rPr>
        <w:t xml:space="preserve">Если не бегаешь, пока здоров, придется побегать, когда заболеешь». Данное высказывание только подтверждает ценность спорта в жизни каждого из нас. Именно поэтому особое внимание уделяется спортивной подготовке подрастающего поколения, в частности, студентов. </w:t>
      </w:r>
    </w:p>
    <w:p w:rsidR="00614E1A" w:rsidRPr="003070EB" w:rsidRDefault="00614E1A" w:rsidP="004F15D7">
      <w:pPr>
        <w:spacing w:line="240" w:lineRule="auto"/>
        <w:ind w:firstLine="567"/>
        <w:contextualSpacing/>
        <w:jc w:val="both"/>
        <w:rPr>
          <w:rFonts w:ascii="Times New Roman" w:hAnsi="Times New Roman"/>
          <w:sz w:val="20"/>
          <w:szCs w:val="20"/>
        </w:rPr>
      </w:pPr>
      <w:r w:rsidRPr="003070EB">
        <w:rPr>
          <w:rFonts w:ascii="Times New Roman" w:hAnsi="Times New Roman"/>
          <w:sz w:val="20"/>
          <w:szCs w:val="20"/>
          <w:shd w:val="clear" w:color="auto" w:fill="FFFFFF"/>
        </w:rPr>
        <w:t xml:space="preserve"> Физическое воспитание ставит перед собой важную задачу – подготовить молодёжь к профессиональной деятельности. </w:t>
      </w:r>
      <w:r w:rsidRPr="003070EB">
        <w:rPr>
          <w:rFonts w:ascii="Times New Roman" w:hAnsi="Times New Roman"/>
          <w:sz w:val="20"/>
          <w:szCs w:val="20"/>
        </w:rPr>
        <w:t>Свободное и учебное время - это неделимое целое. Не случайно говорят: «Как отдохнёшь, так и поработаешь!». По данным исследований свободное время студентов составляет около 2-3ч. в день [3, с.7]. Для отдыха это небольшой промежуток времени, вследствие чего может снизиться работоспособность и устойчивость к нагрузкам.</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Ежедневная учебная деятельность, сдача зачётов и экзаменов дважды в год, учебные и производственные практики – всё это требует от студентов не только усидчивости и трудолюбия, но и хорошей психофизической подготовки. Многие учёные в своих работах обращали внимание на снижение физического развития студентов. Например, Александровская О.В.,   Волков Г.В. отмечают ухудшение таких показателей, как экскурсия грудной клетки, кистевая и становая динамометрия, жизненная емкость легких и т.п. При поступлении в  ВУЗ было выявлено до 38% учащихся    с низким уровнем  физического развития [4, с.17]. </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rPr>
        <w:t>Как же помочь студенту победить усталость и мотивировать его к новым свершениям? Необходимо тренировать тело и разум, повышать выносливость с помощью физических нагрузок. Студенты, занимающиеся спортом, более благополучно для здоровья проходят такие стрессовые ситуации, как сдача сессии, прохождение практики и т.д., особенно в случаях непрерывных систематических занятий.  Исследование влияния физических упражнений на студентов</w:t>
      </w:r>
      <w:r w:rsidRPr="003070EB">
        <w:rPr>
          <w:rFonts w:ascii="Times New Roman" w:hAnsi="Times New Roman"/>
          <w:sz w:val="20"/>
          <w:szCs w:val="20"/>
          <w:shd w:val="clear" w:color="auto" w:fill="FFFFFF"/>
        </w:rPr>
        <w:t xml:space="preserve">, регулярно в течение учебного года посещающих занятия в различных секциях несколько раз в неделю и принимающих участие в соревнованиях различного уровня, показало, что их успеваемость находится на достаточно высоком уровне, а именно: </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на  «хорошо» и «отлично» закончили учебный год 66,7 % студентов;</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на «удовлетворительно» – 29,6 %, студентов;</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на «неудовлетворительно» – лишь 3,7 % опрошенных.</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rPr>
        <w:t xml:space="preserve">При этом сочетание учёбы и спортивных занятий должно иметь оптимальное соотношение, которое зависит как от условий учебного процесса, быта и уровня подготовки, так и от индивидуальных способностей отдельного студента. Поэтому на занятиях по физической культуре студенты, как правило, разделяются на различные подгруппы в зависимости от их состояния здоровья. К примеру, в БГТУ им. В.Г. Шухова на занятиях по физической культуре занимаются студенты основной и специальной группы. Так же в университете есть масса возможностей найти альтернативу обычным занятиям. Вполне реально заниматься тем видом спорта, который приходится «по душе», развивать себя, совершенствовать свои способности, участвовать в соревнованиях различного уровня, входя в состав сборных команд университета. Учащиеся охотно тренируются в спортивных секциях по пулевой стрельбе, лёгкой атлетике, волейболу, баскетболу, настольному теннису, кикбоксингу, армрестлингу и т.д. Сборные ВУЗа соревнуются за первенство в городских и областных соревнованиях. При этом у большинства спортсменов БГТУ им. В.Г. Шухова успеваемость – выше среднего! Это в очередной раз подтверждает положительное влияние физических нагрузок. Спорт дисциплинирует, вырабатывает усидчивость, упорство, закаляет характер, </w:t>
      </w:r>
      <w:r w:rsidRPr="003070EB">
        <w:rPr>
          <w:rFonts w:ascii="Times New Roman" w:hAnsi="Times New Roman"/>
          <w:sz w:val="20"/>
          <w:szCs w:val="20"/>
        </w:rPr>
        <w:lastRenderedPageBreak/>
        <w:t>являясь достаточно сильной мотивацией для того, чтобы как можно лучше и быстрее сделать домашнее задание и успеть на тренировку. Студент планирует свой день буквально по минутам, что позволяет ему быстрее адаптироваться к рабочей обстановке в будущем.</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Одним из способов достижения высокой работоспособности является воспитание выносливости в процессе спортивной тренировки, т.е. способности организма  противостоять физическому утомлению в процессе мышечной деятельности [6. с.175].</w:t>
      </w:r>
      <w:r w:rsidRPr="003070EB">
        <w:rPr>
          <w:rFonts w:ascii="Times New Roman" w:hAnsi="Times New Roman"/>
          <w:sz w:val="20"/>
          <w:szCs w:val="20"/>
        </w:rPr>
        <w:t xml:space="preserve"> Выносливость позволяет успешно справляться с довольно значительным объёмом тренировочной работы. Она необходима в любой деятельности, будь то спорт, хобби, учёба, работа. Очевидно, что пристальное внимание должно уделяться воспитанию общей выносливости у студенческой молодёжи вне зависимости от того, занимается ли её представитель профессиональным или массовым спортом. </w:t>
      </w:r>
      <w:r w:rsidRPr="003070EB">
        <w:rPr>
          <w:rFonts w:ascii="Times New Roman" w:hAnsi="Times New Roman"/>
          <w:sz w:val="20"/>
          <w:szCs w:val="20"/>
          <w:shd w:val="clear" w:color="auto" w:fill="FFFFFF"/>
        </w:rPr>
        <w:t xml:space="preserve">Рассуждая о роли спорта в подготовке к жизни и будущей профессиональной деятельности, нельзя ограничиваться только рассмотрением роли развития и совершенствования различных функциональных возможностей организма. </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rPr>
        <w:t>Особое внимание следует обратить на необходимость учёта личных психофизических качеств при выборе какого либо вида спорта. По мнению профессора прикладной социологии  университета Конкордия в Монреале Джеймса Гэвина: «Люди, ведущие социально изолированный образ жизни, тяготеют к тем видам спорта, где можно тренироваться в одиночку. Люди с агрессивным характером выбирают «агрессивные» виды спорта». Но существует и обратная связь: вид спорта оказывает влияние на характер человека, оставляя отпечаток не только на внешней подготовке, но и на личностных качествах. Именно поэтому важно сделать правильный выбор.</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Также необходимо уделить особое внимание повышению психологической подготовленности. Иногда у молодых специалистов только, что окончившие ВУЗ,  возникают трудности в общении с коллегами, а при руководстве коллективом не хватает уверенности. И здесь следует особо отметить роль спорта в формировании людей с твёрдым характером и сильной волей, что достигается путем преодоления физического и психического напряжения в процессе регулярных тренировок, участия в соревнованиях.</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 xml:space="preserve"> Работодатели при выборе сотрудников нередко отдают предпочтение тем, кто занимался каким-либо видом спорта в студенческие годы, т.к. здоровый образ жизни влияет не только на общее психофизиологическое состояние человека, но и на возможность более продуктивно трудиться.</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rPr>
        <w:t>В целом, какой бы вид спорта студент не избрал для себя, будь то борьба или бег на длинные дистанции, всё это благотворно отразится на его здоровье. В.В. Путин в одном из Посланий Федеральному Собранию РФ отметил следующее: «</w:t>
      </w:r>
      <w:r w:rsidRPr="003070EB">
        <w:rPr>
          <w:rFonts w:ascii="Times New Roman" w:hAnsi="Times New Roman"/>
          <w:sz w:val="20"/>
          <w:szCs w:val="20"/>
          <w:shd w:val="clear" w:color="auto" w:fill="FFFFFF"/>
        </w:rPr>
        <w:t xml:space="preserve">Каждый молодой человек должен осознать, что здоровый образ жизни – это успех, его личный успех». </w:t>
      </w:r>
    </w:p>
    <w:p w:rsidR="00614E1A" w:rsidRPr="003070EB" w:rsidRDefault="00614E1A" w:rsidP="004F15D7">
      <w:pPr>
        <w:spacing w:line="240" w:lineRule="auto"/>
        <w:ind w:firstLine="567"/>
        <w:contextualSpacing/>
        <w:jc w:val="both"/>
        <w:rPr>
          <w:rFonts w:ascii="Times New Roman" w:hAnsi="Times New Roman"/>
          <w:sz w:val="20"/>
          <w:szCs w:val="20"/>
          <w:shd w:val="clear" w:color="auto" w:fill="FFFFFF"/>
        </w:rPr>
      </w:pPr>
      <w:r w:rsidRPr="003070EB">
        <w:rPr>
          <w:rFonts w:ascii="Times New Roman" w:hAnsi="Times New Roman"/>
          <w:sz w:val="20"/>
          <w:szCs w:val="20"/>
          <w:shd w:val="clear" w:color="auto" w:fill="FFFFFF"/>
        </w:rPr>
        <w:t>Любой здравомыслящий человек хочет трудиться не хуже коллег, продуктивно вести свою профессиональную деятельность. Таким образом, чтобы достичь высокого уровня развития, нужно стремиться воспитать в себе упорство, трудолюбие и выносливость. Всё это достигается посредством физического воспитания с раннего возраста, со школьной скамьи, в студенческие годы и должно поддерживаться на протяжении всей жизни.</w:t>
      </w:r>
    </w:p>
    <w:p w:rsidR="00614E1A" w:rsidRPr="003070EB" w:rsidRDefault="00614E1A" w:rsidP="004F15D7">
      <w:pPr>
        <w:spacing w:line="240" w:lineRule="auto"/>
        <w:ind w:left="720"/>
        <w:contextualSpacing/>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4F15D7">
      <w:pPr>
        <w:spacing w:line="240" w:lineRule="auto"/>
        <w:ind w:left="720"/>
        <w:contextualSpacing/>
        <w:jc w:val="center"/>
        <w:rPr>
          <w:rFonts w:ascii="Times New Roman" w:hAnsi="Times New Roman"/>
          <w:b/>
          <w:caps/>
          <w:sz w:val="20"/>
          <w:szCs w:val="20"/>
        </w:rPr>
      </w:pPr>
    </w:p>
    <w:p w:rsidR="00614E1A" w:rsidRPr="003070EB" w:rsidRDefault="00614E1A" w:rsidP="004F15D7">
      <w:pPr>
        <w:numPr>
          <w:ilvl w:val="0"/>
          <w:numId w:val="38"/>
        </w:numPr>
        <w:tabs>
          <w:tab w:val="left" w:pos="360"/>
        </w:tabs>
        <w:spacing w:line="240" w:lineRule="auto"/>
        <w:ind w:left="0" w:firstLine="0"/>
        <w:contextualSpacing/>
        <w:rPr>
          <w:rFonts w:ascii="Times New Roman" w:hAnsi="Times New Roman"/>
          <w:sz w:val="20"/>
          <w:szCs w:val="20"/>
        </w:rPr>
      </w:pPr>
      <w:r w:rsidRPr="003070EB">
        <w:rPr>
          <w:rFonts w:ascii="Times New Roman" w:hAnsi="Times New Roman"/>
          <w:sz w:val="20"/>
          <w:szCs w:val="20"/>
        </w:rPr>
        <w:t xml:space="preserve"> Шопенгауэр, А. «Мысли» [Текст] / А. Шопенгауэр. - </w:t>
      </w:r>
      <w:r w:rsidRPr="003070EB">
        <w:rPr>
          <w:rFonts w:ascii="Times New Roman" w:hAnsi="Times New Roman"/>
          <w:sz w:val="20"/>
          <w:szCs w:val="20"/>
          <w:shd w:val="clear" w:color="auto" w:fill="FFFFFF"/>
        </w:rPr>
        <w:t>М.: Изд-во Харвест, 2012 г. -256 стр.</w:t>
      </w:r>
    </w:p>
    <w:p w:rsidR="00614E1A" w:rsidRPr="003070EB" w:rsidRDefault="00614E1A" w:rsidP="004F15D7">
      <w:pPr>
        <w:numPr>
          <w:ilvl w:val="0"/>
          <w:numId w:val="38"/>
        </w:numPr>
        <w:tabs>
          <w:tab w:val="left" w:pos="360"/>
        </w:tabs>
        <w:spacing w:line="240" w:lineRule="auto"/>
        <w:ind w:left="0" w:firstLine="0"/>
        <w:contextualSpacing/>
        <w:jc w:val="both"/>
        <w:rPr>
          <w:rFonts w:ascii="Times New Roman" w:hAnsi="Times New Roman"/>
          <w:sz w:val="20"/>
          <w:szCs w:val="20"/>
        </w:rPr>
      </w:pPr>
      <w:r w:rsidRPr="003070EB">
        <w:rPr>
          <w:rFonts w:ascii="Times New Roman" w:hAnsi="Times New Roman"/>
          <w:sz w:val="20"/>
          <w:szCs w:val="20"/>
          <w:shd w:val="clear" w:color="auto" w:fill="FFFFFF"/>
        </w:rPr>
        <w:t xml:space="preserve">Александровская, О.К. Физическое развитие студента: практическое пособие </w:t>
      </w:r>
      <w:r w:rsidRPr="003070EB">
        <w:rPr>
          <w:rFonts w:ascii="Times New Roman" w:hAnsi="Times New Roman"/>
          <w:sz w:val="20"/>
          <w:szCs w:val="20"/>
        </w:rPr>
        <w:t xml:space="preserve">[Текст] </w:t>
      </w:r>
      <w:r w:rsidRPr="003070EB">
        <w:rPr>
          <w:rFonts w:ascii="Times New Roman" w:hAnsi="Times New Roman"/>
          <w:sz w:val="20"/>
          <w:szCs w:val="20"/>
          <w:shd w:val="clear" w:color="auto" w:fill="FFFFFF"/>
        </w:rPr>
        <w:t xml:space="preserve"> / О.К. Александровская, Г.В. Волков, К.Л. Гейхман. -  М.:  Эксмо, 2008. – 125 с.</w:t>
      </w:r>
    </w:p>
    <w:p w:rsidR="00614E1A" w:rsidRPr="003070EB" w:rsidRDefault="00614E1A" w:rsidP="004F15D7">
      <w:pPr>
        <w:numPr>
          <w:ilvl w:val="0"/>
          <w:numId w:val="38"/>
        </w:numPr>
        <w:tabs>
          <w:tab w:val="left" w:pos="360"/>
        </w:tabs>
        <w:spacing w:line="240" w:lineRule="auto"/>
        <w:ind w:left="0" w:firstLine="0"/>
        <w:contextualSpacing/>
        <w:jc w:val="both"/>
        <w:rPr>
          <w:rFonts w:ascii="Times New Roman" w:hAnsi="Times New Roman"/>
          <w:sz w:val="20"/>
          <w:szCs w:val="20"/>
        </w:rPr>
      </w:pPr>
      <w:r w:rsidRPr="003070EB">
        <w:rPr>
          <w:rFonts w:ascii="Times New Roman" w:hAnsi="Times New Roman"/>
          <w:sz w:val="20"/>
          <w:szCs w:val="20"/>
          <w:shd w:val="clear" w:color="auto" w:fill="FFFFFF"/>
        </w:rPr>
        <w:t>Об основах охраны здоровья граждан в РФ: Федеральный закон от 21.11.11 № 323 - ФЗ (в ред. от 08.03.15 г.) [Текст]: Собрание законодательства РФ, 28.11.11, №48, ст.6724.</w:t>
      </w:r>
    </w:p>
    <w:p w:rsidR="00614E1A" w:rsidRPr="003070EB" w:rsidRDefault="00614E1A" w:rsidP="004F15D7">
      <w:pPr>
        <w:numPr>
          <w:ilvl w:val="0"/>
          <w:numId w:val="38"/>
        </w:numPr>
        <w:tabs>
          <w:tab w:val="left" w:pos="360"/>
        </w:tabs>
        <w:spacing w:line="240" w:lineRule="auto"/>
        <w:ind w:left="0" w:firstLine="0"/>
        <w:contextualSpacing/>
        <w:jc w:val="both"/>
        <w:rPr>
          <w:rFonts w:ascii="Times New Roman" w:hAnsi="Times New Roman"/>
          <w:sz w:val="20"/>
          <w:szCs w:val="20"/>
        </w:rPr>
      </w:pPr>
      <w:r w:rsidRPr="003070EB">
        <w:rPr>
          <w:rFonts w:ascii="Times New Roman" w:hAnsi="Times New Roman"/>
          <w:sz w:val="20"/>
          <w:szCs w:val="20"/>
        </w:rPr>
        <w:t>Опыт изучения использования бюджета времени студентов // Образ жизни горожан в объективных и субъектных показателях / Отв. ред. Т.М. Караханова. - М: Издательство ИС РАН, 2002.</w:t>
      </w:r>
    </w:p>
    <w:p w:rsidR="00614E1A" w:rsidRPr="003070EB" w:rsidRDefault="00614E1A" w:rsidP="004F15D7">
      <w:pPr>
        <w:numPr>
          <w:ilvl w:val="0"/>
          <w:numId w:val="38"/>
        </w:numPr>
        <w:tabs>
          <w:tab w:val="left" w:pos="360"/>
        </w:tabs>
        <w:spacing w:line="240" w:lineRule="auto"/>
        <w:ind w:left="0" w:firstLine="0"/>
        <w:contextualSpacing/>
        <w:jc w:val="both"/>
        <w:rPr>
          <w:rFonts w:ascii="Times New Roman" w:hAnsi="Times New Roman"/>
          <w:sz w:val="20"/>
          <w:szCs w:val="20"/>
        </w:rPr>
      </w:pPr>
      <w:r w:rsidRPr="003070EB">
        <w:rPr>
          <w:rFonts w:ascii="Times New Roman" w:hAnsi="Times New Roman"/>
          <w:sz w:val="20"/>
          <w:szCs w:val="20"/>
          <w:shd w:val="clear" w:color="auto" w:fill="FFFFFF"/>
        </w:rPr>
        <w:t xml:space="preserve">Перцева М.В., Мусина С.В. Влияние физических упражнений на успеваемость студентов </w:t>
      </w:r>
      <w:r w:rsidRPr="003070EB">
        <w:rPr>
          <w:rFonts w:ascii="Times New Roman" w:hAnsi="Times New Roman"/>
          <w:sz w:val="20"/>
          <w:szCs w:val="20"/>
        </w:rPr>
        <w:t xml:space="preserve">[Текст] </w:t>
      </w:r>
      <w:r w:rsidRPr="003070EB">
        <w:rPr>
          <w:rFonts w:ascii="Times New Roman" w:hAnsi="Times New Roman"/>
          <w:sz w:val="20"/>
          <w:szCs w:val="20"/>
          <w:shd w:val="clear" w:color="auto" w:fill="FFFFFF"/>
        </w:rPr>
        <w:t>/ М.В. Перцева, С.В.   Мусина // Успехи современного естествознания. 2013. – № 10 . – С. 212-218.</w:t>
      </w:r>
    </w:p>
    <w:p w:rsidR="00614E1A" w:rsidRPr="003070EB" w:rsidRDefault="00614E1A" w:rsidP="004F15D7">
      <w:pPr>
        <w:numPr>
          <w:ilvl w:val="0"/>
          <w:numId w:val="38"/>
        </w:numPr>
        <w:tabs>
          <w:tab w:val="left" w:pos="360"/>
        </w:tabs>
        <w:spacing w:line="240" w:lineRule="auto"/>
        <w:ind w:left="0" w:firstLine="0"/>
        <w:contextualSpacing/>
        <w:jc w:val="both"/>
        <w:rPr>
          <w:rFonts w:ascii="Times New Roman" w:hAnsi="Times New Roman"/>
          <w:sz w:val="20"/>
          <w:szCs w:val="20"/>
        </w:rPr>
      </w:pPr>
      <w:r w:rsidRPr="003070EB">
        <w:rPr>
          <w:rFonts w:ascii="Times New Roman" w:hAnsi="Times New Roman"/>
          <w:sz w:val="20"/>
          <w:szCs w:val="20"/>
          <w:shd w:val="clear" w:color="auto" w:fill="FFFFFF"/>
        </w:rPr>
        <w:t xml:space="preserve">Холодков Ж.К., Кузнецов В.С. Теория и методика физического воспитания спорта </w:t>
      </w:r>
      <w:r w:rsidRPr="003070EB">
        <w:rPr>
          <w:rFonts w:ascii="Times New Roman" w:hAnsi="Times New Roman"/>
          <w:sz w:val="20"/>
          <w:szCs w:val="20"/>
        </w:rPr>
        <w:t xml:space="preserve">[Текст] </w:t>
      </w:r>
      <w:r w:rsidRPr="003070EB">
        <w:rPr>
          <w:rFonts w:ascii="Times New Roman" w:hAnsi="Times New Roman"/>
          <w:sz w:val="20"/>
          <w:szCs w:val="20"/>
          <w:shd w:val="clear" w:color="auto" w:fill="FFFFFF"/>
        </w:rPr>
        <w:t xml:space="preserve"> / Ж.К. Холодков, В.С.  Кузнецов. – М.: Издательский центр «Академия», 2000. – 480 с.</w:t>
      </w: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9F40CE">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СТИМУЛЫ УЧЕБНОГО ПРОЦЕССА, ИХ ЭФФЕКТИВНОСТЬ</w:t>
      </w:r>
    </w:p>
    <w:p w:rsidR="00614E1A" w:rsidRPr="003070EB" w:rsidRDefault="00614E1A" w:rsidP="009F40CE">
      <w:pPr>
        <w:spacing w:after="0" w:line="240" w:lineRule="auto"/>
        <w:jc w:val="both"/>
        <w:rPr>
          <w:rFonts w:ascii="Times New Roman" w:hAnsi="Times New Roman"/>
          <w:b/>
          <w:sz w:val="20"/>
          <w:szCs w:val="20"/>
          <w:lang w:eastAsia="ru-RU"/>
        </w:rPr>
      </w:pPr>
    </w:p>
    <w:p w:rsidR="00614E1A" w:rsidRPr="003070EB" w:rsidRDefault="00614E1A" w:rsidP="009F40CE">
      <w:pPr>
        <w:spacing w:after="0" w:line="240" w:lineRule="auto"/>
        <w:jc w:val="both"/>
        <w:rPr>
          <w:rFonts w:ascii="Times New Roman" w:hAnsi="Times New Roman"/>
          <w:b/>
          <w:sz w:val="20"/>
          <w:szCs w:val="20"/>
          <w:lang w:eastAsia="ru-RU"/>
        </w:rPr>
      </w:pPr>
      <w:r w:rsidRPr="003070EB">
        <w:rPr>
          <w:rFonts w:ascii="Times New Roman" w:hAnsi="Times New Roman"/>
          <w:b/>
          <w:sz w:val="20"/>
          <w:szCs w:val="20"/>
          <w:lang w:eastAsia="ru-RU"/>
        </w:rPr>
        <w:t xml:space="preserve">                                                                                                                                                                 Фехтел С.В.,</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студентка Института экономики и менеджмента</w:t>
      </w:r>
    </w:p>
    <w:p w:rsidR="00614E1A" w:rsidRPr="003070EB" w:rsidRDefault="00614E1A" w:rsidP="009F40CE">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 БГТУ им. В.Г. Шухова, 1 курс</w:t>
      </w:r>
    </w:p>
    <w:p w:rsidR="00614E1A" w:rsidRPr="003070EB" w:rsidRDefault="00614E1A" w:rsidP="009F40CE">
      <w:pPr>
        <w:spacing w:after="0" w:line="240" w:lineRule="auto"/>
        <w:jc w:val="right"/>
        <w:rPr>
          <w:rFonts w:ascii="Times New Roman" w:hAnsi="Times New Roman"/>
          <w:i/>
          <w:sz w:val="20"/>
          <w:szCs w:val="20"/>
          <w:lang w:eastAsia="ru-RU"/>
        </w:rPr>
      </w:pPr>
    </w:p>
    <w:p w:rsidR="00614E1A" w:rsidRPr="003070EB" w:rsidRDefault="00614E1A" w:rsidP="009F40CE">
      <w:pPr>
        <w:spacing w:after="0" w:line="240" w:lineRule="auto"/>
        <w:jc w:val="both"/>
        <w:rPr>
          <w:rFonts w:ascii="Times New Roman" w:hAnsi="Times New Roman"/>
          <w:b/>
          <w:sz w:val="20"/>
          <w:szCs w:val="20"/>
          <w:lang w:eastAsia="ru-RU"/>
        </w:rPr>
      </w:pPr>
      <w:r w:rsidRPr="003070EB">
        <w:rPr>
          <w:rFonts w:ascii="Times New Roman" w:hAnsi="Times New Roman"/>
          <w:i/>
          <w:sz w:val="20"/>
          <w:szCs w:val="20"/>
          <w:lang w:eastAsia="ru-RU"/>
        </w:rPr>
        <w:t xml:space="preserve">                                                                                                                      Научный руководитель</w:t>
      </w:r>
      <w:r w:rsidRPr="003070EB">
        <w:rPr>
          <w:rFonts w:ascii="Times New Roman" w:hAnsi="Times New Roman"/>
          <w:b/>
          <w:sz w:val="20"/>
          <w:szCs w:val="20"/>
          <w:lang w:eastAsia="ru-RU"/>
        </w:rPr>
        <w:t>О.П. Шамаева,</w:t>
      </w:r>
    </w:p>
    <w:p w:rsidR="00614E1A" w:rsidRPr="003070EB" w:rsidRDefault="00614E1A" w:rsidP="003B32A6">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9F40CE">
      <w:pPr>
        <w:spacing w:after="0" w:line="240" w:lineRule="auto"/>
        <w:ind w:firstLine="720"/>
        <w:jc w:val="both"/>
        <w:rPr>
          <w:rFonts w:ascii="The new roman" w:hAnsi="The new roman"/>
          <w:sz w:val="20"/>
          <w:szCs w:val="20"/>
          <w:lang w:eastAsia="ru-RU"/>
        </w:rPr>
      </w:pPr>
      <w:r w:rsidRPr="003070EB">
        <w:rPr>
          <w:rFonts w:ascii="The new roman" w:hAnsi="The new roman"/>
          <w:sz w:val="20"/>
          <w:szCs w:val="20"/>
          <w:lang w:eastAsia="ru-RU"/>
        </w:rPr>
        <w:lastRenderedPageBreak/>
        <w:br/>
        <w:t>В данной работе речь пойдет о мотивации и стимулирование студентов к учебе. Но прежде чем начать освещать данную тему, необходимо знать определение данных понятий.</w:t>
      </w:r>
    </w:p>
    <w:p w:rsidR="00614E1A" w:rsidRPr="003070EB" w:rsidRDefault="00614E1A" w:rsidP="009F40CE">
      <w:pPr>
        <w:spacing w:after="0" w:line="240" w:lineRule="auto"/>
        <w:ind w:firstLine="540"/>
        <w:jc w:val="both"/>
        <w:rPr>
          <w:rFonts w:ascii="The new roman" w:hAnsi="The new roman" w:cs="Courier New"/>
          <w:sz w:val="20"/>
          <w:szCs w:val="20"/>
          <w:shd w:val="clear" w:color="auto" w:fill="F9F9F9"/>
          <w:lang w:eastAsia="ru-RU"/>
        </w:rPr>
      </w:pPr>
      <w:r w:rsidRPr="003070EB">
        <w:rPr>
          <w:rFonts w:ascii="The new roman" w:hAnsi="The new roman" w:cs="Courier New"/>
          <w:sz w:val="20"/>
          <w:szCs w:val="20"/>
          <w:shd w:val="clear" w:color="auto" w:fill="F9F9F9"/>
          <w:lang w:eastAsia="ru-RU"/>
        </w:rPr>
        <w:t>Стимул</w:t>
      </w:r>
      <w:r w:rsidRPr="003070EB">
        <w:rPr>
          <w:rFonts w:ascii="The new roman" w:hAnsi="The new roman" w:cs="Courier New"/>
          <w:i/>
          <w:iCs/>
          <w:sz w:val="20"/>
          <w:szCs w:val="20"/>
          <w:lang w:eastAsia="ru-RU"/>
        </w:rPr>
        <w:t>ирование</w:t>
      </w:r>
      <w:r w:rsidRPr="003070EB">
        <w:rPr>
          <w:rFonts w:ascii="The new roman" w:hAnsi="The new roman" w:cs="Courier New"/>
          <w:i/>
          <w:iCs/>
          <w:sz w:val="20"/>
          <w:szCs w:val="20"/>
          <w:lang w:val="en-US" w:eastAsia="ru-RU"/>
        </w:rPr>
        <w:t> </w:t>
      </w:r>
      <w:r w:rsidRPr="003070EB">
        <w:rPr>
          <w:rFonts w:ascii="The new roman" w:hAnsi="The new roman" w:cs="Courier New"/>
          <w:i/>
          <w:iCs/>
          <w:sz w:val="20"/>
          <w:szCs w:val="20"/>
          <w:lang w:eastAsia="ru-RU"/>
        </w:rPr>
        <w:noBreakHyphen/>
      </w:r>
      <w:r w:rsidRPr="003070EB">
        <w:rPr>
          <w:rFonts w:ascii="The new roman" w:hAnsi="The new roman" w:cs="Courier New"/>
          <w:i/>
          <w:iCs/>
          <w:sz w:val="20"/>
          <w:szCs w:val="20"/>
          <w:lang w:val="en-US" w:eastAsia="ru-RU"/>
        </w:rPr>
        <w:t> </w:t>
      </w:r>
      <w:r w:rsidRPr="003070EB">
        <w:rPr>
          <w:rFonts w:ascii="The new roman" w:hAnsi="The new roman"/>
          <w:sz w:val="20"/>
          <w:szCs w:val="20"/>
          <w:shd w:val="clear" w:color="auto" w:fill="FFFFFF"/>
          <w:lang w:eastAsia="ru-RU"/>
        </w:rPr>
        <w:t>процесс и методы внешнего побуждения человека к тому или иному поведению, деятельности</w:t>
      </w:r>
    </w:p>
    <w:p w:rsidR="00614E1A" w:rsidRPr="003070EB" w:rsidRDefault="00614E1A" w:rsidP="009F40CE">
      <w:pPr>
        <w:spacing w:after="0" w:line="240" w:lineRule="auto"/>
        <w:ind w:firstLine="540"/>
        <w:jc w:val="both"/>
        <w:rPr>
          <w:rFonts w:ascii="Times New Roman" w:hAnsi="Times New Roman" w:cs="Arial"/>
          <w:sz w:val="20"/>
          <w:szCs w:val="20"/>
          <w:shd w:val="clear" w:color="auto" w:fill="FFFFFF"/>
          <w:lang w:eastAsia="ru-RU"/>
        </w:rPr>
      </w:pPr>
      <w:r w:rsidRPr="003070EB">
        <w:rPr>
          <w:rFonts w:ascii="The new roman" w:hAnsi="The new roman"/>
          <w:sz w:val="20"/>
          <w:szCs w:val="20"/>
          <w:lang w:eastAsia="ru-RU"/>
        </w:rPr>
        <w:t xml:space="preserve">Мотивация - это заинтересованность человека, обоснование его желаний и стремлений. Это сочетание интеллектуальных, физиологических и психических процессов, которые в конкретных ситуациях предопределяют то, насколько решительно действует человек и в каком направлении сосредоточивается его энергия. </w:t>
      </w:r>
      <w:r w:rsidRPr="003070EB">
        <w:rPr>
          <w:rFonts w:ascii="The new roman" w:hAnsi="The new roman"/>
          <w:sz w:val="20"/>
          <w:szCs w:val="20"/>
          <w:lang w:eastAsia="ru-RU"/>
        </w:rPr>
        <w:br/>
        <w:t>На сегодняшний день данная тема, несомненно, является актуальной как для студентов так и для преподавателей.</w:t>
      </w:r>
      <w:r w:rsidRPr="003070EB">
        <w:rPr>
          <w:rFonts w:ascii="The new roman" w:hAnsi="The new roman" w:cs="Arial"/>
          <w:sz w:val="20"/>
          <w:szCs w:val="20"/>
          <w:shd w:val="clear" w:color="auto" w:fill="FFFFFF"/>
          <w:lang w:eastAsia="ru-RU"/>
        </w:rPr>
        <w:t xml:space="preserve"> Чтобы сформулировать мотив учебы автор учебной книги и преподаватель должны иметь набор рекомендаций для достижения благ, соответствующих потребностям студентов. Каждому студенту надо объяснить, какие трудовые усилия необходимы для получения этих благ. Надо убедить, что предлагаемые трудовые усилия – это наикратчайший путь для получения благ. Студент должен быть уверен, что его труд будет вознагражден. Поступая учиться в вуз, человек стремится получить такие знания, умения и навыки, которые обеспечили бы в перспективе достижение успеха, благополучия, самостоятельности. Потребность в знаниях поддерживается долгое время. Она рождает уверенность, что знания пригодятся для достижения материального благосостояния, помогут реализовать профессиональные цели или позволят организовать свое дело</w:t>
      </w:r>
      <w:r w:rsidRPr="003070EB">
        <w:rPr>
          <w:rFonts w:ascii="Times New Roman" w:hAnsi="Times New Roman" w:cs="Arial"/>
          <w:sz w:val="20"/>
          <w:szCs w:val="20"/>
          <w:shd w:val="clear" w:color="auto" w:fill="FFFFFF"/>
          <w:lang w:eastAsia="ru-RU"/>
        </w:rPr>
        <w:t xml:space="preserve">. </w:t>
      </w:r>
    </w:p>
    <w:p w:rsidR="00614E1A" w:rsidRPr="003070EB" w:rsidRDefault="00614E1A" w:rsidP="003B32A6">
      <w:pPr>
        <w:spacing w:after="0" w:line="240" w:lineRule="auto"/>
        <w:ind w:firstLine="539"/>
        <w:jc w:val="both"/>
        <w:rPr>
          <w:rFonts w:ascii="The new roman" w:hAnsi="The new roman"/>
          <w:sz w:val="20"/>
          <w:szCs w:val="20"/>
          <w:lang w:eastAsia="ru-RU"/>
        </w:rPr>
      </w:pPr>
      <w:r w:rsidRPr="003070EB">
        <w:rPr>
          <w:rFonts w:ascii="Times New Roman" w:hAnsi="Times New Roman" w:cs="Arial"/>
          <w:sz w:val="20"/>
          <w:szCs w:val="20"/>
          <w:shd w:val="clear" w:color="auto" w:fill="FFFFFF"/>
          <w:lang w:eastAsia="ru-RU"/>
        </w:rPr>
        <w:t xml:space="preserve">Мотивы и потребности студента приобретаются и формируются при его онтогенетическом развитии. Мотив здесь – стремление к достижению некоторых довольно общих целевых состояний, видов удовлетворения или результатов, </w:t>
      </w:r>
      <w:r w:rsidRPr="003070EB">
        <w:rPr>
          <w:rFonts w:ascii="The new roman" w:hAnsi="The new roman" w:cs="Arial"/>
          <w:sz w:val="20"/>
          <w:szCs w:val="20"/>
          <w:shd w:val="clear" w:color="auto" w:fill="FFFFDD"/>
          <w:lang w:eastAsia="ru-RU"/>
        </w:rPr>
        <w:t>и</w:t>
      </w:r>
      <w:r w:rsidRPr="003070EB">
        <w:rPr>
          <w:rFonts w:ascii="The new roman" w:hAnsi="The new roman"/>
          <w:sz w:val="20"/>
          <w:szCs w:val="20"/>
          <w:lang w:eastAsia="ru-RU"/>
        </w:rPr>
        <w:t xml:space="preserve">сключительно от их собственных волевых качеств и стремления к получению знаний.. </w:t>
      </w:r>
      <w:r w:rsidRPr="003070EB">
        <w:rPr>
          <w:rFonts w:ascii="The new roman" w:hAnsi="The new roman" w:cs="Courier New"/>
          <w:sz w:val="20"/>
          <w:szCs w:val="20"/>
          <w:shd w:val="clear" w:color="auto" w:fill="F9F9F9"/>
          <w:lang w:eastAsia="ru-RU"/>
        </w:rPr>
        <w:t>Предполагаю, что эффективный способ стимулировать обучение студентов - это показать, что знания необходимы для работы по специальности. Предполагаю, что дифференцированная оценка знаний учащихся стимулирует их для обучения. Предполагаю, что возможность сдавать экзамены, зачёты в упрощённой форме стимулирует прилежное (старательное) обучение студентов в течение семестра.</w:t>
      </w:r>
    </w:p>
    <w:p w:rsidR="00614E1A" w:rsidRPr="003070EB" w:rsidRDefault="00614E1A" w:rsidP="003B32A6">
      <w:pPr>
        <w:spacing w:after="0" w:line="240" w:lineRule="auto"/>
        <w:ind w:firstLine="539"/>
        <w:jc w:val="both"/>
        <w:rPr>
          <w:rFonts w:ascii="The new roman" w:hAnsi="The new roman"/>
          <w:sz w:val="20"/>
          <w:szCs w:val="20"/>
          <w:lang w:eastAsia="ru-RU"/>
        </w:rPr>
      </w:pPr>
      <w:r w:rsidRPr="003070EB">
        <w:rPr>
          <w:rFonts w:ascii="The new roman" w:hAnsi="The new roman"/>
          <w:sz w:val="20"/>
          <w:szCs w:val="20"/>
          <w:lang w:eastAsia="ru-RU"/>
        </w:rPr>
        <w:t>Наиболее существенным недостатком всех учителей высшей школы является преподавание “голых знаний”. То есть они стараются дать максимально возможное количество “голых” знаний, без оглядки на их адекватность текущей ситуации, к тому же без обоснования их нужности. Но студент – это не школьник, которому можно сказать “так надо”, студенту необходимо также объяснить каким образом эти знания ему пригодятся в будущем. И если преподаватель отвечает в духе “в жизни все может быть полезным”, обучающийся по понятным причинам теряет интерес. Студент приходит в ВУЗ не за знаниями, он приходит за тем, что бы стать хорошим работником, а это совершенно разные вещи. Преподаватель обязан уметь доказать студентам, что его предмет действительно будет полезен студентам в их будущей деятельности. Не менее важным является и отсутствие связки студент – преподаватель. Другими словами, если между обучающимся и преподавателем нет никакого контакта, кроме минимальных начитанных часов, ни о какой мотивации студентов говорить не приходится. Студенту очень важно, что бы педагог был его наставником, что бы к нему можно было обратиться за помощью пусть даже по самому глупому вопросу. Не самое последнее место в этом списке занимает отсутствие уважения к студентам. Этим особенно отличаются преподаватели, которые считают своих студентов недобросовестными к учебе, хотя зачастую, у студента просто не получается разобраться в предмете. И вот когда он подходит со своим вопросом к педагогу и слышит что-то вроде: “Лучше нужно было слушать, я все давала в лекциях, идите учите”, – то мотивация к дальнейшему получению знаний исчезает почти моментально. Какой бы ни был студент, он в любом случае личность, которая хочет к себе соответствующего отношения.</w:t>
      </w:r>
    </w:p>
    <w:p w:rsidR="00614E1A" w:rsidRPr="003070EB" w:rsidRDefault="00614E1A" w:rsidP="009F40CE">
      <w:pPr>
        <w:spacing w:before="168" w:after="0" w:line="240" w:lineRule="auto"/>
        <w:ind w:firstLine="540"/>
        <w:rPr>
          <w:rFonts w:ascii="Times New Roman" w:hAnsi="Times New Roman"/>
          <w:sz w:val="20"/>
          <w:szCs w:val="20"/>
          <w:lang w:eastAsia="ru-RU"/>
        </w:rPr>
      </w:pPr>
      <w:r w:rsidRPr="003070EB">
        <w:rPr>
          <w:rFonts w:ascii="The new roman" w:hAnsi="The new roman"/>
          <w:sz w:val="20"/>
          <w:szCs w:val="20"/>
          <w:shd w:val="clear" w:color="auto" w:fill="F3F3ED"/>
          <w:lang w:eastAsia="ru-RU"/>
        </w:rPr>
        <w:t>Для более полного анализа был</w:t>
      </w:r>
      <w:r w:rsidRPr="003070EB">
        <w:rPr>
          <w:rFonts w:ascii="Times New Roman" w:hAnsi="Times New Roman"/>
          <w:sz w:val="20"/>
          <w:szCs w:val="20"/>
          <w:shd w:val="clear" w:color="auto" w:fill="F3F3ED"/>
          <w:lang w:eastAsia="ru-RU"/>
        </w:rPr>
        <w:t xml:space="preserve"> проведен </w:t>
      </w:r>
      <w:r w:rsidRPr="003070EB">
        <w:rPr>
          <w:rFonts w:ascii="The new roman" w:hAnsi="The new roman"/>
          <w:sz w:val="20"/>
          <w:szCs w:val="20"/>
          <w:lang w:eastAsia="ru-RU"/>
        </w:rPr>
        <w:t>социологический опрос</w:t>
      </w:r>
      <w:r w:rsidRPr="003070EB">
        <w:rPr>
          <w:rFonts w:ascii="Times New Roman" w:hAnsi="Times New Roman"/>
          <w:sz w:val="20"/>
          <w:szCs w:val="20"/>
          <w:lang w:eastAsia="ru-RU"/>
        </w:rPr>
        <w:t>.</w:t>
      </w:r>
    </w:p>
    <w:p w:rsidR="00614E1A" w:rsidRPr="003070EB" w:rsidRDefault="00614E1A" w:rsidP="009F40CE">
      <w:pPr>
        <w:spacing w:before="168" w:after="0" w:line="240" w:lineRule="auto"/>
        <w:ind w:firstLine="540"/>
        <w:rPr>
          <w:rFonts w:ascii="Times New Roman" w:hAnsi="Times New Roman" w:cs="Courier New"/>
          <w:sz w:val="20"/>
          <w:szCs w:val="20"/>
          <w:shd w:val="clear" w:color="auto" w:fill="F9F9F9"/>
          <w:lang w:eastAsia="ru-RU"/>
        </w:rPr>
      </w:pPr>
      <w:r w:rsidRPr="003070EB">
        <w:rPr>
          <w:rFonts w:ascii="Times New Roman" w:hAnsi="Times New Roman"/>
          <w:sz w:val="20"/>
          <w:szCs w:val="20"/>
          <w:lang w:eastAsia="ru-RU"/>
        </w:rPr>
        <w:t xml:space="preserve">Ответы на вопросы анкеты распределились следующим образом. </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imes New Roman" w:hAnsi="Times New Roman" w:cs="Courier New"/>
          <w:sz w:val="20"/>
          <w:szCs w:val="20"/>
          <w:shd w:val="clear" w:color="auto" w:fill="F9F9F9"/>
          <w:lang w:eastAsia="ru-RU"/>
        </w:rPr>
      </w:pPr>
      <w:r w:rsidRPr="003070EB">
        <w:rPr>
          <w:rFonts w:ascii="The new roman" w:hAnsi="The new roman" w:cs="Courier New"/>
          <w:sz w:val="20"/>
          <w:szCs w:val="20"/>
          <w:shd w:val="clear" w:color="auto" w:fill="F9F9F9"/>
          <w:lang w:eastAsia="ru-RU"/>
        </w:rPr>
        <w:t>1.Ответы студентов на вопрос,</w:t>
      </w:r>
      <w:r w:rsidRPr="003070EB">
        <w:rPr>
          <w:rFonts w:ascii="The new roman" w:hAnsi="The new roman" w:cs="Courier New"/>
          <w:i/>
          <w:iCs/>
          <w:sz w:val="20"/>
          <w:szCs w:val="20"/>
          <w:lang w:eastAsia="ru-RU"/>
        </w:rPr>
        <w:t> "какие стимулы в обучение для них наиболее значимы",</w:t>
      </w:r>
      <w:r w:rsidRPr="003070EB">
        <w:rPr>
          <w:rFonts w:ascii="The new roman" w:hAnsi="The new roman" w:cs="Courier New"/>
          <w:sz w:val="20"/>
          <w:szCs w:val="20"/>
          <w:shd w:val="clear" w:color="auto" w:fill="F9F9F9"/>
          <w:lang w:eastAsia="ru-RU"/>
        </w:rPr>
        <w:t xml:space="preserve">отразим в </w:t>
      </w:r>
      <w:r w:rsidRPr="003070EB">
        <w:rPr>
          <w:rFonts w:ascii="Times New Roman" w:hAnsi="Times New Roman" w:cs="Courier New"/>
          <w:sz w:val="20"/>
          <w:szCs w:val="20"/>
          <w:shd w:val="clear" w:color="auto" w:fill="F9F9F9"/>
          <w:lang w:eastAsia="ru-RU"/>
        </w:rPr>
        <w:t>наглядной диаграмме.</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imes New Roman" w:hAnsi="Times New Roman" w:cs="Courier New"/>
          <w:sz w:val="20"/>
          <w:szCs w:val="20"/>
          <w:shd w:val="clear" w:color="auto" w:fill="F9F9F9"/>
          <w:lang w:eastAsia="ru-RU"/>
        </w:rPr>
      </w:pPr>
    </w:p>
    <w:p w:rsidR="00614E1A" w:rsidRPr="003070EB" w:rsidRDefault="009E6D99"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shd w:val="clear" w:color="auto" w:fill="F9F9F9"/>
          <w:lang w:eastAsia="ru-RU"/>
        </w:rPr>
      </w:pPr>
      <w:r>
        <w:rPr>
          <w:rFonts w:ascii="The new roman" w:hAnsi="The new roman" w:cs="Courier New"/>
          <w:noProof/>
          <w:sz w:val="20"/>
          <w:szCs w:val="20"/>
          <w:shd w:val="clear" w:color="auto" w:fill="F9F9F9"/>
          <w:lang w:eastAsia="ru-RU"/>
        </w:rPr>
        <w:lastRenderedPageBreak/>
        <w:pict>
          <v:shape id="Рисунок 25" o:spid="_x0000_i1057" type="#_x0000_t75" alt="4455363" style="width:319.5pt;height:183.75pt;visibility:visible">
            <v:imagedata r:id="rId95" o:title=""/>
          </v:shape>
        </w:pic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shd w:val="clear" w:color="auto" w:fill="F9F9F9"/>
          <w:lang w:eastAsia="ru-RU"/>
        </w:rPr>
      </w:pP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 xml:space="preserve"> Из диаграммы сделаем краткий вывод:</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На первом месте по важности для студентов - материальное поощрение, это отметили большинство студентов (</w:t>
      </w:r>
      <w:r w:rsidRPr="003070EB">
        <w:rPr>
          <w:rFonts w:ascii="The new roman" w:hAnsi="The new roman" w:cs="Courier New"/>
          <w:b/>
          <w:bCs/>
          <w:sz w:val="20"/>
          <w:szCs w:val="20"/>
          <w:lang w:eastAsia="ru-RU"/>
        </w:rPr>
        <w:t>64% -</w:t>
      </w:r>
      <w:r w:rsidRPr="003070EB">
        <w:rPr>
          <w:rFonts w:ascii="The new roman" w:hAnsi="The new roman" w:cs="Courier New"/>
          <w:sz w:val="20"/>
          <w:szCs w:val="20"/>
          <w:lang w:eastAsia="ru-RU"/>
        </w:rPr>
        <w:t>"важно", и </w:t>
      </w:r>
      <w:r w:rsidRPr="003070EB">
        <w:rPr>
          <w:rFonts w:ascii="The new roman" w:hAnsi="The new roman" w:cs="Courier New"/>
          <w:b/>
          <w:bCs/>
          <w:sz w:val="20"/>
          <w:szCs w:val="20"/>
          <w:lang w:eastAsia="ru-RU"/>
        </w:rPr>
        <w:t>12%</w:t>
      </w:r>
      <w:r w:rsidRPr="003070EB">
        <w:rPr>
          <w:rFonts w:ascii="The new roman" w:hAnsi="The new roman" w:cs="Courier New"/>
          <w:sz w:val="20"/>
          <w:szCs w:val="20"/>
          <w:lang w:eastAsia="ru-RU"/>
        </w:rPr>
        <w:t> "скорее важно, чем нет").</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На втором месте, возможность применить знания на практике (в будущей работе), </w:t>
      </w:r>
      <w:r w:rsidRPr="003070EB">
        <w:rPr>
          <w:rFonts w:ascii="The new roman" w:hAnsi="The new roman" w:cs="Courier New"/>
          <w:b/>
          <w:bCs/>
          <w:sz w:val="20"/>
          <w:szCs w:val="20"/>
          <w:lang w:eastAsia="ru-RU"/>
        </w:rPr>
        <w:t>56%</w:t>
      </w:r>
      <w:r w:rsidRPr="003070EB">
        <w:rPr>
          <w:rFonts w:ascii="The new roman" w:hAnsi="The new roman" w:cs="Courier New"/>
          <w:sz w:val="20"/>
          <w:szCs w:val="20"/>
          <w:lang w:eastAsia="ru-RU"/>
        </w:rPr>
        <w:t> отметили "важно" и </w:t>
      </w:r>
      <w:r w:rsidRPr="003070EB">
        <w:rPr>
          <w:rFonts w:ascii="The new roman" w:hAnsi="The new roman" w:cs="Courier New"/>
          <w:b/>
          <w:bCs/>
          <w:sz w:val="20"/>
          <w:szCs w:val="20"/>
          <w:lang w:eastAsia="ru-RU"/>
        </w:rPr>
        <w:t>16%</w:t>
      </w:r>
      <w:r w:rsidRPr="003070EB">
        <w:rPr>
          <w:rFonts w:ascii="The new roman" w:hAnsi="The new roman" w:cs="Courier New"/>
          <w:sz w:val="20"/>
          <w:szCs w:val="20"/>
          <w:lang w:eastAsia="ru-RU"/>
        </w:rPr>
        <w:t> "скорее важно, чем нет".</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На третьем месте, для студентов понимание полезности выполняемой работы (</w:t>
      </w:r>
      <w:r w:rsidRPr="003070EB">
        <w:rPr>
          <w:rFonts w:ascii="The new roman" w:hAnsi="The new roman" w:cs="Courier New"/>
          <w:b/>
          <w:bCs/>
          <w:sz w:val="20"/>
          <w:szCs w:val="20"/>
          <w:lang w:eastAsia="ru-RU"/>
        </w:rPr>
        <w:t>44%</w:t>
      </w:r>
      <w:r w:rsidRPr="003070EB">
        <w:rPr>
          <w:rFonts w:ascii="The new roman" w:hAnsi="The new roman" w:cs="Courier New"/>
          <w:sz w:val="20"/>
          <w:szCs w:val="20"/>
          <w:lang w:eastAsia="ru-RU"/>
        </w:rPr>
        <w:t> выбрали "важно", </w:t>
      </w:r>
      <w:r w:rsidRPr="003070EB">
        <w:rPr>
          <w:rFonts w:ascii="The new roman" w:hAnsi="The new roman" w:cs="Courier New"/>
          <w:b/>
          <w:bCs/>
          <w:sz w:val="20"/>
          <w:szCs w:val="20"/>
          <w:lang w:eastAsia="ru-RU"/>
        </w:rPr>
        <w:t>28%</w:t>
      </w:r>
      <w:r w:rsidRPr="003070EB">
        <w:rPr>
          <w:rFonts w:ascii="The new roman" w:hAnsi="The new roman" w:cs="Courier New"/>
          <w:sz w:val="20"/>
          <w:szCs w:val="20"/>
          <w:lang w:eastAsia="ru-RU"/>
        </w:rPr>
        <w:t> "скорее важно, чем нет").</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На чётвёртом месте, для большинства студентов (</w:t>
      </w:r>
      <w:r w:rsidRPr="003070EB">
        <w:rPr>
          <w:rFonts w:ascii="The new roman" w:hAnsi="The new roman" w:cs="Courier New"/>
          <w:b/>
          <w:bCs/>
          <w:sz w:val="20"/>
          <w:szCs w:val="20"/>
          <w:lang w:eastAsia="ru-RU"/>
        </w:rPr>
        <w:t>40%</w:t>
      </w:r>
      <w:r w:rsidRPr="003070EB">
        <w:rPr>
          <w:rFonts w:ascii="The new roman" w:hAnsi="The new roman" w:cs="Courier New"/>
          <w:sz w:val="20"/>
          <w:szCs w:val="20"/>
          <w:lang w:eastAsia="ru-RU"/>
        </w:rPr>
        <w:t> - "важно", </w:t>
      </w:r>
      <w:r w:rsidRPr="003070EB">
        <w:rPr>
          <w:rFonts w:ascii="The new roman" w:hAnsi="The new roman" w:cs="Courier New"/>
          <w:b/>
          <w:bCs/>
          <w:sz w:val="20"/>
          <w:szCs w:val="20"/>
          <w:lang w:eastAsia="ru-RU"/>
        </w:rPr>
        <w:t>16%</w:t>
      </w:r>
      <w:r w:rsidRPr="003070EB">
        <w:rPr>
          <w:rFonts w:ascii="The new roman" w:hAnsi="The new roman" w:cs="Courier New"/>
          <w:sz w:val="20"/>
          <w:szCs w:val="20"/>
          <w:lang w:eastAsia="ru-RU"/>
        </w:rPr>
        <w:t> - "скорее важно, чем нет") это возможность сдавать экзамены в упрощённой форме.</w:t>
      </w:r>
    </w:p>
    <w:p w:rsidR="00614E1A" w:rsidRPr="003070EB" w:rsidRDefault="00614E1A" w:rsidP="009F40CE">
      <w:p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left="75" w:right="75" w:firstLine="540"/>
        <w:rPr>
          <w:rFonts w:ascii="The new roman" w:hAnsi="The new roman" w:cs="Courier New"/>
          <w:sz w:val="20"/>
          <w:szCs w:val="20"/>
          <w:lang w:eastAsia="ru-RU"/>
        </w:rPr>
      </w:pPr>
      <w:r w:rsidRPr="003070EB">
        <w:rPr>
          <w:rFonts w:ascii="The new roman" w:hAnsi="The new roman" w:cs="Courier New"/>
          <w:sz w:val="20"/>
          <w:szCs w:val="20"/>
          <w:lang w:eastAsia="ru-RU"/>
        </w:rPr>
        <w:t>"Не важно" для большинства студентов (</w:t>
      </w:r>
      <w:r w:rsidRPr="003070EB">
        <w:rPr>
          <w:rFonts w:ascii="The new roman" w:hAnsi="The new roman" w:cs="Courier New"/>
          <w:b/>
          <w:bCs/>
          <w:sz w:val="20"/>
          <w:szCs w:val="20"/>
          <w:lang w:eastAsia="ru-RU"/>
        </w:rPr>
        <w:t>по 36%</w:t>
      </w:r>
      <w:r w:rsidRPr="003070EB">
        <w:rPr>
          <w:rFonts w:ascii="The new roman" w:hAnsi="The new roman" w:cs="Courier New"/>
          <w:sz w:val="20"/>
          <w:szCs w:val="20"/>
          <w:lang w:eastAsia="ru-RU"/>
        </w:rPr>
        <w:t>) и "скорее не важно" (</w:t>
      </w:r>
      <w:r w:rsidRPr="003070EB">
        <w:rPr>
          <w:rFonts w:ascii="The new roman" w:hAnsi="The new roman" w:cs="Courier New"/>
          <w:b/>
          <w:bCs/>
          <w:sz w:val="20"/>
          <w:szCs w:val="20"/>
          <w:lang w:eastAsia="ru-RU"/>
        </w:rPr>
        <w:t>по 20%</w:t>
      </w:r>
      <w:r w:rsidRPr="003070EB">
        <w:rPr>
          <w:rFonts w:ascii="The new roman" w:hAnsi="The new roman" w:cs="Courier New"/>
          <w:sz w:val="20"/>
          <w:szCs w:val="20"/>
          <w:lang w:eastAsia="ru-RU"/>
        </w:rPr>
        <w:t>) это возможность участвовать в олимпиадах и в творческой деятельности.</w:t>
      </w:r>
    </w:p>
    <w:p w:rsidR="00614E1A" w:rsidRPr="003070EB" w:rsidRDefault="00614E1A" w:rsidP="009F40CE">
      <w:pPr>
        <w:spacing w:after="0" w:line="240" w:lineRule="auto"/>
        <w:ind w:firstLine="539"/>
        <w:rPr>
          <w:rFonts w:ascii="Times New Roman" w:hAnsi="Times New Roman"/>
          <w:sz w:val="21"/>
          <w:szCs w:val="21"/>
          <w:lang w:eastAsia="ru-RU"/>
        </w:rPr>
      </w:pPr>
      <w:r w:rsidRPr="003070EB">
        <w:rPr>
          <w:rFonts w:ascii="Times New Roman" w:hAnsi="Times New Roman"/>
          <w:sz w:val="21"/>
          <w:szCs w:val="21"/>
          <w:lang w:eastAsia="ru-RU"/>
        </w:rPr>
        <w:t>2.На вопрос,</w:t>
      </w:r>
      <w:r w:rsidRPr="003070EB">
        <w:rPr>
          <w:rFonts w:ascii="Times New Roman" w:hAnsi="Times New Roman"/>
          <w:i/>
          <w:iCs/>
          <w:sz w:val="21"/>
          <w:szCs w:val="21"/>
          <w:lang w:eastAsia="ru-RU"/>
        </w:rPr>
        <w:t> "достаточно ли стимулируют для обучения",</w:t>
      </w:r>
      <w:r w:rsidRPr="003070EB">
        <w:rPr>
          <w:rFonts w:ascii="Times New Roman" w:hAnsi="Times New Roman"/>
          <w:sz w:val="21"/>
          <w:szCs w:val="21"/>
          <w:lang w:eastAsia="ru-RU"/>
        </w:rPr>
        <w:t> студенты ответили следующим образом:</w:t>
      </w:r>
    </w:p>
    <w:p w:rsidR="00614E1A" w:rsidRPr="003070EB" w:rsidRDefault="00614E1A" w:rsidP="009F40CE">
      <w:pPr>
        <w:spacing w:after="0" w:line="240" w:lineRule="auto"/>
        <w:ind w:firstLine="539"/>
        <w:rPr>
          <w:rFonts w:ascii="Times New Roman" w:hAnsi="Times New Roman"/>
          <w:sz w:val="21"/>
          <w:szCs w:val="21"/>
          <w:lang w:eastAsia="ru-RU"/>
        </w:rPr>
      </w:pPr>
      <w:r w:rsidRPr="003070EB">
        <w:rPr>
          <w:rFonts w:ascii="Times New Roman" w:hAnsi="Times New Roman"/>
          <w:b/>
          <w:bCs/>
          <w:sz w:val="21"/>
          <w:szCs w:val="21"/>
          <w:lang w:eastAsia="ru-RU"/>
        </w:rPr>
        <w:t>44%</w:t>
      </w:r>
      <w:r w:rsidRPr="003070EB">
        <w:rPr>
          <w:rFonts w:ascii="Times New Roman" w:hAnsi="Times New Roman"/>
          <w:sz w:val="21"/>
          <w:szCs w:val="21"/>
          <w:lang w:eastAsia="ru-RU"/>
        </w:rPr>
        <w:t> скорее нет</w:t>
      </w:r>
    </w:p>
    <w:p w:rsidR="00614E1A" w:rsidRPr="003070EB" w:rsidRDefault="00614E1A" w:rsidP="009F40CE">
      <w:pPr>
        <w:spacing w:after="0" w:line="240" w:lineRule="auto"/>
        <w:ind w:firstLine="539"/>
        <w:rPr>
          <w:rFonts w:ascii="Times New Roman" w:hAnsi="Times New Roman"/>
          <w:sz w:val="21"/>
          <w:szCs w:val="21"/>
          <w:lang w:eastAsia="ru-RU"/>
        </w:rPr>
      </w:pPr>
      <w:r w:rsidRPr="003070EB">
        <w:rPr>
          <w:rFonts w:ascii="Times New Roman" w:hAnsi="Times New Roman"/>
          <w:b/>
          <w:bCs/>
          <w:sz w:val="21"/>
          <w:szCs w:val="21"/>
          <w:lang w:eastAsia="ru-RU"/>
        </w:rPr>
        <w:t>28% </w:t>
      </w:r>
      <w:r w:rsidRPr="003070EB">
        <w:rPr>
          <w:rFonts w:ascii="Times New Roman" w:hAnsi="Times New Roman"/>
          <w:sz w:val="21"/>
          <w:szCs w:val="21"/>
          <w:lang w:eastAsia="ru-RU"/>
        </w:rPr>
        <w:t>да, достаточно, т.е. есть все условия, чтобы я учился</w:t>
      </w:r>
    </w:p>
    <w:p w:rsidR="00614E1A" w:rsidRPr="003070EB" w:rsidRDefault="00614E1A" w:rsidP="009F40CE">
      <w:pPr>
        <w:spacing w:after="0" w:line="240" w:lineRule="auto"/>
        <w:ind w:firstLine="539"/>
        <w:rPr>
          <w:rFonts w:ascii="Times New Roman" w:hAnsi="Times New Roman"/>
          <w:sz w:val="21"/>
          <w:szCs w:val="21"/>
          <w:lang w:eastAsia="ru-RU"/>
        </w:rPr>
      </w:pPr>
      <w:r w:rsidRPr="003070EB">
        <w:rPr>
          <w:rFonts w:ascii="Times New Roman" w:hAnsi="Times New Roman"/>
          <w:b/>
          <w:bCs/>
          <w:sz w:val="21"/>
          <w:szCs w:val="21"/>
          <w:lang w:eastAsia="ru-RU"/>
        </w:rPr>
        <w:t>16% </w:t>
      </w:r>
      <w:r w:rsidRPr="003070EB">
        <w:rPr>
          <w:rFonts w:ascii="Times New Roman" w:hAnsi="Times New Roman"/>
          <w:sz w:val="21"/>
          <w:szCs w:val="21"/>
          <w:lang w:eastAsia="ru-RU"/>
        </w:rPr>
        <w:t>скорее да</w:t>
      </w:r>
    </w:p>
    <w:p w:rsidR="00614E1A" w:rsidRPr="003070EB" w:rsidRDefault="00614E1A" w:rsidP="009F40CE">
      <w:pPr>
        <w:spacing w:after="0" w:line="240" w:lineRule="auto"/>
        <w:ind w:firstLine="539"/>
        <w:rPr>
          <w:rFonts w:ascii="Times New Roman" w:hAnsi="Times New Roman"/>
          <w:sz w:val="21"/>
          <w:szCs w:val="21"/>
          <w:lang w:eastAsia="ru-RU"/>
        </w:rPr>
      </w:pPr>
      <w:r w:rsidRPr="003070EB">
        <w:rPr>
          <w:rFonts w:ascii="Times New Roman" w:hAnsi="Times New Roman"/>
          <w:b/>
          <w:bCs/>
          <w:sz w:val="21"/>
          <w:szCs w:val="21"/>
          <w:lang w:eastAsia="ru-RU"/>
        </w:rPr>
        <w:t>12% </w:t>
      </w:r>
      <w:r w:rsidRPr="003070EB">
        <w:rPr>
          <w:rFonts w:ascii="Times New Roman" w:hAnsi="Times New Roman"/>
          <w:sz w:val="21"/>
          <w:szCs w:val="21"/>
          <w:lang w:eastAsia="ru-RU"/>
        </w:rPr>
        <w:t>нет, не достаточно, т.к. не вызывают желание обучаться</w:t>
      </w:r>
    </w:p>
    <w:p w:rsidR="00614E1A" w:rsidRPr="003070EB" w:rsidRDefault="009E6D99" w:rsidP="009F40CE">
      <w:pPr>
        <w:spacing w:before="100" w:beforeAutospacing="1" w:after="100" w:afterAutospacing="1" w:line="240" w:lineRule="auto"/>
        <w:ind w:firstLine="540"/>
        <w:rPr>
          <w:rFonts w:ascii="Times New Roman" w:hAnsi="Times New Roman"/>
          <w:sz w:val="20"/>
          <w:szCs w:val="20"/>
          <w:lang w:eastAsia="ru-RU"/>
        </w:rPr>
      </w:pPr>
      <w:r>
        <w:rPr>
          <w:rFonts w:ascii="Times New Roman" w:hAnsi="Times New Roman"/>
          <w:noProof/>
          <w:sz w:val="20"/>
          <w:szCs w:val="20"/>
          <w:lang w:eastAsia="ru-RU"/>
        </w:rPr>
        <w:pict>
          <v:shape id="Рисунок 24" o:spid="_x0000_i1058" type="#_x0000_t75" alt="4455365" style="width:411pt;height:135.75pt;visibility:visible">
            <v:imagedata r:id="rId96" o:title=""/>
          </v:shape>
        </w:pict>
      </w:r>
    </w:p>
    <w:p w:rsidR="00614E1A" w:rsidRPr="003070EB" w:rsidRDefault="00614E1A" w:rsidP="009F40CE">
      <w:pPr>
        <w:spacing w:before="100" w:beforeAutospacing="1" w:after="100" w:afterAutospacing="1" w:line="240" w:lineRule="auto"/>
        <w:ind w:firstLine="540"/>
        <w:rPr>
          <w:rFonts w:ascii="Times New Roman" w:hAnsi="Times New Roman"/>
          <w:sz w:val="20"/>
          <w:szCs w:val="20"/>
          <w:lang w:eastAsia="ru-RU"/>
        </w:rPr>
      </w:pPr>
      <w:r w:rsidRPr="003070EB">
        <w:rPr>
          <w:rFonts w:ascii="Times New Roman" w:hAnsi="Times New Roman"/>
          <w:sz w:val="20"/>
          <w:szCs w:val="20"/>
          <w:lang w:eastAsia="ru-RU"/>
        </w:rPr>
        <w:t>Отсюда следует, что большинство студентов (</w:t>
      </w:r>
      <w:r w:rsidRPr="003070EB">
        <w:rPr>
          <w:rFonts w:ascii="Times New Roman" w:hAnsi="Times New Roman"/>
          <w:b/>
          <w:bCs/>
          <w:sz w:val="20"/>
          <w:szCs w:val="20"/>
          <w:lang w:eastAsia="ru-RU"/>
        </w:rPr>
        <w:t>44% "</w:t>
      </w:r>
      <w:r w:rsidRPr="003070EB">
        <w:rPr>
          <w:rFonts w:ascii="Times New Roman" w:hAnsi="Times New Roman"/>
          <w:sz w:val="20"/>
          <w:szCs w:val="20"/>
          <w:lang w:eastAsia="ru-RU"/>
        </w:rPr>
        <w:t>скорее нет" и</w:t>
      </w:r>
      <w:r w:rsidRPr="003070EB">
        <w:rPr>
          <w:rFonts w:ascii="Times New Roman" w:hAnsi="Times New Roman"/>
          <w:b/>
          <w:bCs/>
          <w:sz w:val="20"/>
          <w:szCs w:val="20"/>
          <w:lang w:eastAsia="ru-RU"/>
        </w:rPr>
        <w:t> 12% "</w:t>
      </w:r>
      <w:r w:rsidRPr="003070EB">
        <w:rPr>
          <w:rFonts w:ascii="Times New Roman" w:hAnsi="Times New Roman"/>
          <w:sz w:val="20"/>
          <w:szCs w:val="20"/>
          <w:lang w:eastAsia="ru-RU"/>
        </w:rPr>
        <w:t>нет, не достаточно") считают, что их недостаточно стимулируют. А </w:t>
      </w:r>
      <w:r w:rsidRPr="003070EB">
        <w:rPr>
          <w:rFonts w:ascii="Times New Roman" w:hAnsi="Times New Roman"/>
          <w:b/>
          <w:bCs/>
          <w:sz w:val="20"/>
          <w:szCs w:val="20"/>
          <w:lang w:eastAsia="ru-RU"/>
        </w:rPr>
        <w:t>28%</w:t>
      </w:r>
      <w:r w:rsidRPr="003070EB">
        <w:rPr>
          <w:rFonts w:ascii="Times New Roman" w:hAnsi="Times New Roman"/>
          <w:sz w:val="20"/>
          <w:szCs w:val="20"/>
          <w:lang w:eastAsia="ru-RU"/>
        </w:rPr>
        <w:t> студентов довольны, и отметили, что "да, достаточно".</w:t>
      </w:r>
    </w:p>
    <w:p w:rsidR="00614E1A" w:rsidRPr="003070EB" w:rsidRDefault="00614E1A" w:rsidP="009F40CE">
      <w:pPr>
        <w:spacing w:after="0" w:line="240" w:lineRule="auto"/>
        <w:ind w:firstLine="540"/>
        <w:jc w:val="both"/>
        <w:rPr>
          <w:rFonts w:ascii="The new roman" w:hAnsi="The new roman"/>
          <w:sz w:val="20"/>
          <w:szCs w:val="20"/>
          <w:lang w:eastAsia="ru-RU"/>
        </w:rPr>
      </w:pPr>
      <w:r w:rsidRPr="003070EB">
        <w:rPr>
          <w:rFonts w:ascii="The new roman" w:hAnsi="The new roman"/>
          <w:sz w:val="20"/>
          <w:szCs w:val="20"/>
          <w:lang w:eastAsia="ru-RU"/>
        </w:rPr>
        <w:t xml:space="preserve">На основе вышесказанного можно ответить на вопрос: как стимулировать и мотивировать учащихся? </w:t>
      </w:r>
    </w:p>
    <w:p w:rsidR="00614E1A" w:rsidRPr="003070EB" w:rsidRDefault="00614E1A" w:rsidP="009F40CE">
      <w:pPr>
        <w:spacing w:after="0" w:line="240" w:lineRule="auto"/>
        <w:ind w:firstLine="540"/>
        <w:jc w:val="both"/>
        <w:rPr>
          <w:rFonts w:ascii="The new roman" w:hAnsi="The new roman"/>
          <w:sz w:val="20"/>
          <w:szCs w:val="20"/>
          <w:lang w:eastAsia="ru-RU"/>
        </w:rPr>
      </w:pPr>
    </w:p>
    <w:p w:rsidR="00614E1A" w:rsidRPr="003070EB" w:rsidRDefault="00614E1A" w:rsidP="009F40CE">
      <w:pPr>
        <w:spacing w:after="0" w:line="240" w:lineRule="auto"/>
        <w:ind w:firstLine="540"/>
        <w:jc w:val="both"/>
        <w:rPr>
          <w:rFonts w:ascii="Times New Roman" w:hAnsi="Times New Roman"/>
          <w:sz w:val="20"/>
          <w:szCs w:val="20"/>
          <w:lang w:eastAsia="ru-RU"/>
        </w:rPr>
      </w:pPr>
      <w:r w:rsidRPr="003070EB">
        <w:rPr>
          <w:rFonts w:ascii="The new roman" w:hAnsi="The new roman"/>
          <w:sz w:val="20"/>
          <w:szCs w:val="20"/>
          <w:lang w:eastAsia="ru-RU"/>
        </w:rPr>
        <w:t>1.</w:t>
      </w:r>
      <w:r w:rsidRPr="003070EB">
        <w:rPr>
          <w:rFonts w:ascii="Times New Roman" w:hAnsi="Times New Roman" w:cs="Courier New"/>
          <w:sz w:val="20"/>
          <w:szCs w:val="20"/>
          <w:lang w:eastAsia="ru-RU"/>
        </w:rPr>
        <w:t>Использовать м</w:t>
      </w:r>
      <w:r w:rsidRPr="003070EB">
        <w:rPr>
          <w:rFonts w:ascii="The new roman" w:hAnsi="The new roman" w:cs="Courier New"/>
          <w:sz w:val="20"/>
          <w:szCs w:val="20"/>
          <w:lang w:eastAsia="ru-RU"/>
        </w:rPr>
        <w:t>атериальное поощрение</w:t>
      </w:r>
      <w:r w:rsidRPr="003070EB">
        <w:rPr>
          <w:rFonts w:ascii="Times New Roman" w:hAnsi="Times New Roman" w:cs="Courier New"/>
          <w:sz w:val="20"/>
          <w:szCs w:val="20"/>
          <w:lang w:eastAsia="ru-RU"/>
        </w:rPr>
        <w:t>.</w:t>
      </w:r>
    </w:p>
    <w:p w:rsidR="00614E1A" w:rsidRPr="003070EB" w:rsidRDefault="00614E1A" w:rsidP="009F40CE">
      <w:pPr>
        <w:spacing w:after="0" w:line="240" w:lineRule="auto"/>
        <w:ind w:firstLine="540"/>
        <w:jc w:val="both"/>
        <w:rPr>
          <w:rFonts w:ascii="The new roman" w:hAnsi="The new roman"/>
          <w:sz w:val="20"/>
          <w:szCs w:val="20"/>
          <w:lang w:eastAsia="ru-RU"/>
        </w:rPr>
      </w:pPr>
      <w:r w:rsidRPr="003070EB">
        <w:rPr>
          <w:rFonts w:ascii="The new roman" w:hAnsi="The new roman"/>
          <w:sz w:val="20"/>
          <w:szCs w:val="20"/>
          <w:lang w:eastAsia="ru-RU"/>
        </w:rPr>
        <w:t xml:space="preserve">2.Заинтересовать студента – один из главных побудителей мотивации. </w:t>
      </w:r>
    </w:p>
    <w:p w:rsidR="00614E1A" w:rsidRPr="003070EB" w:rsidRDefault="00614E1A" w:rsidP="009F40CE">
      <w:pPr>
        <w:spacing w:after="0" w:line="240" w:lineRule="auto"/>
        <w:ind w:firstLine="540"/>
        <w:jc w:val="both"/>
        <w:rPr>
          <w:rFonts w:ascii="Times New Roman" w:hAnsi="Times New Roman"/>
          <w:sz w:val="20"/>
          <w:szCs w:val="20"/>
          <w:lang w:eastAsia="ru-RU"/>
        </w:rPr>
      </w:pPr>
      <w:r w:rsidRPr="003070EB">
        <w:rPr>
          <w:rFonts w:ascii="The new roman" w:hAnsi="The new roman"/>
          <w:sz w:val="20"/>
          <w:szCs w:val="20"/>
          <w:lang w:eastAsia="ru-RU"/>
        </w:rPr>
        <w:t>3. Использование метода кнута и пряника, т.е. за успехи в учебе поощряют “автоматом”, а за отсутствие на занятиях наказывают лишними вопросами на экзамене.</w:t>
      </w:r>
    </w:p>
    <w:p w:rsidR="00614E1A" w:rsidRPr="003070EB" w:rsidRDefault="00614E1A" w:rsidP="009F40CE">
      <w:pPr>
        <w:spacing w:after="0" w:line="240" w:lineRule="auto"/>
        <w:ind w:firstLine="540"/>
        <w:jc w:val="both"/>
        <w:rPr>
          <w:rFonts w:ascii="The new roman" w:hAnsi="The new roman"/>
          <w:sz w:val="20"/>
          <w:szCs w:val="20"/>
          <w:lang w:eastAsia="ru-RU"/>
        </w:rPr>
      </w:pPr>
      <w:r w:rsidRPr="003070EB">
        <w:rPr>
          <w:rFonts w:ascii="The new roman" w:hAnsi="The new roman"/>
          <w:sz w:val="20"/>
          <w:szCs w:val="20"/>
          <w:lang w:eastAsia="ru-RU"/>
        </w:rPr>
        <w:lastRenderedPageBreak/>
        <w:t>4. Стимулирование не на оценку, а на результат. Данный пункт немного схож со вторым, но отличия все же есть. Суть его заключается в том, что студента необходимо не только заинтересовать предметом, но и открыть для него возможности практического использования знаний. В заключении хотелось бы сказать, что к процессу мотивирования необходимо подходить с разных сторон исходя из того, что каждый человек имеет свои приоритеты.</w:t>
      </w:r>
    </w:p>
    <w:p w:rsidR="00614E1A" w:rsidRPr="003070EB" w:rsidRDefault="00614E1A" w:rsidP="009F40CE">
      <w:pPr>
        <w:spacing w:after="0" w:line="240" w:lineRule="auto"/>
        <w:ind w:firstLine="540"/>
        <w:jc w:val="both"/>
        <w:rPr>
          <w:rFonts w:ascii="The new roman" w:hAnsi="The new roman" w:cs="Arial"/>
          <w:sz w:val="20"/>
          <w:szCs w:val="20"/>
          <w:shd w:val="clear" w:color="auto" w:fill="FFFFFF"/>
          <w:lang w:eastAsia="ru-RU"/>
        </w:rPr>
      </w:pPr>
      <w:r w:rsidRPr="003070EB">
        <w:rPr>
          <w:rFonts w:ascii="The new roman" w:hAnsi="The new roman" w:cs="Arial"/>
          <w:sz w:val="20"/>
          <w:szCs w:val="20"/>
          <w:shd w:val="clear" w:color="auto" w:fill="FFFFFF"/>
          <w:lang w:eastAsia="ru-RU"/>
        </w:rPr>
        <w:t xml:space="preserve">Основной задачей профессионального учебного учреждения является стимулирование интересов к обучению таким образом, чтобы целью студентов стало не просто получение диплома, а диплома, который подкреплён прочными и стабильными знаниями, опирающимися на практику. Мотивация студентов — это один из наиболее эффективных способов улучшить процесс и результаты обучения, а мотивы являются движущей силой процесса обучения и усвоения материала. </w:t>
      </w:r>
    </w:p>
    <w:p w:rsidR="00614E1A" w:rsidRPr="003070EB" w:rsidRDefault="00614E1A" w:rsidP="009F40CE">
      <w:pPr>
        <w:spacing w:after="0" w:line="240" w:lineRule="auto"/>
        <w:ind w:firstLine="540"/>
        <w:jc w:val="both"/>
        <w:rPr>
          <w:rFonts w:ascii="The new roman" w:hAnsi="The new roman"/>
          <w:sz w:val="20"/>
          <w:szCs w:val="20"/>
          <w:lang w:eastAsia="ru-RU"/>
        </w:rPr>
      </w:pPr>
      <w:r w:rsidRPr="003070EB">
        <w:rPr>
          <w:rFonts w:ascii="The new roman" w:hAnsi="The new roman" w:cs="Arial"/>
          <w:sz w:val="20"/>
          <w:szCs w:val="20"/>
          <w:shd w:val="clear" w:color="auto" w:fill="FFFFFF"/>
          <w:lang w:eastAsia="ru-RU"/>
        </w:rPr>
        <w:t>В наш XXI век, доступ к информации не вызывает никаких трудностей, возникает вопрос о том, как мотивировать учащихся профессиональных учреждений к постоянному изучению материалов и усвоению нужных и полезных знаний. Особую роль для возникновения мотивации оказывает пробуждение интереса к выбранной профессии, отрасли ее исследования. Ответственность за мотивацию студентов к обучению и её повышение принадлежит не только преподавателям и семье, но и обществу. Ведь именно молодые интеллигентные люди являются основой стабильного развития нашей страны, основной движущей силой в этом нестабильном мире.</w:t>
      </w: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ind w:firstLine="709"/>
        <w:jc w:val="center"/>
        <w:rPr>
          <w:rFonts w:ascii="Times New Roman" w:hAnsi="Times New Roman"/>
          <w:b/>
          <w:sz w:val="20"/>
          <w:szCs w:val="24"/>
          <w:shd w:val="clear" w:color="auto" w:fill="FFFFFF"/>
          <w:lang w:eastAsia="ru-RU"/>
        </w:rPr>
      </w:pPr>
      <w:r w:rsidRPr="003070EB">
        <w:rPr>
          <w:rFonts w:ascii="Times New Roman" w:hAnsi="Times New Roman"/>
          <w:b/>
          <w:sz w:val="20"/>
          <w:szCs w:val="24"/>
          <w:shd w:val="clear" w:color="auto" w:fill="FFFFFF"/>
          <w:lang w:eastAsia="ru-RU"/>
        </w:rPr>
        <w:t>ПРОБЛЕМЫ РОССИЙСКОЙ МОЛОДЕЖИ</w:t>
      </w:r>
    </w:p>
    <w:p w:rsidR="00614E1A" w:rsidRPr="003070EB" w:rsidRDefault="00614E1A" w:rsidP="000D32FE">
      <w:pPr>
        <w:spacing w:after="0" w:line="240" w:lineRule="auto"/>
        <w:ind w:firstLine="720"/>
        <w:jc w:val="both"/>
        <w:rPr>
          <w:rFonts w:ascii="Times New Roman" w:hAnsi="Times New Roman"/>
          <w:b/>
          <w:sz w:val="20"/>
          <w:szCs w:val="20"/>
          <w:lang w:eastAsia="ru-RU"/>
        </w:rPr>
      </w:pPr>
    </w:p>
    <w:p w:rsidR="00614E1A" w:rsidRPr="003070EB" w:rsidRDefault="00614E1A" w:rsidP="000D32FE">
      <w:pPr>
        <w:spacing w:after="0" w:line="240" w:lineRule="auto"/>
        <w:jc w:val="right"/>
        <w:rPr>
          <w:rFonts w:ascii="Times New Roman" w:hAnsi="Times New Roman"/>
          <w:b/>
          <w:sz w:val="20"/>
          <w:szCs w:val="24"/>
          <w:lang w:eastAsia="ru-RU"/>
        </w:rPr>
      </w:pPr>
      <w:r w:rsidRPr="003070EB">
        <w:rPr>
          <w:rFonts w:ascii="Times New Roman" w:hAnsi="Times New Roman"/>
          <w:b/>
          <w:sz w:val="20"/>
          <w:szCs w:val="24"/>
          <w:lang w:eastAsia="ru-RU"/>
        </w:rPr>
        <w:t>Фурсова Т.А</w:t>
      </w:r>
    </w:p>
    <w:p w:rsidR="00614E1A" w:rsidRPr="003070EB" w:rsidRDefault="00614E1A" w:rsidP="000D32FE">
      <w:pPr>
        <w:spacing w:after="0" w:line="240" w:lineRule="auto"/>
        <w:jc w:val="right"/>
        <w:rPr>
          <w:rFonts w:ascii="Times New Roman" w:hAnsi="Times New Roman"/>
          <w:i/>
          <w:sz w:val="20"/>
          <w:szCs w:val="24"/>
          <w:lang w:eastAsia="ru-RU"/>
        </w:rPr>
      </w:pPr>
      <w:r w:rsidRPr="003070EB">
        <w:rPr>
          <w:rFonts w:ascii="Times New Roman" w:hAnsi="Times New Roman"/>
          <w:i/>
          <w:sz w:val="20"/>
          <w:szCs w:val="24"/>
          <w:lang w:eastAsia="ru-RU"/>
        </w:rPr>
        <w:t xml:space="preserve">Студент кафедры социологии и управления  </w:t>
      </w:r>
    </w:p>
    <w:p w:rsidR="00614E1A" w:rsidRPr="003070EB" w:rsidRDefault="00614E1A" w:rsidP="000D32FE">
      <w:pPr>
        <w:spacing w:after="0" w:line="240" w:lineRule="auto"/>
        <w:jc w:val="right"/>
        <w:rPr>
          <w:rFonts w:ascii="Times New Roman" w:hAnsi="Times New Roman"/>
          <w:i/>
          <w:sz w:val="20"/>
          <w:szCs w:val="24"/>
          <w:lang w:eastAsia="ru-RU"/>
        </w:rPr>
      </w:pPr>
      <w:r w:rsidRPr="003070EB">
        <w:rPr>
          <w:rFonts w:ascii="Times New Roman" w:hAnsi="Times New Roman"/>
          <w:i/>
          <w:sz w:val="20"/>
          <w:szCs w:val="24"/>
          <w:lang w:eastAsia="ru-RU"/>
        </w:rPr>
        <w:t>Института экономики и менеджмента БГТУ им. В.Г. Шухова, 3 курс</w:t>
      </w:r>
    </w:p>
    <w:p w:rsidR="00614E1A" w:rsidRPr="003070EB" w:rsidRDefault="00614E1A" w:rsidP="000D32FE">
      <w:pPr>
        <w:spacing w:after="0" w:line="240" w:lineRule="auto"/>
        <w:jc w:val="right"/>
        <w:rPr>
          <w:rFonts w:ascii="Times New Roman" w:hAnsi="Times New Roman"/>
          <w:i/>
          <w:sz w:val="20"/>
          <w:szCs w:val="24"/>
          <w:lang w:eastAsia="ru-RU"/>
        </w:rPr>
      </w:pPr>
    </w:p>
    <w:p w:rsidR="00614E1A" w:rsidRPr="003070EB" w:rsidRDefault="00614E1A" w:rsidP="000D32FE">
      <w:pPr>
        <w:spacing w:after="0" w:line="240" w:lineRule="auto"/>
        <w:jc w:val="right"/>
        <w:rPr>
          <w:rFonts w:ascii="Times New Roman" w:hAnsi="Times New Roman"/>
          <w:b/>
          <w:sz w:val="20"/>
          <w:szCs w:val="24"/>
          <w:lang w:eastAsia="ru-RU"/>
        </w:rPr>
      </w:pPr>
      <w:r w:rsidRPr="003070EB">
        <w:rPr>
          <w:rFonts w:ascii="Times New Roman" w:hAnsi="Times New Roman"/>
          <w:i/>
          <w:sz w:val="20"/>
          <w:szCs w:val="24"/>
          <w:lang w:eastAsia="ru-RU"/>
        </w:rPr>
        <w:t>Научный руководитель</w:t>
      </w:r>
      <w:r w:rsidRPr="003070EB">
        <w:rPr>
          <w:rFonts w:ascii="Times New Roman" w:hAnsi="Times New Roman"/>
          <w:b/>
          <w:sz w:val="20"/>
          <w:szCs w:val="24"/>
          <w:lang w:eastAsia="ru-RU"/>
        </w:rPr>
        <w:t>: Зайцева Т.А</w:t>
      </w:r>
    </w:p>
    <w:p w:rsidR="00614E1A" w:rsidRPr="003070EB" w:rsidRDefault="00614E1A" w:rsidP="000D32FE">
      <w:pPr>
        <w:spacing w:after="0" w:line="240" w:lineRule="auto"/>
        <w:jc w:val="right"/>
        <w:rPr>
          <w:rFonts w:ascii="Times New Roman" w:hAnsi="Times New Roman"/>
          <w:i/>
          <w:sz w:val="20"/>
          <w:szCs w:val="24"/>
          <w:lang w:eastAsia="ru-RU"/>
        </w:rPr>
      </w:pPr>
      <w:r w:rsidRPr="003070EB">
        <w:rPr>
          <w:rFonts w:ascii="Times New Roman" w:hAnsi="Times New Roman"/>
          <w:i/>
          <w:sz w:val="20"/>
          <w:szCs w:val="24"/>
          <w:lang w:eastAsia="ru-RU"/>
        </w:rPr>
        <w:t xml:space="preserve">Кандидат социологических наук, доцент   </w:t>
      </w:r>
    </w:p>
    <w:p w:rsidR="00614E1A" w:rsidRPr="003070EB" w:rsidRDefault="00614E1A" w:rsidP="000D32FE">
      <w:pPr>
        <w:spacing w:after="0" w:line="240" w:lineRule="auto"/>
        <w:ind w:firstLine="709"/>
        <w:jc w:val="right"/>
        <w:rPr>
          <w:rFonts w:ascii="Times New Roman" w:hAnsi="Times New Roman"/>
          <w:b/>
          <w:sz w:val="20"/>
          <w:szCs w:val="24"/>
          <w:lang w:eastAsia="ru-RU"/>
        </w:rPr>
      </w:pP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Проблемы российской молодёжи, по своей сути, представляют собой проблемы не только современного молодого поколения, но и всего общества в целом, от решения которых зависит не только сегодняшний, но и завтрашний день нашего общества. Эти проблемы, с одной стороны взаимосвязаны и исходят из объективных процессов, протекающих в современном мире - процессов глобализации, информатизации, урбанизации и т.д.. С другой стороны они имеют свою специфику, опосредованную современной российской действительностью и проводимой в отношении молодёжи молодёжной политикой.</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Наиболее актуальными проблемами для современной российской молодёжи, на наш взгляд, являются проблемы связанные с духовно-нравственной сферой бытия.  Процесс становления современной российской молодёжи происходил и протекает в условиях ломки «старых» ценностей советского периода и формирования новой системы ценностей и новых социальных отношений. В условиях системного кризиса современного российского общества и его основных институтов, затронувшего все сферы жизнедеятельности, институтов социализации (семьи и семейного воспитания, системы образования и воспитания, институтов труда и трудовой деятельности, армии), самого государства. Активного насаждения и подмены основ существования гражданского общества стандартами общества потребления, воспитанием молодого человека, не как гражданина, а как простого потребителя тех или иных товаров и услуг.  Сегодня наблюдается тенденция к дегуманизации и деморализации содержания искусства, подмене норм ценности высокой культуры усредненными образцами массовой потребительской культуры, переориентации молодёжи от коллективистских духовных ценностей к корыстно-индивидуальным ценностям. Это отсутствие четко сформулированной национальной идеи и объединяющей идеологии, стратегии развития консолидирующей общество, недостаточное внимание к культурному развитию населения, противоречивость государственной молодёжной политики закономерно приводит нас к крайне негативным последствиям.</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На фоне мировоззренческой неопределенности молодёжи (отсутствия у неё мировоззренческих основ смыслоориентации и социально-культурной идентификации), коммерциализации и негативного влияния СМИ (формирующих «образ» субкультуры), непрекращающейся духовной агрессии Запада и экспансии массовой коммерческой культуры, насаждения стандартов и психологии общества потребления, происходит примитивизация смысла человеческого бытия, нравственная деградация личности и снижение ценности человеческой жизни. Идет размывание ценностных основ и традиционных форм общественной морали, ослабление и разрушение механизмов культурной преемственности, угроза сохранения самобытности отечественной культуры, снижение интереса молодежи к отечественной культуре, ее истории, традициям, к носителям национального самосознания.</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Указанные факторы в сочетании с процессами дифференциации и материального расслоения общества, возникшего при переходе к рыночным отношениям закономерно приводят к расширению зоны десоциализации, маргинализации и люмпенизации молодёжи (растерянности; апатии; пессимизму молодых </w:t>
      </w:r>
      <w:r w:rsidRPr="003070EB">
        <w:rPr>
          <w:rFonts w:ascii="Times New Roman" w:hAnsi="Times New Roman"/>
          <w:sz w:val="20"/>
          <w:szCs w:val="20"/>
          <w:shd w:val="clear" w:color="auto" w:fill="FFFFFF"/>
          <w:lang w:eastAsia="ru-RU"/>
        </w:rPr>
        <w:lastRenderedPageBreak/>
        <w:t>людей; неверию их в будущее, возможности реализовать свои интересы никаким другим путем, кроме как отклоняющимся от нравственных и правовых норм). Они стимулируют асоциальные и противоправные формы самореализации молодёжи (нарастание криминальных проявлений в молодёжной среде, отчуждение от трудовой деятельности, алкоголизм, наркоманию, проституцию); развитие контркультуры в содержании молодёжной субкультуры; стремление к участию в неформальных молодёжных объединениях; усиление напряженности и агрессивности, рост экстремизма в молодёжной среде. В условиях разразившегося мирового кризиса, все обозначенные проблемные обстоятельства в развитии молодёжи могут быть использованы деструктивными силами для дестабилизации обстановки в России и осуществления очередной «оранжевой революции», чего справедливо опасается наше правительство. Не уделяя должного внимания воспитанию молодых граждан и созданию основ гражданского общества, государство в значительной степени способствовало утверждению в нашем обществе стандартов общества потребления и воспитанию потребителей.</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Молодежная среда, в силу её возрастных, социально-психологических и мировоззренческих особенностей остро нуждается в социокультурной идентификации, а потому в большей степени,  чем  другие социальные и возрастные группы восприимчива к трансформационным процессам, связанным с усвоением систем ценностей, норм, формирующих определённые формы поведения. Процесс социального становления молодежи, выбора ею жизненного пути и стратегий развития, осуществляется через обучение и воспитание, усвоение и преобразование опыта старших поколений. Молодость представляет собой период активного формирования устойчивой системы ценностей, становления самосознания и социального статуса личности. Ценностные ориентации, социальные нормы и установки молодёжи «определяют тип сознания, характер деятельности, специфику проблем, потребностей, интересов, ожиданий молодёжи, типичные образцы поведения». В целом, положение молодёжи в обществе характеризуется как крайне нестабильное и противоречивое. С одной стороны она представляет собой самую мобильную, динамичную часть нашего общества; с другой стороны, в силу ограниченного характера её практической, созидательной деятельности, неполной включённости молодого человека в систему общественных отношений – самую социально неподготовленную, а значит и уязвимую её часть. Реализация жизненных планов молодёжи и предоставляемых ей возможностей в значительной степени зависит от материальных ресурсов родителей, на основании чего могут возникать определённые межпоколеческие противоречия. «Родители же зачастую становятся главными виновниками нереализованных рыночных притязаний и потребительских амбиций своих чад» . В молодёжном сознании и поведении самым причудливым образом могут сочетаться противоречащие друг другу черты и качества: стремление к идентификации и обособление, конформизм и негативизм, подражание и отрицание общепринятых норм, стремление к общению и уход, отрешённость от внешнего мира.</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Говоря о молодёжной социокультурной среде, конечно же, нельзя не отметить и её определённые положительные черты. Современная молодёжь в целом настроена весьма патриотично, верит в будущее России. Высказывается за продолжение перемен в сторону повышения социально-экономического благополучия страны, создание гражданского общества и правового государства. Она хочет жить в великой стране, обеспечивающей достойную жизнь своим гражданам, уважающей их права и свободы. «Молодёжь легче адаптируется к новым экономическим условиям, она стала более рациональной, прагматичной и реалистичной, ориентирована на стабильное развитие и созидательный труд.». Она имеет гораздо большую свободу выбора профессии, образцов поведения, спутников жизни, стиля мышления, по сравнению со своим сверстниками 20-30 летней давности. Но это, как говорится, одна сторона медали.</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Другая её сторона, показывает, что продолжающееся «смутное время», наиболее остро отразилась именно на молодом поколении. Наше общество стремительно стареет, идет сокращение численности молодёжи, количества молодых семей, числа рождённых детей. Каждое новое поколение молодёжи оказывается менее здоровым, чем предыдущее, болезни «перебрались» из старости в молодость, поставив под угрозу генофонд нации. Возросла социально-экономическая нагрузка на рабочие места в целях обеспечения жизни всех поколений; стремительно снижается интеллектуальный потенциал молодежи, инновационные возможности общества. Молодежь оказалась наиболее социально ущемлённой частью общества. Налицо явный конфликт между интересами молодежи и реальными возможностями социальной мобильности. Произошла резкая дифференциация и социальная поляризация молодёжи, основанная на имущественном расслоении, социальном происхождении и собственном социальном положении молодых людей. Обладая социальными, возрастными и субкультурными  признаками  разных общностей, они различаются по материальным возможностям,  ценностным ориентациям, образу и стилю жизни. Встал  вопрос о жизненных перспективах молодежи: её творческой самореализации (образовании, профессии, карьере), благосостоянии, возможности материально обеспечить свою будущую семью. Налицо проблемы занятости молодежи, ухудшения её материально-бытового положения, доступности образования. Молодёжная среда стала опасной криминогенной зоной. Произошло резкое омоложение преступности, усиление её группового характера, рост числа «женских» преступлений и преступлений, совершенных несовершеннолетними. Каждое новое поколение молодёжи в сравнении с предыдущими поколениями по основным показателям социального положения и развития: гораздо менее духовно и культурно развито, </w:t>
      </w:r>
      <w:r w:rsidRPr="003070EB">
        <w:rPr>
          <w:rFonts w:ascii="Times New Roman" w:hAnsi="Times New Roman"/>
          <w:sz w:val="20"/>
          <w:szCs w:val="20"/>
          <w:shd w:val="clear" w:color="auto" w:fill="FFFFFF"/>
          <w:lang w:eastAsia="ru-RU"/>
        </w:rPr>
        <w:lastRenderedPageBreak/>
        <w:t>более безнравственно и криминально, отдалено от знаний и образования, в меньшей степени профессионально подготовлено и ориентировано на труд.</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В обществе, где материальное благополучие и обогащение становятся приоритетными целями его существования, соответствующим образом формируется культура и ценностные ориентации молодых людей. В социокультурных ценностях современной молодежи превалируют потребительские ориентации. Культ моды и потребления постепенно и поэтапно овладевает сознанием молодежи, приобретая универсальный характер. Начинает превалировать тенденция к усилению процессов стандартизации культурного потребления и досугового поведения, утвержденного пассивно-потребительским отношением к культуре. Нельзя не отметить и подчеркнутую аполитичность молодёжи, которая трезво и без ложных надежд оценивает отношение к себе со стороны государства и общества, как безразличное и откровенно потребительское. Молодые люди поглощены внутренней проблематикой выживания в сложное и жестокое время. Они стремятся получить ту культуру и то образование, которые помогут выстоять и добиться успеха.»</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По результатам опросов Фонда Общественного Мнения, проведённых в 2015 году 53 % молодых россиян на вопрос: «Какие жизненные цели, по вашему мнению, чаще всего ставит перед собой современная молодёжь?», в первую очередь, отметили её стремление к достижению материального благополучия и обогащения; во вторую очередь (19%) – получение образования; в третью очередь (17%) – работу и карьеру. Анализ полученных данных говорит о четкой прагматичной и рациональной позиции молодёжи, её стремлении к достижению материального благосостояния и успешной карьере, взаимосвязанных с возможностью  получения хорошего профессионального образования.  </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Для современной молодёжи в целом характерно изменение направленности жизненных ориентаций от социальной составляющей к индивидуальной. Материальное благосостояние стало цениться гораздо выше свободы, ценность оплаты труда стала превалировать над ценностью интересной работы. Среди общественных проблем, более всего тревожащих молодых людей в настоящее время, на первом месте стоят такие проблемы как: рост преступности, рост цен, инфляция, возросший уровень коррумпированности властных структур, усиление неравенства доходов и социального неравенства, разделение на богатых и бедных, проблемы экологии, пассивность граждан, их безразличное отношение к происходящему. Из личных проблем, испытываемых молодыми людьми, на передний план выдвигаются проблемы материальной обеспеченности и здоровья, хотя ориентация на здоровый образ жизни формируется недостаточно активно.</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Доминирующими в системе ценностей современной молодёжи выступают деньги, образование и профессия, деловая карьера, возможность жить в свое удовольствие. </w:t>
      </w:r>
    </w:p>
    <w:p w:rsidR="00614E1A" w:rsidRPr="003070EB" w:rsidRDefault="00614E1A" w:rsidP="000D32FE">
      <w:pPr>
        <w:spacing w:after="0" w:line="240" w:lineRule="auto"/>
        <w:ind w:firstLine="709"/>
        <w:jc w:val="both"/>
        <w:rPr>
          <w:rFonts w:ascii="Times New Roman" w:hAnsi="Times New Roman"/>
          <w:sz w:val="20"/>
          <w:szCs w:val="20"/>
          <w:shd w:val="clear" w:color="auto" w:fill="FFFFFF"/>
          <w:lang w:eastAsia="ru-RU"/>
        </w:rPr>
      </w:pPr>
      <w:r w:rsidRPr="003070EB">
        <w:rPr>
          <w:rFonts w:ascii="Times New Roman" w:hAnsi="Times New Roman"/>
          <w:sz w:val="20"/>
          <w:szCs w:val="20"/>
          <w:shd w:val="clear" w:color="auto" w:fill="FFFFFF"/>
          <w:lang w:eastAsia="ru-RU"/>
        </w:rPr>
        <w:t xml:space="preserve"> Молодёжная среда чётко копирует и зеркальным образом отображает в себе все наиболее значимые процессы, происходящие в нашем обществе. Системный кризис, в котором до сих пор пребывает наше общество и государство, четко и ясно не сформулировавшие национальную идею и не определившие свою стратегию развития, привёл к потере ими  смысла собственного существования и сразу же сказался на молодёжной среде. Оздоровление молодёжной среды, осуществляющей формирование ценностных ориентаций современной российской молодёжи, может быть, на мой взгляд, осуществлено  посредством совершенствования системы, форм, методов осуществления молодёжной политики в Российской Федерации.  </w:t>
      </w:r>
    </w:p>
    <w:p w:rsidR="00614E1A" w:rsidRPr="003070EB" w:rsidRDefault="00614E1A" w:rsidP="000D32FE">
      <w:pPr>
        <w:spacing w:after="0" w:line="240" w:lineRule="auto"/>
        <w:ind w:firstLine="709"/>
        <w:jc w:val="center"/>
        <w:rPr>
          <w:rFonts w:ascii="Times New Roman" w:hAnsi="Times New Roman"/>
          <w:sz w:val="20"/>
          <w:szCs w:val="20"/>
          <w:lang w:eastAsia="ru-RU"/>
        </w:rPr>
      </w:pPr>
    </w:p>
    <w:p w:rsidR="00614E1A" w:rsidRPr="003070EB" w:rsidRDefault="00614E1A" w:rsidP="000D32FE">
      <w:pPr>
        <w:spacing w:after="0" w:line="240" w:lineRule="auto"/>
        <w:ind w:firstLine="709"/>
        <w:jc w:val="center"/>
        <w:rPr>
          <w:rFonts w:ascii="Times New Roman" w:hAnsi="Times New Roman"/>
          <w:sz w:val="20"/>
          <w:szCs w:val="20"/>
          <w:lang w:eastAsia="ru-RU"/>
        </w:rPr>
      </w:pPr>
      <w:r w:rsidRPr="003070EB">
        <w:rPr>
          <w:rFonts w:ascii="Times New Roman" w:hAnsi="Times New Roman"/>
          <w:sz w:val="20"/>
          <w:szCs w:val="20"/>
          <w:lang w:eastAsia="ru-RU"/>
        </w:rPr>
        <w:t>Литература:</w:t>
      </w:r>
    </w:p>
    <w:p w:rsidR="00614E1A" w:rsidRPr="003070EB" w:rsidRDefault="00614E1A" w:rsidP="000D32FE">
      <w:pPr>
        <w:numPr>
          <w:ilvl w:val="0"/>
          <w:numId w:val="12"/>
        </w:num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Плукин С.Г.  Ценностные ориентации </w:t>
      </w:r>
      <w:hyperlink r:id="rId97">
        <w:r w:rsidRPr="003070EB">
          <w:rPr>
            <w:rFonts w:ascii="Times New Roman" w:hAnsi="Times New Roman"/>
            <w:sz w:val="20"/>
            <w:szCs w:val="20"/>
            <w:u w:val="single"/>
            <w:lang w:eastAsia="ru-RU"/>
          </w:rPr>
          <w:t>http://plook.ru/index/cennostnye-orientacii</w:t>
        </w:r>
      </w:hyperlink>
      <w:r w:rsidRPr="003070EB">
        <w:rPr>
          <w:rFonts w:ascii="Times New Roman" w:hAnsi="Times New Roman"/>
          <w:sz w:val="20"/>
          <w:szCs w:val="20"/>
          <w:lang w:eastAsia="ru-RU"/>
        </w:rPr>
        <w:t>.</w:t>
      </w:r>
    </w:p>
    <w:p w:rsidR="00614E1A" w:rsidRPr="003070EB" w:rsidRDefault="00614E1A" w:rsidP="000D32FE">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2. Карпухин О.И. Молодёжь России: особенности социализации и самоопределения // Социологические исследования. 2000. № 3. С. 125</w:t>
      </w:r>
    </w:p>
    <w:p w:rsidR="00614E1A" w:rsidRPr="003070EB" w:rsidRDefault="00614E1A" w:rsidP="000D32FE">
      <w:pPr>
        <w:tabs>
          <w:tab w:val="left" w:pos="1080"/>
        </w:tabs>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3. Добреньков В.И., Смакотина Н.Л., Васенина И.В. Экстремизм в молодёжной среде. Результаты социологического исследования. М.: МАКС Пресс. 2007, С. 42.</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4F15D7">
      <w:pPr>
        <w:spacing w:after="0" w:line="240" w:lineRule="auto"/>
        <w:ind w:right="113" w:firstLine="822"/>
        <w:jc w:val="center"/>
        <w:rPr>
          <w:rFonts w:ascii="Times New Roman" w:hAnsi="Times New Roman"/>
          <w:b/>
          <w:sz w:val="20"/>
          <w:szCs w:val="20"/>
        </w:rPr>
      </w:pPr>
      <w:r w:rsidRPr="003070EB">
        <w:rPr>
          <w:rFonts w:ascii="Times New Roman" w:hAnsi="Times New Roman"/>
          <w:b/>
          <w:sz w:val="20"/>
          <w:szCs w:val="20"/>
        </w:rPr>
        <w:t>ПРОФОРИЕНТАЦИЯ: ИСТОРИЧЕСКИЙ АСПЕКТ</w:t>
      </w:r>
    </w:p>
    <w:p w:rsidR="00614E1A" w:rsidRPr="003070EB" w:rsidRDefault="00614E1A" w:rsidP="004F15D7">
      <w:pPr>
        <w:spacing w:after="0" w:line="240" w:lineRule="auto"/>
        <w:ind w:right="113" w:firstLine="822"/>
        <w:jc w:val="right"/>
        <w:rPr>
          <w:rFonts w:ascii="Times New Roman" w:hAnsi="Times New Roman"/>
          <w:sz w:val="20"/>
          <w:szCs w:val="20"/>
        </w:rPr>
      </w:pPr>
      <w:r w:rsidRPr="003070EB">
        <w:rPr>
          <w:rFonts w:ascii="Times New Roman" w:hAnsi="Times New Roman"/>
          <w:b/>
          <w:sz w:val="20"/>
          <w:szCs w:val="20"/>
        </w:rPr>
        <w:t>Ходунова В.Е.,</w:t>
      </w:r>
    </w:p>
    <w:p w:rsidR="00614E1A" w:rsidRPr="003070EB" w:rsidRDefault="00614E1A" w:rsidP="004F15D7">
      <w:pPr>
        <w:spacing w:after="0" w:line="240" w:lineRule="auto"/>
        <w:ind w:right="113" w:firstLine="822"/>
        <w:jc w:val="right"/>
        <w:rPr>
          <w:rFonts w:ascii="Times New Roman" w:hAnsi="Times New Roman"/>
          <w:i/>
          <w:sz w:val="20"/>
          <w:szCs w:val="20"/>
        </w:rPr>
      </w:pPr>
      <w:r w:rsidRPr="003070EB">
        <w:rPr>
          <w:rFonts w:ascii="Times New Roman" w:hAnsi="Times New Roman"/>
          <w:i/>
          <w:sz w:val="20"/>
          <w:szCs w:val="20"/>
        </w:rPr>
        <w:t>студент кафедры экспертизы и управление недвижимостью</w:t>
      </w:r>
    </w:p>
    <w:p w:rsidR="00614E1A" w:rsidRPr="003070EB" w:rsidRDefault="00614E1A" w:rsidP="004F15D7">
      <w:pPr>
        <w:spacing w:after="0" w:line="240" w:lineRule="auto"/>
        <w:ind w:right="113" w:firstLine="822"/>
        <w:jc w:val="right"/>
        <w:rPr>
          <w:rFonts w:ascii="Times New Roman" w:hAnsi="Times New Roman"/>
          <w:i/>
          <w:sz w:val="20"/>
          <w:szCs w:val="20"/>
        </w:rPr>
      </w:pPr>
      <w:r w:rsidRPr="003070EB">
        <w:rPr>
          <w:rFonts w:ascii="Times New Roman" w:hAnsi="Times New Roman"/>
          <w:i/>
          <w:sz w:val="20"/>
          <w:szCs w:val="20"/>
        </w:rPr>
        <w:t>Архитектурно-строительного института БГТУ им. В.Г.Шухова,3 курс</w:t>
      </w:r>
    </w:p>
    <w:p w:rsidR="00614E1A" w:rsidRPr="003070EB" w:rsidRDefault="00614E1A" w:rsidP="004F15D7">
      <w:pPr>
        <w:spacing w:after="0" w:line="240" w:lineRule="auto"/>
        <w:ind w:right="113" w:firstLine="822"/>
        <w:jc w:val="right"/>
        <w:rPr>
          <w:rFonts w:ascii="Times New Roman" w:hAnsi="Times New Roman"/>
          <w:i/>
          <w:sz w:val="20"/>
          <w:szCs w:val="20"/>
        </w:rPr>
      </w:pPr>
    </w:p>
    <w:p w:rsidR="00614E1A" w:rsidRPr="003070EB" w:rsidRDefault="00614E1A" w:rsidP="004F15D7">
      <w:pPr>
        <w:spacing w:after="0" w:line="240" w:lineRule="auto"/>
        <w:ind w:right="113" w:firstLine="822"/>
        <w:jc w:val="right"/>
        <w:rPr>
          <w:rFonts w:ascii="Times New Roman" w:hAnsi="Times New Roman"/>
          <w:sz w:val="20"/>
          <w:szCs w:val="20"/>
        </w:rPr>
      </w:pPr>
      <w:r w:rsidRPr="003070EB">
        <w:rPr>
          <w:rFonts w:ascii="Times New Roman" w:hAnsi="Times New Roman"/>
          <w:i/>
          <w:sz w:val="20"/>
          <w:szCs w:val="20"/>
        </w:rPr>
        <w:t xml:space="preserve"> Научный руководитель</w:t>
      </w:r>
      <w:r w:rsidRPr="003070EB">
        <w:rPr>
          <w:rFonts w:ascii="Times New Roman" w:hAnsi="Times New Roman"/>
          <w:b/>
          <w:sz w:val="20"/>
          <w:szCs w:val="20"/>
        </w:rPr>
        <w:t>И.В.Тоцкая</w:t>
      </w:r>
      <w:r w:rsidRPr="003070EB">
        <w:rPr>
          <w:rFonts w:ascii="Times New Roman" w:hAnsi="Times New Roman"/>
          <w:sz w:val="20"/>
          <w:szCs w:val="20"/>
        </w:rPr>
        <w:t xml:space="preserve">, </w:t>
      </w:r>
    </w:p>
    <w:p w:rsidR="00614E1A" w:rsidRPr="003070EB" w:rsidRDefault="00614E1A" w:rsidP="004F15D7">
      <w:pPr>
        <w:spacing w:line="240" w:lineRule="auto"/>
        <w:ind w:right="113" w:firstLine="822"/>
        <w:jc w:val="right"/>
        <w:rPr>
          <w:rFonts w:ascii="Times New Roman" w:hAnsi="Times New Roman"/>
          <w:i/>
          <w:sz w:val="20"/>
          <w:szCs w:val="20"/>
        </w:rPr>
      </w:pPr>
      <w:r w:rsidRPr="003070EB">
        <w:rPr>
          <w:rFonts w:ascii="Times New Roman" w:hAnsi="Times New Roman"/>
          <w:i/>
          <w:sz w:val="20"/>
          <w:szCs w:val="20"/>
        </w:rPr>
        <w:t xml:space="preserve">кандидат социологических наук, доцент  </w:t>
      </w:r>
    </w:p>
    <w:p w:rsidR="00614E1A" w:rsidRPr="003070EB" w:rsidRDefault="00614E1A" w:rsidP="004F15D7">
      <w:pPr>
        <w:spacing w:line="240" w:lineRule="auto"/>
        <w:ind w:right="113" w:firstLine="822"/>
        <w:jc w:val="right"/>
        <w:rPr>
          <w:rFonts w:ascii="Times New Roman" w:hAnsi="Times New Roman"/>
          <w:sz w:val="20"/>
          <w:szCs w:val="20"/>
        </w:rPr>
      </w:pPr>
    </w:p>
    <w:p w:rsidR="00614E1A" w:rsidRPr="003070EB" w:rsidRDefault="00614E1A" w:rsidP="004F15D7">
      <w:pPr>
        <w:spacing w:after="0" w:line="240" w:lineRule="auto"/>
        <w:ind w:right="113" w:firstLine="822"/>
        <w:jc w:val="both"/>
        <w:rPr>
          <w:rFonts w:ascii="Times New Roman" w:hAnsi="Times New Roman"/>
          <w:sz w:val="20"/>
          <w:szCs w:val="20"/>
        </w:rPr>
      </w:pPr>
      <w:r w:rsidRPr="003070EB">
        <w:rPr>
          <w:rFonts w:ascii="Times New Roman" w:hAnsi="Times New Roman"/>
          <w:sz w:val="20"/>
          <w:szCs w:val="20"/>
          <w:shd w:val="clear" w:color="auto" w:fill="FFFFFF"/>
        </w:rPr>
        <w:t xml:space="preserve">На жизненном и профессиональном пути каждого человека время от времени возникают обстоятельства, которые требуют определения дальнейшего направления своего развития. Выбор профессии - одна из фундаментальных задач на этом пути. Принятие столь ответственного решения </w:t>
      </w:r>
      <w:r w:rsidRPr="003070EB">
        <w:rPr>
          <w:rFonts w:ascii="Times New Roman" w:hAnsi="Times New Roman"/>
          <w:sz w:val="20"/>
          <w:szCs w:val="20"/>
          <w:shd w:val="clear" w:color="auto" w:fill="FFFFFF"/>
        </w:rPr>
        <w:lastRenderedPageBreak/>
        <w:t>требует психологической помощи, консультирования, поддержки. Одной из эффективных методик выбора сферы трудовой деятельности   является профессиональная ориентация.</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История становления некоторых элементов профориентационной работы уходит в глубину веков. К середине III тысячелетия до н.  э.  в Древнем Вавилоне проводили испытания выпускников школ, готовившихся стать писцами, где определение профпригодности сводилось в основном к диагностике знаний, умений, способностей и личных качеств. Имея превосходные по тем временам знания профессионально подготовленный писец являлся значимой личностью месопотамской цивилизации. Он умел измерять поля, делить имущество, петь, играть на музыкальных инструментах. Во время испытаний проверяли его умения разбираться в тканях, металлах, растениях, а также знания всех четырех арифметических действий. В Древнем Египте искусству жреца обучали только тех, кто выдерживал систему определенных испытаний. В первую очередь кандидат проходил процедуру, которую сегодня можно было бы назвать собеседованием. При этом внимание уделялось биографии претендента, уровню его образованности, оценивалась внешность, умение вести беседу, слушать, молчать. Проводили испытания огнем, водой, угрозой смерти тех, кто не был уверен в своих способностях к учению, кто сомневался в возможности выдержать все тяготы длительного периода образования. </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Именно такую суровую систему испытаний и отбора успешно преодолел знаменитый ученый древности Пифагор. После окончания учебы, по возвращению в Грецию, он основал свою школу, допуск в которую открывал после серии различных испытаний, похожих на те, которые он выдержал сам. Великий мыслитель подчеркивал важную роль интеллектуальных способностей, образно говоря, что «не из каждого дерева можно выточить Меркурия», и потому уделял особое значение диагностике в первую очередь именно этих способностей. Также Пифагор обращал внимание на манеры смеха и походку кандидатов, считая, что именно по смеху можно лучшим образом определить характер человека. Не маловажную роль, по его мнению, играли рекомендации родителей и учителей. Пифагор тщательно вел наблюдение за каждым новичком, после того как последнего приглашали свободно высказываться и, не стесняясь, смелее оспаривать мнение оппонента.</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Первые лаборатории профориентации появились в 1903 г. в Страсбурге (Франция) и в 1908 г. в Бостоне (США). Затем аналогичное бюро открыли в Нью-Йорке. В его задачи входило изучение требований, предъявляемых к человеку различными профессиями, более детальное познание способностей школьников. Бюро вело свою работу в контакте с учителями, используя тесты и анкеты. Опыт деятельности этих бюро в дальнейшем получил широкое распространение в США, Испании, Финляндии, Швейцарии, Чехословакии и других странах.</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Что касается России, первое профориентационное учреждение – «служба по приисканию работы» появилось в 1897 г. Но свое развитие профориентационная деятельность получила только в начале XX века. В 1905 г. впервые вышел специальный справочник для женщин, желающих получить высшее образование. </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Вопросам ориентации молодежи в мире наук и областей их практического применения, а также знакомству с соответствующими факультетами университетов и институтов были посвящены работы Н.И. Кареева «Выбор факультета и прохождение университетского курса» (1897г.), Л.И. Петражицкого «Университет и наука» (1907г.) и др. В разнообразных источниках в популярной и занимательной форме описывались существенные для выбора профессии данные, требуемые знания и умения, трудности профессии, ее привлекательные стороны, а также пути освоения.</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Первая мировая война вызвала дальнейшее увеличение потребности в определении профессиональной пригодности: она требовала ускоренной подготовки лиц, наделенных нужными для военного дела интеллектуальными и физическими качествами. Пришло осознание того, что не каждый желающий может управлять сложным техническим устройством. Для этого необходимы знания, способности и соответствующие навыки. Таким образом, война существенно обострила интерес к вопросам соотнесения способностей человека с требованиями профессий.</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В Советской России проблемы труда, профессиональной подготовки, а в последствии и профориентации были важнейшими темами марксистской идеологии. При ЦИТе (Центральный институт труда), открытом в 1921 г. по прямому указанию В.И. Ленина, была создана лаборатория, занимающаяся вопросами профориентации. И уже в 1922 г. в Наркомате РСФСР был рассмотрен вопрос о создании для подростков бюро по выбору профессии. В положении НКТ РСФСР от 18 февраля 1929 года были сформулированы следующие цели работы профконсультационных бюро: целесообразный подбор, распределение и использование рабочей силы (в том числе подростков) и сокращение текучести кадров с учетом специальных способностей, противопоказаний к профессии, перспектив рынка труда в отношении различных профессий. За период с 1930 по 1933 годы открыто 47 Бюро профконсультации. В школах вопросами профориентации (профотбора) занимались педагоги.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Однако, в 1937 г. произошла отмена трудового обучения в школе и профориентационная работа практически не осуществлялась. Таким образом, в период сталинского тоталитаризма профориентацию, связанную с проблематикой свободы выбора, просто запретили.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И только в 50-60 гг. </w:t>
      </w:r>
      <w:r w:rsidRPr="003070EB">
        <w:rPr>
          <w:rFonts w:ascii="Times New Roman" w:hAnsi="Times New Roman"/>
          <w:sz w:val="20"/>
          <w:szCs w:val="20"/>
          <w:lang w:val="en-US"/>
        </w:rPr>
        <w:t>XX</w:t>
      </w:r>
      <w:r w:rsidRPr="003070EB">
        <w:rPr>
          <w:rFonts w:ascii="Times New Roman" w:hAnsi="Times New Roman"/>
          <w:sz w:val="20"/>
          <w:szCs w:val="20"/>
        </w:rPr>
        <w:t xml:space="preserve"> века наблюдается оживление профориентационной работы. С середины прошлого века создаются кабинеты по профориентации, появляется много научных разработок в этой области, выпускаются учебные пособия. Т.о. профориентация становится обязательной составляющей </w:t>
      </w:r>
      <w:r w:rsidRPr="003070EB">
        <w:rPr>
          <w:rFonts w:ascii="Times New Roman" w:hAnsi="Times New Roman"/>
          <w:sz w:val="20"/>
          <w:szCs w:val="20"/>
        </w:rPr>
        <w:lastRenderedPageBreak/>
        <w:t xml:space="preserve">образовательного процесса. В период возрождения некоторых демократических свобод в стране произошло явное возрождение профориентации, но долгий перерыв в ее развитии во многом еще оставлял профориентационные разработки на достаточно низком уровне. Вначале 70-х гг. профессиональная ориентация в СССР была реабилитирована, благодаря стараниям знаменитого психолога Е. А. Климова, работавшего в то время в Ленинграде в Институте профессионально-технического образования. Ленинградский центр профориентации стал главной экспериментальной и учебной базой профориентационного направления в СССР. </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Дальнейшее развитие профориентации сопровождалось подъемами и падениями. Финансирование центров по профориентационной работе сводилось к минимуму. В 1991 г. вышел Закон РФ «О занятости населения в РФ», где школьную профориентацию не запрещали, но профориентационной работой занимались службы занятости. Произошел частичный переход профориентации в коммерческую структуру [1, с.122]. </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Позже, когда социально – экономическая ситуация в стране более стабилизировалась, государство вновь обратило внимание на профориентацию и в 1996 г. было утверждено «Положение о профессиональной ориентации и психологической поддержке населения в РФ», раскрывающее направления, цели и методы работы.</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Таким образом, как показывает история, сама жизнь привела к появлению профориентации как практики, и вследствие - междисциплинарного научного знания [2, с.15].</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Сегодня тема профориентационной работы в России активно развивается. Вопрос личностного самоопределения учащихся является одним из актуальных в системе среднего и высшего образования. Несмотря на то, что профориентация частично перекочевала в коммерческий сектор, можно наблюдать положительные тенденции в ее развитии на базе общеобразовательных школ, и многочисленных центров. Одним из показателей успешного развития профориентации в наше время является программа «Профессиональная ориентация молодежи» в рамках сотрудничества международного общественного Фонда культуры и образования с ВУЗами страны. Это комплекс мероприятий, направленных на оптимизацию процесса выбора молодежью будущей профессии, получаемой в учебных заведениях высшего профессионального образования в соответствии с желаниями, склонностями, способностями и с учетом потребностей экономики регионов и  государства в целом.</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В настоящее время профориентация включает в себя:</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 профинформацию, профпропаганду и профагитацию;</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 предварительное выявление интересов и способностей личности к той или иной профессии;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 оказание индивидуальной помощи в выборе профессии;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 профессиональный отбор (подбор) лиц, которые с наибольшей вероятностью смогут успешно освоить учебную программу вуза при получении данной профессии;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 специальный отбор лиц, имеющих практическую профессиональную подготовку, для обучения в ВУЗах по целевому набору (приему).</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В 2014 г. в Московском государственном индустриальном университете (МГИУ) состоялся круглый стол «Современные практики профориентации: школа – колледж – ВУЗ – работодатель. Опыт и перспективы». В работе круглого стола приняли участие:</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представители федеральных органов государственной власти;</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представители общеобразовательных и профессиональных образовательных организаций, образовательных организаций высшего и дополнительного образования;</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 эксперты Российской академии образования, а также администрации и профессорско-преподавательского состава МГИУ. </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Участники встречи обсудили и наметили перспективы дальнейшей работы по профориентации молодежи в школах, колледжах и ВУЗах страны.</w:t>
      </w:r>
    </w:p>
    <w:p w:rsidR="00614E1A" w:rsidRPr="003070EB" w:rsidRDefault="00614E1A" w:rsidP="004F15D7">
      <w:pPr>
        <w:spacing w:after="0" w:line="240" w:lineRule="auto"/>
        <w:ind w:firstLine="822"/>
        <w:jc w:val="both"/>
        <w:rPr>
          <w:rFonts w:ascii="Times New Roman" w:hAnsi="Times New Roman"/>
          <w:sz w:val="20"/>
          <w:szCs w:val="20"/>
        </w:rPr>
      </w:pPr>
      <w:r w:rsidRPr="003070EB">
        <w:rPr>
          <w:rFonts w:ascii="Times New Roman" w:hAnsi="Times New Roman"/>
          <w:sz w:val="20"/>
          <w:szCs w:val="20"/>
        </w:rPr>
        <w:t xml:space="preserve">Процедура профориентации приобретает все более значимый характер, т.к. позволяет сделать осознанный выбор своего будущего и добиться наибольшего успеха в трудовой деятельности [3, с.26]. Таким образом, профессиональная ориентация выступает одним из средств повышения адаптивности и конкурентоспособности личности, т.к. направлена на формирование соответствия профессиональных притязаний человека и ситуации на рынке труда, активизацию возможностей индивида по обеспечению личной занятости, формирование мотивации к профессиональному обучению как средству повышения гарантии занятости [4, с.309]. </w:t>
      </w:r>
    </w:p>
    <w:p w:rsidR="00614E1A" w:rsidRPr="003070EB" w:rsidRDefault="00614E1A" w:rsidP="004F15D7">
      <w:pPr>
        <w:spacing w:after="0" w:line="240" w:lineRule="auto"/>
        <w:ind w:firstLine="822"/>
        <w:jc w:val="both"/>
        <w:rPr>
          <w:rFonts w:ascii="Times New Roman" w:hAnsi="Times New Roman"/>
          <w:sz w:val="20"/>
          <w:szCs w:val="20"/>
        </w:rPr>
      </w:pPr>
    </w:p>
    <w:p w:rsidR="00614E1A" w:rsidRPr="003070EB" w:rsidRDefault="00614E1A" w:rsidP="004F15D7">
      <w:pPr>
        <w:spacing w:line="240" w:lineRule="auto"/>
        <w:ind w:firstLine="822"/>
        <w:jc w:val="center"/>
        <w:rPr>
          <w:rFonts w:ascii="Times New Roman" w:hAnsi="Times New Roman"/>
          <w:caps/>
          <w:sz w:val="20"/>
          <w:szCs w:val="20"/>
        </w:rPr>
      </w:pPr>
      <w:r w:rsidRPr="003070EB">
        <w:rPr>
          <w:rFonts w:ascii="Times New Roman" w:hAnsi="Times New Roman"/>
          <w:b/>
          <w:caps/>
          <w:sz w:val="20"/>
          <w:szCs w:val="20"/>
        </w:rPr>
        <w:t>Литература</w:t>
      </w:r>
    </w:p>
    <w:p w:rsidR="00614E1A" w:rsidRPr="003070EB" w:rsidRDefault="00614E1A" w:rsidP="004F15D7">
      <w:pPr>
        <w:numPr>
          <w:ilvl w:val="0"/>
          <w:numId w:val="41"/>
        </w:numPr>
        <w:tabs>
          <w:tab w:val="clear" w:pos="1088"/>
          <w:tab w:val="num" w:pos="360"/>
          <w:tab w:val="left" w:pos="1080"/>
        </w:tabs>
        <w:spacing w:after="0" w:line="240" w:lineRule="auto"/>
        <w:ind w:left="0" w:right="113" w:firstLine="822"/>
        <w:jc w:val="both"/>
        <w:rPr>
          <w:rFonts w:ascii="Times New Roman" w:hAnsi="Times New Roman"/>
          <w:sz w:val="20"/>
          <w:szCs w:val="20"/>
        </w:rPr>
      </w:pPr>
      <w:r w:rsidRPr="003070EB">
        <w:rPr>
          <w:rFonts w:ascii="Times New Roman" w:hAnsi="Times New Roman"/>
          <w:sz w:val="20"/>
          <w:szCs w:val="20"/>
        </w:rPr>
        <w:t>Климов, Е.А. История психологии труда в России [Текст] / Е.А. Климов, О.Г Носкова. - М.: Наука, 1992. - 221 с.</w:t>
      </w:r>
    </w:p>
    <w:p w:rsidR="00614E1A" w:rsidRPr="003070EB" w:rsidRDefault="00614E1A" w:rsidP="004F15D7">
      <w:pPr>
        <w:numPr>
          <w:ilvl w:val="0"/>
          <w:numId w:val="41"/>
        </w:numPr>
        <w:tabs>
          <w:tab w:val="clear" w:pos="1088"/>
          <w:tab w:val="num" w:pos="360"/>
          <w:tab w:val="left" w:pos="1080"/>
        </w:tabs>
        <w:spacing w:after="0" w:line="240" w:lineRule="auto"/>
        <w:ind w:left="0" w:right="113" w:firstLine="822"/>
        <w:jc w:val="both"/>
        <w:rPr>
          <w:rFonts w:ascii="Times New Roman" w:hAnsi="Times New Roman"/>
          <w:sz w:val="20"/>
          <w:szCs w:val="20"/>
        </w:rPr>
      </w:pPr>
      <w:r w:rsidRPr="003070EB">
        <w:rPr>
          <w:rFonts w:ascii="Times New Roman" w:hAnsi="Times New Roman"/>
          <w:sz w:val="20"/>
          <w:szCs w:val="20"/>
        </w:rPr>
        <w:t xml:space="preserve">  Пряжников, Н.С. Профессиональное самоопределение в культурно-исторической перспективе  [Текст] / Н.С.  Пряжников // Вопросы психологии. -1996.- №1. - С.64.</w:t>
      </w:r>
    </w:p>
    <w:p w:rsidR="00614E1A" w:rsidRPr="003070EB" w:rsidRDefault="00614E1A" w:rsidP="004F15D7">
      <w:pPr>
        <w:numPr>
          <w:ilvl w:val="0"/>
          <w:numId w:val="41"/>
        </w:numPr>
        <w:tabs>
          <w:tab w:val="clear" w:pos="1088"/>
          <w:tab w:val="num" w:pos="360"/>
          <w:tab w:val="left" w:pos="1080"/>
        </w:tabs>
        <w:spacing w:after="0" w:line="240" w:lineRule="auto"/>
        <w:ind w:left="0" w:right="113" w:firstLine="822"/>
        <w:jc w:val="both"/>
        <w:rPr>
          <w:rFonts w:ascii="Times New Roman" w:hAnsi="Times New Roman"/>
          <w:sz w:val="20"/>
          <w:szCs w:val="20"/>
        </w:rPr>
      </w:pPr>
      <w:r w:rsidRPr="003070EB">
        <w:rPr>
          <w:rFonts w:ascii="Times New Roman" w:hAnsi="Times New Roman"/>
          <w:sz w:val="20"/>
          <w:szCs w:val="20"/>
        </w:rPr>
        <w:t>Волкова, О.А. Основы профессиональной ориентации молодежи [Текст] / О.А.  Волкова Учебно-методическое пособие под ред. Т.П. Дурасановой</w:t>
      </w:r>
      <w:r w:rsidRPr="003070EB">
        <w:rPr>
          <w:rFonts w:ascii="Times New Roman" w:hAnsi="Times New Roman"/>
          <w:sz w:val="20"/>
          <w:szCs w:val="20"/>
          <w:shd w:val="clear" w:color="auto" w:fill="FFFFFF"/>
        </w:rPr>
        <w:t>. - М.: Наука 2002. - 68 с.</w:t>
      </w:r>
    </w:p>
    <w:p w:rsidR="00614E1A" w:rsidRPr="003070EB" w:rsidRDefault="00614E1A" w:rsidP="004F15D7">
      <w:pPr>
        <w:numPr>
          <w:ilvl w:val="0"/>
          <w:numId w:val="41"/>
        </w:numPr>
        <w:tabs>
          <w:tab w:val="clear" w:pos="1088"/>
          <w:tab w:val="num" w:pos="360"/>
          <w:tab w:val="left" w:pos="1080"/>
        </w:tabs>
        <w:spacing w:after="0" w:line="240" w:lineRule="auto"/>
        <w:ind w:left="0" w:right="113" w:firstLine="822"/>
        <w:jc w:val="both"/>
        <w:rPr>
          <w:rFonts w:ascii="Times New Roman" w:hAnsi="Times New Roman"/>
          <w:sz w:val="20"/>
          <w:szCs w:val="20"/>
        </w:rPr>
      </w:pPr>
      <w:r w:rsidRPr="003070EB">
        <w:rPr>
          <w:rFonts w:ascii="Times New Roman" w:hAnsi="Times New Roman"/>
          <w:sz w:val="20"/>
          <w:szCs w:val="20"/>
          <w:shd w:val="clear" w:color="auto" w:fill="FFFFFF"/>
        </w:rPr>
        <w:lastRenderedPageBreak/>
        <w:t xml:space="preserve">Романова, Е.С. </w:t>
      </w:r>
      <w:r w:rsidRPr="003070EB">
        <w:rPr>
          <w:rFonts w:ascii="Times New Roman" w:hAnsi="Times New Roman"/>
          <w:sz w:val="20"/>
          <w:szCs w:val="20"/>
        </w:rPr>
        <w:t xml:space="preserve">147 популярных профессий: психологический анализ и профессиограммы  [Текст] /  </w:t>
      </w:r>
      <w:r w:rsidRPr="003070EB">
        <w:rPr>
          <w:rFonts w:ascii="Times New Roman" w:hAnsi="Times New Roman"/>
          <w:sz w:val="20"/>
          <w:szCs w:val="20"/>
          <w:shd w:val="clear" w:color="auto" w:fill="FFFFFF"/>
        </w:rPr>
        <w:t xml:space="preserve">Е.С. Романова </w:t>
      </w:r>
      <w:r w:rsidRPr="003070EB">
        <w:rPr>
          <w:rFonts w:ascii="Times New Roman" w:hAnsi="Times New Roman"/>
          <w:sz w:val="20"/>
          <w:szCs w:val="20"/>
        </w:rPr>
        <w:t>- М.: Аспект Пресс, 3-е изд., перераб. и доп., - 2011</w:t>
      </w:r>
      <w:r w:rsidRPr="003070EB">
        <w:rPr>
          <w:rFonts w:ascii="Times New Roman" w:hAnsi="Times New Roman"/>
          <w:sz w:val="20"/>
          <w:szCs w:val="20"/>
          <w:shd w:val="clear" w:color="auto" w:fill="FFFFFF"/>
        </w:rPr>
        <w:t xml:space="preserve"> . – 416 с.</w:t>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9F40CE">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 xml:space="preserve">МЕХАНИЗМ ФОРМИРОВАНИЯ ГРУППОВОГО СОЗНАНИЯ </w:t>
      </w:r>
    </w:p>
    <w:p w:rsidR="00614E1A" w:rsidRPr="003070EB" w:rsidRDefault="00614E1A" w:rsidP="009F40CE">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СОВРЕМЕННОЙ МОЛОДЕЖИ</w:t>
      </w:r>
    </w:p>
    <w:p w:rsidR="00614E1A" w:rsidRPr="003070EB" w:rsidRDefault="00614E1A" w:rsidP="009F40CE">
      <w:pPr>
        <w:spacing w:after="0" w:line="240" w:lineRule="auto"/>
        <w:ind w:firstLine="720"/>
        <w:jc w:val="center"/>
        <w:rPr>
          <w:rFonts w:ascii="Times New Roman" w:hAnsi="Times New Roman"/>
          <w:b/>
          <w:caps/>
          <w:sz w:val="20"/>
          <w:szCs w:val="20"/>
          <w:lang w:eastAsia="ru-RU"/>
        </w:rPr>
      </w:pPr>
    </w:p>
    <w:p w:rsidR="00614E1A" w:rsidRPr="003070EB" w:rsidRDefault="00614E1A" w:rsidP="009F40CE">
      <w:pPr>
        <w:spacing w:after="0" w:line="240" w:lineRule="auto"/>
        <w:ind w:firstLine="720"/>
        <w:jc w:val="right"/>
        <w:rPr>
          <w:rFonts w:ascii="Times New Roman" w:hAnsi="Times New Roman"/>
          <w:b/>
          <w:sz w:val="20"/>
          <w:szCs w:val="20"/>
          <w:lang w:eastAsia="ru-RU"/>
        </w:rPr>
      </w:pPr>
      <w:r w:rsidRPr="003070EB">
        <w:rPr>
          <w:rFonts w:ascii="Times New Roman" w:hAnsi="Times New Roman"/>
          <w:b/>
          <w:sz w:val="20"/>
          <w:szCs w:val="20"/>
          <w:lang w:eastAsia="ru-RU"/>
        </w:rPr>
        <w:t xml:space="preserve">Хороших Ю.В., </w:t>
      </w:r>
    </w:p>
    <w:p w:rsidR="00614E1A" w:rsidRPr="003070EB" w:rsidRDefault="00614E1A" w:rsidP="009F40C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9F40CE">
      <w:pPr>
        <w:spacing w:after="0" w:line="240" w:lineRule="auto"/>
        <w:ind w:firstLine="720"/>
        <w:jc w:val="right"/>
        <w:rPr>
          <w:rFonts w:ascii="Times New Roman" w:hAnsi="Times New Roman"/>
          <w:i/>
          <w:sz w:val="20"/>
          <w:szCs w:val="20"/>
          <w:lang w:eastAsia="ru-RU"/>
        </w:rPr>
      </w:pPr>
      <w:r w:rsidRPr="003070EB">
        <w:rPr>
          <w:rFonts w:ascii="Times New Roman" w:hAnsi="Times New Roman"/>
          <w:i/>
          <w:sz w:val="20"/>
          <w:szCs w:val="20"/>
          <w:lang w:eastAsia="ru-RU"/>
        </w:rPr>
        <w:t xml:space="preserve">БГТУ им. В.Г.Шухова, 1 курс,  </w:t>
      </w:r>
    </w:p>
    <w:p w:rsidR="00614E1A" w:rsidRPr="003070EB" w:rsidRDefault="00614E1A" w:rsidP="009F40CE">
      <w:pPr>
        <w:spacing w:after="0" w:line="240" w:lineRule="auto"/>
        <w:ind w:firstLine="720"/>
        <w:jc w:val="right"/>
        <w:rPr>
          <w:rFonts w:ascii="Times New Roman" w:hAnsi="Times New Roman"/>
          <w:i/>
          <w:sz w:val="20"/>
          <w:szCs w:val="20"/>
          <w:lang w:eastAsia="ru-RU"/>
        </w:rPr>
      </w:pPr>
    </w:p>
    <w:p w:rsidR="00614E1A" w:rsidRPr="003070EB" w:rsidRDefault="00614E1A" w:rsidP="009F40CE">
      <w:pPr>
        <w:spacing w:after="0" w:line="240" w:lineRule="auto"/>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О.П. Шамаева,</w:t>
      </w:r>
    </w:p>
    <w:p w:rsidR="00614E1A" w:rsidRPr="003070EB" w:rsidRDefault="00614E1A" w:rsidP="009F40CE">
      <w:pPr>
        <w:spacing w:after="0" w:line="240" w:lineRule="auto"/>
        <w:jc w:val="both"/>
        <w:rPr>
          <w:rFonts w:ascii="Times New Roman" w:hAnsi="Times New Roman"/>
          <w:i/>
          <w:sz w:val="20"/>
          <w:szCs w:val="20"/>
          <w:lang w:eastAsia="ru-RU"/>
        </w:rPr>
      </w:pPr>
      <w:r w:rsidRPr="003070EB">
        <w:rPr>
          <w:rFonts w:ascii="Times New Roman" w:hAnsi="Times New Roman"/>
          <w:i/>
          <w:sz w:val="20"/>
          <w:szCs w:val="20"/>
          <w:lang w:eastAsia="ru-RU"/>
        </w:rPr>
        <w:t xml:space="preserve">                                                                                                                 кандидат социологических наук, доцент,</w:t>
      </w:r>
    </w:p>
    <w:p w:rsidR="00614E1A" w:rsidRPr="003070EB" w:rsidRDefault="00614E1A" w:rsidP="009F40CE">
      <w:pPr>
        <w:spacing w:after="0" w:line="240" w:lineRule="auto"/>
        <w:jc w:val="both"/>
        <w:rPr>
          <w:rFonts w:ascii="Times New Roman" w:hAnsi="Times New Roman"/>
          <w:i/>
          <w:sz w:val="20"/>
          <w:szCs w:val="20"/>
          <w:lang w:eastAsia="ru-RU"/>
        </w:rPr>
      </w:pP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В условиях отсутствия общепризнанных образцов, адекватных духу времени, молодежь оказывается перед необходимостью поиска новых жизненных смыслов и способов их реализации. Поэтому социальная неопределенность трансформирующегося общества объективно вынуждает молодых людей к самостоятельному поиску новых референтных образцов и способов социального действия.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 xml:space="preserve">Поскольку основными элементами сознания выступают ценности, нормы, установки как элементы культуры, являющиеся регуляторами потенциального или реального взаимодействия в социальной сфере, то проникновение в механизмы их формирования, изучение способов социокультурной регуляции позволяет выявить особенности группового сознания молодежи, как результата формирования различных социокультурных образцов. </w:t>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С социологической точки зрения, поведение молодежи можно рассматривать как стремление индивида взглянуть в будущее с тем, чтобы сориентироваться в настоящем, определить актуальные ценности-цели и ценности-средства, осуществить смысложизненный выбор и выстроить поведенческие стратегии, отвечающие требованиям не столько сегодняшнего, сколько завтрашнего дня, способствующие успеху в будущем.</w:t>
      </w:r>
      <w:r w:rsidRPr="003070EB">
        <w:rPr>
          <w:rFonts w:ascii="Times New Roman" w:hAnsi="Times New Roman"/>
          <w:sz w:val="20"/>
          <w:szCs w:val="20"/>
        </w:rPr>
        <w:tab/>
        <w:t>Групповое сознание рассматривается как совокупность идей, взглядов, чувств, настроений, волеизъявлений, присущих данной социальной группе.</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Групповое сознание рассматривается как один из видов общественного сознания, из которого индивид «черпает» общезначимые идеи,  взгляды, представления, модифицируя их на основе групповых интересов и ценностей. В его структуре отчетливо выражены позитивные установки на общение со сверстниками, на личное участие в каких-либо ассоциациях по интересам.</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 xml:space="preserve">А.А. Козлов отмечает, что объективная возрастная особенность молодых людей, проявляющаяся в неустойчивости представлений и позиций и, как следствие, в незавершенности процессов развития личности, ее ценностных структур, духовного мира. Они придают сознанию молодежи гибкость и эластичность. </w:t>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С.К. Бондырева отмечает, что особенность формирования группового сознания заключается в том, что воспринимаемое явление и действительность выступают как некий образец, которым молодежь как восприемник руководствуется в выборе собственных действий. Автор проводит ключевую идею об социокультурной обусловленности группового сознания. Эти особенности обусловлены характером переломных эпох: отрицанием старых традиций, отказом от признанных авторитетов повышенным критицизмом, переоценкой ценностей, поиском принципиально новых форм эмоционального и теоретического отношения к действительности. [3]</w:t>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Процесс формирования позитивного отношения молодежи в современных условиях рассматривается К.Михайловым, который опирается на исследования ФОМ. Он на страницах «Независимой газеты» утверждает: «Удовлетворенность и оптимизм присущи сегодня молодым не только потому, что они молоды, не только потому, что это их родной мир. Он устроен так, что они видят в нем будущее для своего жизненного проекта». [7]</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i/>
          <w:sz w:val="20"/>
          <w:szCs w:val="20"/>
        </w:rPr>
        <w:t>Специфика группового сознания современной молодежи.</w:t>
      </w:r>
      <w:r w:rsidRPr="003070EB">
        <w:rPr>
          <w:rFonts w:ascii="Times New Roman" w:hAnsi="Times New Roman"/>
          <w:sz w:val="20"/>
          <w:szCs w:val="20"/>
        </w:rPr>
        <w:t xml:space="preserve"> Процесс становления социальной зрелости молодежи, который включает формирование устойчивых образцов сознания, протекает весьма противоречиво. Противоречия сопровождают переходность молодежи в психофизическом, социальном и социально-психологическом смыслах. Для психологии</w:t>
      </w:r>
      <w:r w:rsidRPr="003070EB">
        <w:rPr>
          <w:rFonts w:ascii="Times New Roman" w:hAnsi="Times New Roman"/>
          <w:sz w:val="20"/>
          <w:szCs w:val="20"/>
        </w:rPr>
        <w:tab/>
        <w:t>молодого человека характерен порыв, выраженный последовательно в моторных реакциях, аффективных состояниях, чувственных и интеллектуальных стремлениях.</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В социальном плане период молодости характеризуется неустойчивым набором социальных ролей и постоянно меняющимися образцами социальной идентичности, что объясняется амбивалентным положением молодых людей, переходящих от зависимого статуса ребенка к статусу относительно самостоятельного взрослого, от неопределенности жизненных позиций к социальной и эмоциональной зрелости.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lastRenderedPageBreak/>
        <w:t xml:space="preserve">Молодежное сознание характеризуется высокой адаптивностью к изменяющейся среде, отсутствием инерционности и страха перед потерями, поскольку ему особенно нечего терять – нет еще ни собственных сбережений, ни морального авторитета. Сознание молодежи потому и лабильно, что процесс формирования собственных императивов, относительно устойчивых нравственных убеждений, которые могли бы составить стержень сознания еще не завершен. Поэтому лабильность как свойство молодежного сознания сродни пластилину, из которого может получиться любой образ.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Столь же противоречивым является и поведение молодых людей, характеризующееся крайними состояниями – от нигилизма и противопоставления себя окружению до конформистской тяги к толпе, стремления быть ее близким членом, ощущения чувства «мы».[6]</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 xml:space="preserve">Молодежь выдвигает перед собой амбициозные цели, направленные на саморазвитие, устранение собственной некомпетентности, благодаря чему осознает пределы своих возможностей и просчитывает возможности реализации собственных планов. При этом сам процесс поиска, открытия и расширения сферы свободы часто оказывается важнее окончательного результата. Один из механизмов формирования группового сознания – трансляция опыта старших поколений к младшим, ориентация на внутрипоколенный обмен опытом, при этом молодежь опирается на собственный опыт и собственные жизненные представления.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Определяющую роль в формировании группового сознания молодежи в распределении определенных идей, взглядов, убеждений и их усвоении в границах определенных общностей играет интенсивность духовного общения в молодежной среде. В процессе взаимодействия убеждения и взгляды отдельных индивидов усваиваются другими, а затем интериоризуется ими, становятся сверхиндивидуальными образцами, схемами мышления, выступая основой групповой идентификации. </w:t>
      </w:r>
      <w:r w:rsidRPr="003070EB">
        <w:rPr>
          <w:rFonts w:ascii="Times New Roman" w:hAnsi="Times New Roman"/>
          <w:sz w:val="20"/>
          <w:szCs w:val="20"/>
        </w:rPr>
        <w:tab/>
      </w:r>
      <w:r w:rsidRPr="003070EB">
        <w:rPr>
          <w:rFonts w:ascii="Times New Roman" w:hAnsi="Times New Roman"/>
          <w:sz w:val="20"/>
          <w:szCs w:val="20"/>
        </w:rPr>
        <w:tab/>
        <w:t xml:space="preserve">В силу роста дифференциации молодежи по социально-экономическим и социокультурным показателям, в настоящее время нет оснований говорить о предпосылках формирования единого группового сознания молодежи, общие интересы которой не осмысливаются и не складываются в общности ни в условиях поддерживающего и культивирующего традиционные коллективистские ценности, ни тем более в условиях общества, отказавшегося от идей коллективизма. </w:t>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i/>
          <w:sz w:val="20"/>
          <w:szCs w:val="20"/>
        </w:rPr>
        <w:t>Факторный анализ группового сознания молодежи.</w:t>
      </w:r>
      <w:r w:rsidRPr="003070EB">
        <w:rPr>
          <w:rFonts w:ascii="Times New Roman" w:hAnsi="Times New Roman"/>
          <w:sz w:val="20"/>
          <w:szCs w:val="20"/>
        </w:rPr>
        <w:t xml:space="preserve"> Для каждого поколения типичен специфический тип социокультурной рефлексии, выступающей как процесс осмысления социальной реальности в ходе накопления жизненного опыта. В соответствии с ним люди выстраивают свое отношение к миру и формируют жизненные стратегии.</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 xml:space="preserve">Важную роль в оценке тенденций социального развития молодежи играют критерии и показатели. В эмпирическом плане социальное развитие молодежи можно представить как поэтапный, соответствующий возрастным ступеням, процесс изменения социального положения и детерминированных им сущностных сил молодежи, отражающихся в специфических формах ее социальной деятельности. Факторный метод изучения группового сознания предполагает выделение многоуровней структуры феномена группового сознания молодежи как системы взглядов, понятий, представлений, установок и чувств, выражающих субъективное отношение человека и группы к социальной действительности. </w:t>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В процессе формирования ценностных ориентаций современной молодежи необходимо учитывать фактор регулирования и управления процессом такого формирования. Воздействие носит разноплановый характер: в зависимости от форм применения методов управления ценностной сферой:</w:t>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i/>
          <w:sz w:val="20"/>
          <w:szCs w:val="20"/>
          <w:u w:val="single"/>
        </w:rPr>
        <w:t>1. по линии регулирования</w:t>
      </w:r>
      <w:r w:rsidRPr="003070EB">
        <w:rPr>
          <w:rFonts w:ascii="Times New Roman" w:hAnsi="Times New Roman"/>
          <w:sz w:val="20"/>
          <w:szCs w:val="20"/>
        </w:rPr>
        <w:t xml:space="preserve"> т.е. действий, направленных на упорядочивание, нормализацию отношений и поведения людей, приведение их в соответствие с установленными нормами и правилами- определение, культивирование и регламентация ценностной сферы; </w:t>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i/>
          <w:sz w:val="20"/>
          <w:szCs w:val="20"/>
          <w:u w:val="single"/>
        </w:rPr>
        <w:t>2. по линии влияния</w:t>
      </w:r>
      <w:r w:rsidRPr="003070EB">
        <w:rPr>
          <w:rFonts w:ascii="Times New Roman" w:hAnsi="Times New Roman"/>
          <w:sz w:val="20"/>
          <w:szCs w:val="20"/>
        </w:rPr>
        <w:t xml:space="preserve"> – поступательное построение систем ценностных ориентаций, а также ресурсных возможностей субъектов молодежной политики. </w:t>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К числу факторов, оказывающих определяющее воздействие на групповое сознание, относятся: </w:t>
      </w:r>
      <w:r w:rsidRPr="003070EB">
        <w:rPr>
          <w:rFonts w:ascii="Times New Roman" w:hAnsi="Times New Roman"/>
          <w:sz w:val="20"/>
          <w:szCs w:val="20"/>
        </w:rPr>
        <w:tab/>
      </w:r>
      <w:r w:rsidRPr="003070EB">
        <w:rPr>
          <w:rFonts w:ascii="Times New Roman" w:hAnsi="Times New Roman"/>
          <w:sz w:val="20"/>
          <w:szCs w:val="20"/>
        </w:rPr>
        <w:tab/>
        <w:t>- внешние и внутренние условия функционирования того или иного государства, группы стран, события и явления международной жизни;</w:t>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трансформации в экономике, политике, социальной, духовной и культурной сферах жизни человека и общества;</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взаимодействие индивидуальных и групповых субъектов с образовательной, профессиональной, информационной, культурной средой;</w:t>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 формирование и изменение интересов и потребностей субъектов.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 xml:space="preserve">Ценностное самоопределение как механизм формирования группового сознания рассматривается как процесс целенаправленной самоорганизации жизнедеятельности личности через осознанную систему жизненных смыслов, ценностей и выработку жизненных стратегий и тактик признанных определенной группой. Структуру данного понятия можно представить единой цепью: «Смысл жизни – ценностные ориентации – планирование – жизненная практика». Сущность идентификации состоит во включении в структуру личности черт другого с приданием им нового, собственного характера.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i/>
          <w:sz w:val="20"/>
          <w:szCs w:val="20"/>
        </w:rPr>
        <w:t>Характеристика группового сознания</w:t>
      </w:r>
      <w:r w:rsidRPr="003070EB">
        <w:rPr>
          <w:rFonts w:ascii="Times New Roman" w:hAnsi="Times New Roman"/>
          <w:sz w:val="20"/>
          <w:szCs w:val="20"/>
        </w:rPr>
        <w:t xml:space="preserve"> выражается в системе установок молодежи на перенесение названных образцов в свою жизнь, обусловленная отсутствием устойчивых императивов в обществе, девальвацией провозглашаемых ценностно-нормативных образцов и социального опыта.</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lastRenderedPageBreak/>
        <w:tab/>
        <w:t>Как особый вид деятельности групповое сознание реализуется в индивидуальном и групповом проектировании и конструировании социальной на микро- и макроуровне: собственной биографии и общества в целом.</w:t>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В условиях неопределенности молодежь попытается обозначить реальные цели и осуществить поиск способов их достижения, поэтому происходит обращение к интересам, которые в модернизирующихся обществах возникают на руинах прежней системы.  Под напором новых собственных представлений молодого поколения существует неопределенность  в не существующем, грядущем будущем и своей потенциальной позиции в нем.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t>Доминирующими тенденциями изменения духовной жизни молодежи в условиях трансформирующего общества являются:</w:t>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1. Дифференциация и индивидуализация сознания молодежи; </w:t>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 xml:space="preserve">2. Плюрализация ценностных ориентаций; </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r w:rsidRPr="003070EB">
        <w:rPr>
          <w:rFonts w:ascii="Times New Roman" w:hAnsi="Times New Roman"/>
          <w:sz w:val="20"/>
          <w:szCs w:val="20"/>
        </w:rPr>
        <w:t>3. Рационализация ценностно-нормативного сознания современной молодежи, проявляющаяся в прагматизации, переориентации духовных ценностей с нематериальных на материальные.</w:t>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r w:rsidRPr="003070EB">
        <w:rPr>
          <w:rFonts w:ascii="Times New Roman" w:hAnsi="Times New Roman"/>
          <w:sz w:val="20"/>
          <w:szCs w:val="20"/>
        </w:rPr>
        <w:tab/>
      </w:r>
    </w:p>
    <w:p w:rsidR="00614E1A" w:rsidRPr="003070EB" w:rsidRDefault="00614E1A" w:rsidP="009F40CE">
      <w:pPr>
        <w:spacing w:line="240" w:lineRule="auto"/>
        <w:ind w:firstLine="720"/>
        <w:contextualSpacing/>
        <w:jc w:val="both"/>
        <w:rPr>
          <w:rFonts w:ascii="Times New Roman" w:hAnsi="Times New Roman"/>
          <w:sz w:val="20"/>
          <w:szCs w:val="20"/>
        </w:rPr>
      </w:pPr>
    </w:p>
    <w:p w:rsidR="00614E1A" w:rsidRPr="003070EB" w:rsidRDefault="00614E1A" w:rsidP="009F40CE">
      <w:pPr>
        <w:spacing w:line="240" w:lineRule="auto"/>
        <w:ind w:firstLine="720"/>
        <w:contextualSpacing/>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9F40CE">
      <w:pPr>
        <w:spacing w:line="240" w:lineRule="auto"/>
        <w:ind w:firstLine="720"/>
        <w:contextualSpacing/>
        <w:jc w:val="center"/>
        <w:rPr>
          <w:rFonts w:ascii="Times New Roman" w:hAnsi="Times New Roman"/>
          <w:b/>
          <w:sz w:val="20"/>
          <w:szCs w:val="20"/>
        </w:rPr>
      </w:pP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rPr>
        <w:t>1. Аберкромби, Н. Социологический словарь [Текст] / Н. Аберкромби, С. Хилл и [др.] / Под ред. С.А. Ерофеева – М.: Экономика, 2004. – 620 с.</w:t>
      </w: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shd w:val="clear" w:color="auto" w:fill="F7F7F7"/>
        </w:rPr>
        <w:t>2. Барулин</w:t>
      </w:r>
      <w:r w:rsidRPr="003070EB">
        <w:rPr>
          <w:rFonts w:ascii="Times New Roman" w:hAnsi="Times New Roman"/>
          <w:sz w:val="20"/>
          <w:szCs w:val="20"/>
        </w:rPr>
        <w:t>,</w:t>
      </w:r>
      <w:r w:rsidRPr="003070EB">
        <w:rPr>
          <w:rFonts w:ascii="Times New Roman" w:hAnsi="Times New Roman"/>
          <w:sz w:val="20"/>
          <w:szCs w:val="20"/>
          <w:shd w:val="clear" w:color="auto" w:fill="F7F7F7"/>
        </w:rPr>
        <w:t xml:space="preserve"> В.С. Социальная философия: [учебник для студентов вузов] / В.С. Барулин . - изд. 2-е испр. и доп. . - Москва : Фаир-пресс, 2002 - 560 с.</w:t>
      </w: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shd w:val="clear" w:color="auto" w:fill="F7F7F7"/>
        </w:rPr>
        <w:t>3. Бондырева,С.К. Традиции: стабильность и преемственность в жизни общества / Бондырева С.К.; Колесов Д.В. . - Москва . - Воронеж : Изд-во Моск. психол.-соц. ин-та : МОДЭК, 2004 - 276с.</w:t>
      </w: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shd w:val="clear" w:color="auto" w:fill="F0FFF0"/>
        </w:rPr>
        <w:t>4. Вишневский, Ю.Р. Практикум по социологии молодёжи [Текст] / Ю.Р. Вишневский, А.И. Ковалёва, В.А. Луков, Б.А. Ручкин, В.Т. Шапко. – М.: Социум, 2000. – 296 с.</w:t>
      </w: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shd w:val="clear" w:color="auto" w:fill="F0FFF0"/>
        </w:rPr>
        <w:t>5. Горшков, М.К. Молодёжь России: социологический портрет [Текст] / М.К. Горшков, Ф.Э. Шереги. – М.: Изд-во ЦСПиМ, 2010. – 592 с.</w:t>
      </w:r>
    </w:p>
    <w:p w:rsidR="00614E1A" w:rsidRPr="003070EB" w:rsidRDefault="00614E1A" w:rsidP="009F40CE">
      <w:pPr>
        <w:spacing w:line="240" w:lineRule="auto"/>
        <w:contextualSpacing/>
        <w:jc w:val="both"/>
        <w:rPr>
          <w:rFonts w:ascii="Times New Roman" w:hAnsi="Times New Roman"/>
          <w:sz w:val="20"/>
          <w:szCs w:val="20"/>
        </w:rPr>
      </w:pPr>
      <w:r w:rsidRPr="003070EB">
        <w:rPr>
          <w:rFonts w:ascii="Times New Roman" w:hAnsi="Times New Roman"/>
          <w:sz w:val="20"/>
          <w:szCs w:val="20"/>
          <w:shd w:val="clear" w:color="auto" w:fill="F0FFF0"/>
        </w:rPr>
        <w:t>6. Ковалева, А.И. Концепция социализации молодежи: нормы, отклонения, социализационная траектория [Текст] / А.И. Ковалева // Социологические исследования. – 2003. – №1. – С. 109 – 115.</w:t>
      </w:r>
    </w:p>
    <w:p w:rsidR="00614E1A" w:rsidRPr="003070EB" w:rsidRDefault="00614E1A" w:rsidP="009F40CE">
      <w:pPr>
        <w:contextualSpacing/>
        <w:jc w:val="both"/>
        <w:rPr>
          <w:rFonts w:ascii="Times New Roman" w:hAnsi="Times New Roman"/>
          <w:sz w:val="20"/>
          <w:szCs w:val="20"/>
        </w:rPr>
      </w:pPr>
      <w:r w:rsidRPr="003070EB">
        <w:rPr>
          <w:rFonts w:ascii="Times New Roman" w:hAnsi="Times New Roman"/>
          <w:sz w:val="20"/>
          <w:szCs w:val="20"/>
        </w:rPr>
        <w:t>7. Михайлов, К. Молодым нынешний мир нравится // Независимая газета. 2006. 28 ноября. </w:t>
      </w:r>
    </w:p>
    <w:p w:rsidR="00614E1A" w:rsidRPr="003070EB" w:rsidRDefault="00614E1A" w:rsidP="009F40CE">
      <w:pPr>
        <w:contextualSpacing/>
        <w:jc w:val="both"/>
        <w:rPr>
          <w:rFonts w:ascii="Times New Roman" w:hAnsi="Times New Roman"/>
          <w:sz w:val="20"/>
          <w:szCs w:val="20"/>
        </w:rPr>
      </w:pPr>
    </w:p>
    <w:p w:rsidR="00614E1A" w:rsidRPr="003070EB" w:rsidRDefault="00614E1A" w:rsidP="009F40CE">
      <w:pPr>
        <w:contextualSpacing/>
        <w:jc w:val="both"/>
        <w:rPr>
          <w:rFonts w:ascii="Times New Roman" w:hAnsi="Times New Roman"/>
          <w:sz w:val="20"/>
          <w:szCs w:val="20"/>
        </w:rPr>
      </w:pPr>
    </w:p>
    <w:p w:rsidR="00614E1A" w:rsidRPr="003070EB" w:rsidRDefault="00614E1A" w:rsidP="00E11A48">
      <w:pPr>
        <w:spacing w:after="0" w:line="240" w:lineRule="auto"/>
        <w:jc w:val="center"/>
        <w:rPr>
          <w:rFonts w:ascii="Times New Roman" w:hAnsi="Times New Roman"/>
          <w:b/>
          <w:caps/>
          <w:sz w:val="20"/>
          <w:szCs w:val="20"/>
          <w:lang w:eastAsia="ru-RU"/>
        </w:rPr>
      </w:pPr>
      <w:r w:rsidRPr="003070EB">
        <w:rPr>
          <w:rFonts w:ascii="Times New Roman" w:hAnsi="Times New Roman"/>
          <w:b/>
          <w:caps/>
          <w:sz w:val="20"/>
          <w:szCs w:val="20"/>
          <w:lang w:eastAsia="ru-RU"/>
        </w:rPr>
        <w:t>Жизненные цели современной молодежи</w:t>
      </w:r>
    </w:p>
    <w:p w:rsidR="00614E1A" w:rsidRPr="003070EB" w:rsidRDefault="00614E1A" w:rsidP="00E11A48">
      <w:pPr>
        <w:spacing w:after="0" w:line="240" w:lineRule="auto"/>
        <w:jc w:val="center"/>
        <w:rPr>
          <w:rFonts w:ascii="Times New Roman" w:hAnsi="Times New Roman"/>
          <w:caps/>
          <w:sz w:val="20"/>
          <w:szCs w:val="20"/>
          <w:lang w:eastAsia="ru-RU"/>
        </w:rPr>
      </w:pPr>
    </w:p>
    <w:p w:rsidR="00614E1A" w:rsidRPr="003070EB" w:rsidRDefault="00614E1A" w:rsidP="00E11A48">
      <w:pPr>
        <w:spacing w:after="0" w:line="240" w:lineRule="auto"/>
        <w:jc w:val="right"/>
        <w:rPr>
          <w:rFonts w:ascii="Times New Roman" w:hAnsi="Times New Roman"/>
          <w:b/>
          <w:sz w:val="20"/>
          <w:szCs w:val="20"/>
          <w:lang w:eastAsia="ru-RU"/>
        </w:rPr>
      </w:pPr>
      <w:r w:rsidRPr="003070EB">
        <w:rPr>
          <w:rFonts w:ascii="Times New Roman" w:hAnsi="Times New Roman"/>
          <w:i/>
          <w:caps/>
          <w:sz w:val="20"/>
          <w:szCs w:val="20"/>
          <w:lang w:eastAsia="ru-RU"/>
        </w:rPr>
        <w:tab/>
      </w:r>
      <w:r w:rsidRPr="003070EB">
        <w:rPr>
          <w:rFonts w:ascii="Times New Roman" w:hAnsi="Times New Roman"/>
          <w:b/>
          <w:sz w:val="20"/>
          <w:szCs w:val="20"/>
          <w:lang w:eastAsia="ru-RU"/>
        </w:rPr>
        <w:t>Чеботаева А.А.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студентка Института экономики и менеджмента </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БГТУ им. В.Г. Шухова,  1 курс</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E11A48">
      <w:pPr>
        <w:spacing w:after="0" w:line="240" w:lineRule="auto"/>
        <w:jc w:val="right"/>
        <w:rPr>
          <w:rFonts w:ascii="Times New Roman" w:hAnsi="Times New Roman"/>
          <w:caps/>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О.П.  Шамаева</w:t>
      </w:r>
    </w:p>
    <w:p w:rsidR="00614E1A" w:rsidRPr="003070EB" w:rsidRDefault="00614E1A" w:rsidP="00E11A48">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кандидат социологических  наук, доцент  </w:t>
      </w:r>
    </w:p>
    <w:p w:rsidR="00614E1A" w:rsidRPr="003070EB" w:rsidRDefault="00614E1A" w:rsidP="00E11A48">
      <w:pPr>
        <w:spacing w:after="0" w:line="240" w:lineRule="auto"/>
        <w:jc w:val="right"/>
        <w:rPr>
          <w:rFonts w:ascii="Times New Roman" w:hAnsi="Times New Roman"/>
          <w:i/>
          <w:sz w:val="20"/>
          <w:szCs w:val="20"/>
          <w:lang w:eastAsia="ru-RU"/>
        </w:rPr>
      </w:pP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ab/>
        <w:t>Современный мир – это формирование жизненных стратегий человека. Молодежь занимает важную позицию в обществе, от которой зависит не только, настоящее, но и будущее. Молодежью принято считать социальную группу, возрастные рамки которой колеблются от 16 до 30 лет. На сегодняшний день молодежь России – это 39,6 млн. человек, что составляет 27% от населения страны. Жизненная цель – это то, ради чего человеку хочется жить и развиваться, совершать какие-либо действия для её осуществления. Как правило, жизненные цели складываются из недостатка различных жизненных ценностей. Ценность – это то, что человек считает наиболее важным в своей жизни. Для того, чтобы выявить жизненные цели современной молодежи нами было проведено социологическое исследование под названием «жизненные цели современной молодежи» в форме анкетирования. Для получения достоверных ответов анкетирование проводилось анонимно. Всего приняли участие 30 человек (19,8 – мужчины; 79,2 – женщины).</w:t>
      </w: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ab/>
      </w:r>
      <w:r w:rsidRPr="003070EB">
        <w:rPr>
          <w:rFonts w:ascii="Times New Roman" w:hAnsi="Times New Roman"/>
          <w:b/>
          <w:sz w:val="20"/>
          <w:szCs w:val="20"/>
          <w:u w:val="single"/>
          <w:lang w:eastAsia="ru-RU"/>
        </w:rPr>
        <w:t>Проблема</w:t>
      </w:r>
      <w:r w:rsidRPr="003070EB">
        <w:rPr>
          <w:rFonts w:ascii="Times New Roman" w:hAnsi="Times New Roman"/>
          <w:sz w:val="20"/>
          <w:szCs w:val="20"/>
          <w:lang w:eastAsia="ru-RU"/>
        </w:rPr>
        <w:t>. Проблема - это сложный вопрос, требующий изучения, исследования и решения. Проблема данного социологического исследования заключается в изучении жизненных целей современной молодежи, их стремления к чему-либо.</w:t>
      </w: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ab/>
      </w:r>
      <w:r w:rsidRPr="003070EB">
        <w:rPr>
          <w:rFonts w:ascii="Times New Roman" w:hAnsi="Times New Roman"/>
          <w:b/>
          <w:sz w:val="20"/>
          <w:szCs w:val="20"/>
          <w:u w:val="single"/>
          <w:lang w:eastAsia="ru-RU"/>
        </w:rPr>
        <w:t>Цель</w:t>
      </w:r>
      <w:r w:rsidRPr="003070EB">
        <w:rPr>
          <w:rFonts w:ascii="Times New Roman" w:hAnsi="Times New Roman"/>
          <w:sz w:val="20"/>
          <w:szCs w:val="20"/>
          <w:lang w:eastAsia="ru-RU"/>
        </w:rPr>
        <w:t>. Изучить жизненные цели современной молодёжи, понять какие факторы оказывают влияние на их формирование.</w:t>
      </w:r>
    </w:p>
    <w:p w:rsidR="00614E1A" w:rsidRPr="003070EB" w:rsidRDefault="00614E1A" w:rsidP="003B32A6">
      <w:pPr>
        <w:spacing w:after="0" w:line="240" w:lineRule="auto"/>
        <w:jc w:val="both"/>
        <w:rPr>
          <w:rFonts w:ascii="Times New Roman" w:hAnsi="Times New Roman"/>
          <w:b/>
          <w:sz w:val="20"/>
          <w:szCs w:val="20"/>
          <w:u w:val="single"/>
          <w:lang w:eastAsia="ru-RU"/>
        </w:rPr>
      </w:pPr>
      <w:r w:rsidRPr="003070EB">
        <w:rPr>
          <w:rFonts w:ascii="Times New Roman" w:hAnsi="Times New Roman"/>
          <w:sz w:val="20"/>
          <w:szCs w:val="20"/>
          <w:lang w:eastAsia="ru-RU"/>
        </w:rPr>
        <w:tab/>
      </w:r>
      <w:r w:rsidRPr="003070EB">
        <w:rPr>
          <w:rFonts w:ascii="Times New Roman" w:hAnsi="Times New Roman"/>
          <w:b/>
          <w:sz w:val="20"/>
          <w:szCs w:val="20"/>
          <w:u w:val="single"/>
          <w:lang w:eastAsia="ru-RU"/>
        </w:rPr>
        <w:t>Задачи исследования:</w:t>
      </w:r>
    </w:p>
    <w:p w:rsidR="00614E1A" w:rsidRPr="003070EB" w:rsidRDefault="00614E1A" w:rsidP="003B32A6">
      <w:pPr>
        <w:numPr>
          <w:ilvl w:val="0"/>
          <w:numId w:val="55"/>
        </w:numPr>
        <w:spacing w:after="0" w:line="240" w:lineRule="auto"/>
        <w:contextualSpacing/>
        <w:jc w:val="both"/>
        <w:rPr>
          <w:rFonts w:ascii="Times New Roman" w:hAnsi="Times New Roman"/>
          <w:sz w:val="20"/>
          <w:szCs w:val="20"/>
        </w:rPr>
      </w:pPr>
      <w:r w:rsidRPr="003070EB">
        <w:rPr>
          <w:rFonts w:ascii="Times New Roman" w:hAnsi="Times New Roman"/>
          <w:sz w:val="20"/>
          <w:szCs w:val="20"/>
        </w:rPr>
        <w:t>Описать жизненные цели современной молодежи</w:t>
      </w:r>
    </w:p>
    <w:p w:rsidR="00614E1A" w:rsidRPr="003070EB" w:rsidRDefault="00614E1A" w:rsidP="003B32A6">
      <w:pPr>
        <w:numPr>
          <w:ilvl w:val="0"/>
          <w:numId w:val="55"/>
        </w:numPr>
        <w:spacing w:after="0" w:line="240" w:lineRule="auto"/>
        <w:contextualSpacing/>
        <w:jc w:val="both"/>
        <w:rPr>
          <w:rFonts w:ascii="Times New Roman" w:hAnsi="Times New Roman"/>
          <w:sz w:val="20"/>
          <w:szCs w:val="20"/>
        </w:rPr>
      </w:pPr>
      <w:r w:rsidRPr="003070EB">
        <w:rPr>
          <w:rFonts w:ascii="Times New Roman" w:hAnsi="Times New Roman"/>
          <w:sz w:val="20"/>
          <w:szCs w:val="20"/>
        </w:rPr>
        <w:t>Дать оценку основным жизненным целям</w:t>
      </w:r>
    </w:p>
    <w:p w:rsidR="00614E1A" w:rsidRPr="003070EB" w:rsidRDefault="00614E1A" w:rsidP="003B32A6">
      <w:pPr>
        <w:spacing w:after="0" w:line="240" w:lineRule="auto"/>
        <w:ind w:left="708"/>
        <w:jc w:val="both"/>
        <w:rPr>
          <w:rFonts w:ascii="Times New Roman" w:hAnsi="Times New Roman"/>
          <w:sz w:val="20"/>
          <w:szCs w:val="20"/>
          <w:lang w:eastAsia="ru-RU"/>
        </w:rPr>
      </w:pPr>
      <w:r w:rsidRPr="003070EB">
        <w:rPr>
          <w:rFonts w:ascii="Times New Roman" w:hAnsi="Times New Roman"/>
          <w:b/>
          <w:sz w:val="20"/>
          <w:szCs w:val="20"/>
          <w:u w:val="single"/>
          <w:lang w:eastAsia="ru-RU"/>
        </w:rPr>
        <w:t>Объект исследования.</w:t>
      </w:r>
      <w:r w:rsidRPr="003070EB">
        <w:rPr>
          <w:rFonts w:ascii="Times New Roman" w:hAnsi="Times New Roman"/>
          <w:sz w:val="20"/>
          <w:szCs w:val="20"/>
          <w:lang w:eastAsia="ru-RU"/>
        </w:rPr>
        <w:t xml:space="preserve"> Молодежь в возрасте от 16 до 25 лет</w:t>
      </w:r>
    </w:p>
    <w:p w:rsidR="00614E1A" w:rsidRPr="003070EB" w:rsidRDefault="00614E1A" w:rsidP="003B32A6">
      <w:pPr>
        <w:spacing w:after="0" w:line="240" w:lineRule="auto"/>
        <w:ind w:firstLine="708"/>
        <w:jc w:val="both"/>
        <w:rPr>
          <w:rFonts w:ascii="Times New Roman" w:hAnsi="Times New Roman"/>
          <w:sz w:val="20"/>
          <w:szCs w:val="20"/>
          <w:lang w:eastAsia="ru-RU"/>
        </w:rPr>
      </w:pPr>
      <w:r w:rsidRPr="003070EB">
        <w:rPr>
          <w:rFonts w:ascii="Times New Roman" w:hAnsi="Times New Roman"/>
          <w:b/>
          <w:sz w:val="20"/>
          <w:szCs w:val="20"/>
          <w:u w:val="single"/>
          <w:lang w:eastAsia="ru-RU"/>
        </w:rPr>
        <w:lastRenderedPageBreak/>
        <w:t>Предмет исследования.</w:t>
      </w:r>
      <w:r w:rsidRPr="003070EB">
        <w:rPr>
          <w:rFonts w:ascii="Times New Roman" w:hAnsi="Times New Roman"/>
          <w:sz w:val="20"/>
          <w:szCs w:val="20"/>
          <w:lang w:eastAsia="ru-RU"/>
        </w:rPr>
        <w:t xml:space="preserve"> Основным вопросом исследования является установка жизненных целей современной молодежи</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b/>
          <w:sz w:val="20"/>
          <w:szCs w:val="20"/>
          <w:u w:val="single"/>
          <w:lang w:eastAsia="ru-RU"/>
        </w:rPr>
        <w:t>Гипотеза исследования.</w:t>
      </w:r>
      <w:r w:rsidRPr="003070EB">
        <w:rPr>
          <w:rFonts w:ascii="Times New Roman" w:hAnsi="Times New Roman"/>
          <w:sz w:val="20"/>
          <w:szCs w:val="20"/>
          <w:lang w:eastAsia="ru-RU"/>
        </w:rPr>
        <w:t xml:space="preserve"> В последнее время очень актуальным стало мнение, что современная молодежь стала безнравственной, ленивой, легкомысленной, с полным отсутствием желания стремиться к чему-либо. Мы решили провести социальное исследование на эту тему, чтобы получить точные данные по этому вопросу. </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На сегодняшний день тема жизненных целей современной молодёжи пользуется большим интересом у многих социологов, ведь жизнь не стоит на месте, времена меняются, а это значит, что и цели тоже. Так, например, если взять определенный промежуток исторического развития можно понять, что цель первобытных людей, которая могла делать их счастливыми, была выжить в суровых условиях; людей, живших во времена войны – защитить свою семью, родину. Сейчас мы живем в современном мире, где нет воин и не приходится бороться за свое существование, поэтому  жизненная цель стала носить несколько другой характер. Цель делает человека счастливым, по цели человека можно судить о его ценностях, нравственности и т.д. На вопрос, что же делает современную молодежь счастливой, мы получили следующие данные: </w:t>
      </w:r>
    </w:p>
    <w:p w:rsidR="00614E1A" w:rsidRPr="003070EB" w:rsidRDefault="00614E1A" w:rsidP="003B32A6">
      <w:pPr>
        <w:spacing w:after="0" w:line="240" w:lineRule="auto"/>
        <w:ind w:firstLine="720"/>
        <w:jc w:val="both"/>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3"/>
        <w:gridCol w:w="4778"/>
      </w:tblGrid>
      <w:tr w:rsidR="00614E1A" w:rsidRPr="003070EB" w:rsidTr="00E11A48">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Крепкое здоровье</w:t>
            </w:r>
          </w:p>
        </w:tc>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39,6%</w:t>
            </w:r>
          </w:p>
        </w:tc>
      </w:tr>
      <w:tr w:rsidR="00614E1A" w:rsidRPr="003070EB" w:rsidTr="00E11A48">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Домашний уют</w:t>
            </w:r>
          </w:p>
        </w:tc>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33%</w:t>
            </w:r>
          </w:p>
        </w:tc>
      </w:tr>
      <w:tr w:rsidR="00614E1A" w:rsidRPr="003070EB" w:rsidTr="00E11A48">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Верные друзья</w:t>
            </w:r>
          </w:p>
        </w:tc>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r w:rsidR="00614E1A" w:rsidRPr="003070EB" w:rsidTr="00E11A48">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Деньги</w:t>
            </w:r>
          </w:p>
        </w:tc>
        <w:tc>
          <w:tcPr>
            <w:tcW w:w="4927"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6,6%</w:t>
            </w:r>
          </w:p>
        </w:tc>
      </w:tr>
    </w:tbl>
    <w:p w:rsidR="00614E1A" w:rsidRPr="003070EB" w:rsidRDefault="00614E1A" w:rsidP="00E11A48">
      <w:pPr>
        <w:spacing w:after="0" w:line="240" w:lineRule="auto"/>
        <w:rPr>
          <w:rFonts w:ascii="Times New Roman" w:hAnsi="Times New Roman"/>
          <w:sz w:val="20"/>
          <w:szCs w:val="20"/>
          <w:lang w:eastAsia="ru-RU"/>
        </w:rPr>
      </w:pP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По данным первого вопроса можно сказать, что современная молодежь больше всего ценит здоровье и меньше всего предает значения материальному благосостоянию.</w:t>
      </w: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На вопрос о том, кем молодежь видит себя в будущем, мы получили следующие данные:</w:t>
      </w:r>
    </w:p>
    <w:p w:rsidR="00614E1A" w:rsidRPr="003070EB" w:rsidRDefault="00614E1A" w:rsidP="00E11A48">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Человеком, создавшим дружную семью</w:t>
            </w:r>
          </w:p>
        </w:tc>
        <w:tc>
          <w:tcPr>
            <w:tcW w:w="4786" w:type="dxa"/>
          </w:tcPr>
          <w:p w:rsidR="00614E1A" w:rsidRPr="003070EB" w:rsidRDefault="00614E1A" w:rsidP="00E11A48">
            <w:pPr>
              <w:tabs>
                <w:tab w:val="left" w:pos="1530"/>
              </w:tabs>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39, 6%</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Успешным человеком, сделавшим карьеру</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33%</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Всесторонне развитым, здоровым человеком</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26,4%</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Жизнерадостным человеком, душой компании</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0%</w:t>
            </w:r>
          </w:p>
        </w:tc>
      </w:tr>
    </w:tbl>
    <w:p w:rsidR="00614E1A" w:rsidRPr="003070EB" w:rsidRDefault="00614E1A" w:rsidP="00E11A48">
      <w:pPr>
        <w:spacing w:after="0" w:line="240" w:lineRule="auto"/>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Как мы видим, преобладают люди, которые выбрали семейное счастье. Немного меньше людей считают важным сделать карьеру. Небольшая часть считает, что необходимо развиваться, не забывать о здоровье, и, полностью исключили последний вариант, вариант  «души компании», что говорит о том, что современная молодежь думает о более существенных вещах, факт, который опровергает легкомыслие современной молодежи, которое имеет место быть в гипотезе исследования.</w:t>
      </w:r>
    </w:p>
    <w:p w:rsidR="00614E1A" w:rsidRPr="003070EB" w:rsidRDefault="00614E1A" w:rsidP="003B32A6">
      <w:pPr>
        <w:spacing w:after="0" w:line="240" w:lineRule="auto"/>
        <w:jc w:val="both"/>
        <w:rPr>
          <w:rFonts w:ascii="Times New Roman" w:hAnsi="Times New Roman"/>
          <w:sz w:val="20"/>
          <w:szCs w:val="20"/>
          <w:lang w:eastAsia="ru-RU"/>
        </w:rPr>
      </w:pPr>
      <w:r w:rsidRPr="003070EB">
        <w:rPr>
          <w:rFonts w:ascii="Times New Roman" w:hAnsi="Times New Roman"/>
          <w:sz w:val="20"/>
          <w:szCs w:val="20"/>
          <w:lang w:eastAsia="ru-RU"/>
        </w:rPr>
        <w:t>Как мы уже говорили, на формирование жизненных целей влияет круг общения человека. Мы задали вопрос, какие друзья у наших респондентов  и получили следующие ответы:</w:t>
      </w:r>
    </w:p>
    <w:p w:rsidR="00614E1A" w:rsidRPr="003070EB" w:rsidRDefault="00614E1A" w:rsidP="00E11A48">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Предпочитающие активный образ жизни(спорт)</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39,6%</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Тихие, спокойные</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Трудолюбивые</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Веселые</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bl>
    <w:p w:rsidR="00614E1A" w:rsidRPr="003070EB" w:rsidRDefault="00614E1A" w:rsidP="00E11A48">
      <w:pPr>
        <w:spacing w:after="0" w:line="240" w:lineRule="auto"/>
        <w:rPr>
          <w:rFonts w:ascii="Times New Roman" w:hAnsi="Times New Roman"/>
          <w:sz w:val="20"/>
          <w:szCs w:val="20"/>
          <w:lang w:eastAsia="ru-RU"/>
        </w:rPr>
      </w:pPr>
    </w:p>
    <w:p w:rsidR="00614E1A" w:rsidRPr="003070EB" w:rsidRDefault="00614E1A" w:rsidP="00E11A48">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Наиболее популярный вариант – друзья, ведущие активный образ жизни, что полностью соответствует стремлению респондентов как можно дольше оставаться здоровыми. В равной степени выбрали спокойных, трудолюбивых и веселых.</w:t>
      </w:r>
    </w:p>
    <w:p w:rsidR="00614E1A" w:rsidRPr="003070EB" w:rsidRDefault="00614E1A" w:rsidP="00E11A48">
      <w:pPr>
        <w:spacing w:after="0" w:line="240" w:lineRule="auto"/>
        <w:ind w:firstLine="720"/>
        <w:rPr>
          <w:rFonts w:ascii="Times New Roman" w:hAnsi="Times New Roman"/>
          <w:sz w:val="20"/>
          <w:szCs w:val="20"/>
          <w:lang w:eastAsia="ru-RU"/>
        </w:rPr>
      </w:pPr>
      <w:r w:rsidRPr="003070EB">
        <w:rPr>
          <w:rFonts w:ascii="Times New Roman" w:hAnsi="Times New Roman"/>
          <w:sz w:val="20"/>
          <w:szCs w:val="20"/>
          <w:lang w:eastAsia="ru-RU"/>
        </w:rPr>
        <w:t>Что для Вас учеба?</w:t>
      </w:r>
    </w:p>
    <w:p w:rsidR="00614E1A" w:rsidRPr="003070EB" w:rsidRDefault="00614E1A" w:rsidP="00E11A48">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Позволяет приобрести профессию</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72,6%</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Позволяет стать образованным</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26,4%</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Позволяет стать богатым</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0%</w:t>
            </w:r>
          </w:p>
        </w:tc>
      </w:tr>
    </w:tbl>
    <w:p w:rsidR="00614E1A" w:rsidRPr="003070EB" w:rsidRDefault="00614E1A" w:rsidP="00E11A48">
      <w:pPr>
        <w:spacing w:after="0" w:line="240" w:lineRule="auto"/>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Подавляющее большинство считает, что главное в процессе обучения – получить профессию, остальная часть считает, что обучение позволяет стать образованным.</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Что для Вас главное в работе?</w:t>
      </w:r>
    </w:p>
    <w:p w:rsidR="00614E1A" w:rsidRPr="003070EB" w:rsidRDefault="00614E1A" w:rsidP="003B32A6">
      <w:pPr>
        <w:spacing w:after="0" w:line="240" w:lineRule="auto"/>
        <w:jc w:val="both"/>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Получение большой з</w:t>
            </w:r>
            <w:r w:rsidRPr="003070EB">
              <w:rPr>
                <w:rFonts w:ascii="Times New Roman" w:hAnsi="Times New Roman"/>
                <w:sz w:val="20"/>
                <w:szCs w:val="20"/>
                <w:lang w:val="en-US" w:eastAsia="ru-RU"/>
              </w:rPr>
              <w:t>/</w:t>
            </w:r>
            <w:r w:rsidRPr="003070EB">
              <w:rPr>
                <w:rFonts w:ascii="Times New Roman" w:hAnsi="Times New Roman"/>
                <w:sz w:val="20"/>
                <w:szCs w:val="20"/>
                <w:lang w:eastAsia="ru-RU"/>
              </w:rPr>
              <w:t>п</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39,6%</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Занятие любимым делом</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Возможность карьерного роста</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19,8%</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Престиж</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13,2%</w:t>
            </w:r>
          </w:p>
        </w:tc>
      </w:tr>
      <w:tr w:rsidR="00614E1A" w:rsidRPr="003070EB" w:rsidTr="00E11A48">
        <w:tc>
          <w:tcPr>
            <w:tcW w:w="4785"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Еще не определился</w:t>
            </w:r>
          </w:p>
        </w:tc>
        <w:tc>
          <w:tcPr>
            <w:tcW w:w="4786" w:type="dxa"/>
          </w:tcPr>
          <w:p w:rsidR="00614E1A" w:rsidRPr="003070EB" w:rsidRDefault="00614E1A" w:rsidP="00E11A48">
            <w:pPr>
              <w:spacing w:after="0" w:line="240" w:lineRule="auto"/>
              <w:jc w:val="center"/>
              <w:rPr>
                <w:rFonts w:ascii="Times New Roman" w:hAnsi="Times New Roman"/>
                <w:sz w:val="20"/>
                <w:szCs w:val="20"/>
                <w:lang w:eastAsia="ru-RU"/>
              </w:rPr>
            </w:pPr>
            <w:r w:rsidRPr="003070EB">
              <w:rPr>
                <w:rFonts w:ascii="Times New Roman" w:hAnsi="Times New Roman"/>
                <w:sz w:val="20"/>
                <w:szCs w:val="20"/>
                <w:lang w:eastAsia="ru-RU"/>
              </w:rPr>
              <w:t>6,6%</w:t>
            </w:r>
          </w:p>
        </w:tc>
      </w:tr>
    </w:tbl>
    <w:p w:rsidR="00614E1A" w:rsidRPr="003070EB" w:rsidRDefault="00614E1A" w:rsidP="00E11A48">
      <w:pPr>
        <w:tabs>
          <w:tab w:val="left" w:pos="2580"/>
        </w:tabs>
        <w:spacing w:after="0" w:line="240" w:lineRule="auto"/>
        <w:rPr>
          <w:rFonts w:ascii="Times New Roman" w:hAnsi="Times New Roman"/>
          <w:sz w:val="20"/>
          <w:szCs w:val="20"/>
          <w:lang w:eastAsia="ru-RU"/>
        </w:rPr>
      </w:pPr>
      <w:r w:rsidRPr="003070EB">
        <w:rPr>
          <w:rFonts w:ascii="Times New Roman" w:hAnsi="Times New Roman"/>
          <w:sz w:val="20"/>
          <w:szCs w:val="20"/>
          <w:lang w:eastAsia="ru-RU"/>
        </w:rPr>
        <w:lastRenderedPageBreak/>
        <w:tab/>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Большинство опрошенных считают, что их труд должен достойно оплачиваться, в равной степени оценивают занятие любимым делом и возможность карьерного роста, менее ценен престиж, и лишь малая часть еще не определилась.</w:t>
      </w:r>
    </w:p>
    <w:p w:rsidR="00614E1A" w:rsidRPr="003070EB" w:rsidRDefault="00614E1A" w:rsidP="003B32A6">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По проведенному социологическому исследованию можно сделать следующий вывод: современная молодежь не такая, как ее представляли в гипотезе. У нее есть свои моральные, нравственные, духовные ценности.</w:t>
      </w:r>
    </w:p>
    <w:p w:rsidR="00614E1A" w:rsidRPr="003070EB" w:rsidRDefault="00614E1A" w:rsidP="003B32A6">
      <w:pPr>
        <w:spacing w:after="0" w:line="240" w:lineRule="auto"/>
        <w:ind w:firstLine="708"/>
        <w:jc w:val="both"/>
        <w:rPr>
          <w:rFonts w:ascii="Times New Roman" w:hAnsi="Times New Roman"/>
          <w:sz w:val="20"/>
          <w:szCs w:val="20"/>
          <w:lang w:eastAsia="ru-RU"/>
        </w:rPr>
      </w:pPr>
      <w:r w:rsidRPr="003070EB">
        <w:rPr>
          <w:rFonts w:ascii="Times New Roman" w:hAnsi="Times New Roman"/>
          <w:sz w:val="20"/>
          <w:szCs w:val="20"/>
          <w:lang w:eastAsia="ru-RU"/>
        </w:rPr>
        <w:t>Большинство молодежи считает самым главным в своей жизни – здоровье, в след за ним – карьера, затем – семья. На наш взгляд все эти цели очень тесно связаны друг с другом. Зачастую – это не одна цель отдельно взятого человека, скорее всего, это три цели имеют место быть у каждого человека.</w:t>
      </w:r>
    </w:p>
    <w:p w:rsidR="00614E1A" w:rsidRPr="003070EB" w:rsidRDefault="00614E1A" w:rsidP="00E11A48">
      <w:pPr>
        <w:spacing w:after="0" w:line="240" w:lineRule="auto"/>
        <w:rPr>
          <w:rFonts w:ascii="Times New Roman" w:hAnsi="Times New Roman"/>
          <w:sz w:val="20"/>
          <w:szCs w:val="20"/>
          <w:lang w:eastAsia="ru-RU"/>
        </w:rPr>
      </w:pPr>
      <w:r w:rsidRPr="003070EB">
        <w:rPr>
          <w:rFonts w:ascii="Times New Roman" w:hAnsi="Times New Roman"/>
          <w:sz w:val="20"/>
          <w:szCs w:val="20"/>
          <w:lang w:eastAsia="ru-RU"/>
        </w:rPr>
        <w:tab/>
      </w: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9"/>
        <w:jc w:val="center"/>
        <w:rPr>
          <w:rFonts w:ascii="Times New Roman" w:hAnsi="Times New Roman"/>
          <w:b/>
          <w:sz w:val="20"/>
          <w:szCs w:val="20"/>
        </w:rPr>
      </w:pPr>
      <w:r w:rsidRPr="003070EB">
        <w:rPr>
          <w:rFonts w:ascii="Times New Roman" w:hAnsi="Times New Roman"/>
          <w:b/>
          <w:sz w:val="20"/>
          <w:szCs w:val="20"/>
        </w:rPr>
        <w:t xml:space="preserve">ПРОБЛЕМА ВОВЛЕЧЕННОСТИ РОССИЙСКОЙ МОЛОДЕЖИ </w:t>
      </w:r>
    </w:p>
    <w:p w:rsidR="00614E1A" w:rsidRPr="003070EB" w:rsidRDefault="00614E1A" w:rsidP="000D32FE">
      <w:pPr>
        <w:spacing w:after="0" w:line="240" w:lineRule="auto"/>
        <w:ind w:firstLine="709"/>
        <w:jc w:val="center"/>
        <w:rPr>
          <w:rFonts w:ascii="Times New Roman" w:hAnsi="Times New Roman"/>
          <w:b/>
          <w:sz w:val="20"/>
          <w:szCs w:val="20"/>
        </w:rPr>
      </w:pPr>
      <w:r w:rsidRPr="003070EB">
        <w:rPr>
          <w:rFonts w:ascii="Times New Roman" w:hAnsi="Times New Roman"/>
          <w:b/>
          <w:sz w:val="20"/>
          <w:szCs w:val="20"/>
        </w:rPr>
        <w:t>В ПОЛИТИЧЕСКУЮ ЖИЗНЬ СТРАНЫ</w:t>
      </w:r>
    </w:p>
    <w:p w:rsidR="00614E1A" w:rsidRPr="003070EB" w:rsidRDefault="00614E1A" w:rsidP="000D32FE">
      <w:pPr>
        <w:spacing w:after="0" w:line="240" w:lineRule="auto"/>
        <w:ind w:firstLine="709"/>
        <w:jc w:val="right"/>
        <w:rPr>
          <w:rFonts w:ascii="Times New Roman" w:hAnsi="Times New Roman"/>
          <w:sz w:val="20"/>
          <w:szCs w:val="20"/>
        </w:rPr>
      </w:pPr>
      <w:r w:rsidRPr="003070EB">
        <w:rPr>
          <w:rFonts w:ascii="Times New Roman" w:hAnsi="Times New Roman"/>
          <w:b/>
          <w:sz w:val="20"/>
          <w:szCs w:val="20"/>
        </w:rPr>
        <w:t>Чернухина Е. А.</w:t>
      </w:r>
      <w:r w:rsidRPr="003070EB">
        <w:rPr>
          <w:rFonts w:ascii="Times New Roman" w:hAnsi="Times New Roman"/>
          <w:sz w:val="20"/>
          <w:szCs w:val="20"/>
        </w:rPr>
        <w:t>,</w:t>
      </w:r>
    </w:p>
    <w:p w:rsidR="00614E1A" w:rsidRPr="003070EB" w:rsidRDefault="00614E1A" w:rsidP="000D32FE">
      <w:pPr>
        <w:spacing w:after="0" w:line="240" w:lineRule="auto"/>
        <w:ind w:firstLine="709"/>
        <w:jc w:val="right"/>
        <w:rPr>
          <w:rFonts w:ascii="Times New Roman" w:hAnsi="Times New Roman"/>
          <w:i/>
          <w:sz w:val="20"/>
          <w:szCs w:val="20"/>
        </w:rPr>
      </w:pPr>
      <w:r w:rsidRPr="003070EB">
        <w:rPr>
          <w:rFonts w:ascii="Times New Roman" w:hAnsi="Times New Roman"/>
          <w:i/>
          <w:sz w:val="20"/>
          <w:szCs w:val="20"/>
        </w:rPr>
        <w:t>студентка кафедры строительства и городского хозяйства</w:t>
      </w:r>
    </w:p>
    <w:p w:rsidR="00614E1A" w:rsidRPr="003070EB" w:rsidRDefault="00614E1A" w:rsidP="000D32FE">
      <w:pPr>
        <w:spacing w:after="0" w:line="240" w:lineRule="auto"/>
        <w:ind w:firstLine="709"/>
        <w:jc w:val="right"/>
        <w:rPr>
          <w:rFonts w:ascii="Times New Roman" w:hAnsi="Times New Roman"/>
          <w:i/>
          <w:sz w:val="20"/>
          <w:szCs w:val="20"/>
        </w:rPr>
      </w:pPr>
      <w:r w:rsidRPr="003070EB">
        <w:rPr>
          <w:rFonts w:ascii="Times New Roman" w:hAnsi="Times New Roman"/>
          <w:i/>
          <w:sz w:val="20"/>
          <w:szCs w:val="20"/>
        </w:rPr>
        <w:t xml:space="preserve">Архитектурно-строительного института  БГТУ им. В.Г.Шухова,1 курс </w:t>
      </w:r>
    </w:p>
    <w:p w:rsidR="00614E1A" w:rsidRPr="003070EB" w:rsidRDefault="00614E1A" w:rsidP="000D32FE">
      <w:pPr>
        <w:spacing w:after="0" w:line="240" w:lineRule="auto"/>
        <w:ind w:firstLine="709"/>
        <w:jc w:val="right"/>
        <w:rPr>
          <w:rFonts w:ascii="Times New Roman" w:hAnsi="Times New Roman"/>
          <w:i/>
          <w:sz w:val="20"/>
          <w:szCs w:val="20"/>
        </w:rPr>
      </w:pPr>
    </w:p>
    <w:p w:rsidR="00614E1A" w:rsidRPr="003070EB" w:rsidRDefault="00614E1A" w:rsidP="000D32FE">
      <w:pPr>
        <w:spacing w:after="0" w:line="240" w:lineRule="auto"/>
        <w:ind w:firstLine="709"/>
        <w:jc w:val="right"/>
        <w:rPr>
          <w:rFonts w:ascii="Times New Roman" w:hAnsi="Times New Roman"/>
          <w:sz w:val="20"/>
          <w:szCs w:val="20"/>
        </w:rPr>
      </w:pPr>
      <w:r w:rsidRPr="003070EB">
        <w:rPr>
          <w:rFonts w:ascii="Times New Roman" w:hAnsi="Times New Roman"/>
          <w:i/>
          <w:sz w:val="20"/>
          <w:szCs w:val="20"/>
        </w:rPr>
        <w:t xml:space="preserve">Научный руководитель </w:t>
      </w:r>
      <w:r w:rsidRPr="003070EB">
        <w:rPr>
          <w:rFonts w:ascii="Times New Roman" w:hAnsi="Times New Roman"/>
          <w:b/>
          <w:sz w:val="20"/>
          <w:szCs w:val="20"/>
        </w:rPr>
        <w:t>А. А. Колотушкин</w:t>
      </w:r>
      <w:r w:rsidRPr="003070EB">
        <w:rPr>
          <w:rFonts w:ascii="Times New Roman" w:hAnsi="Times New Roman"/>
          <w:sz w:val="20"/>
          <w:szCs w:val="20"/>
        </w:rPr>
        <w:t xml:space="preserve">, </w:t>
      </w:r>
    </w:p>
    <w:p w:rsidR="00614E1A" w:rsidRPr="003070EB" w:rsidRDefault="00614E1A" w:rsidP="000D32FE">
      <w:pPr>
        <w:spacing w:after="0" w:line="240" w:lineRule="auto"/>
        <w:ind w:firstLine="709"/>
        <w:jc w:val="right"/>
        <w:rPr>
          <w:rFonts w:ascii="Times New Roman" w:hAnsi="Times New Roman"/>
          <w:sz w:val="20"/>
          <w:szCs w:val="20"/>
        </w:rPr>
      </w:pPr>
      <w:r w:rsidRPr="003070EB">
        <w:rPr>
          <w:rFonts w:ascii="Times New Roman" w:hAnsi="Times New Roman"/>
          <w:i/>
          <w:sz w:val="20"/>
          <w:szCs w:val="20"/>
        </w:rPr>
        <w:t>ассистент кафедры социологии и управления БГТУ им. В.Г. Шухова</w:t>
      </w:r>
    </w:p>
    <w:p w:rsidR="00614E1A" w:rsidRPr="003070EB" w:rsidRDefault="00614E1A" w:rsidP="000D32FE">
      <w:pPr>
        <w:spacing w:after="0" w:line="240" w:lineRule="auto"/>
        <w:ind w:firstLine="709"/>
        <w:jc w:val="both"/>
        <w:rPr>
          <w:rFonts w:ascii="Times New Roman" w:hAnsi="Times New Roman"/>
          <w:sz w:val="20"/>
          <w:szCs w:val="20"/>
        </w:rPr>
      </w:pP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Вопрос о политической активности молодежи в современной России неоднократно поднимался не только в около политических кругах, но и в ряде социальных исследований и проектов. Молодежь необходимо рассматривать как важную движущую силу современной России, несущую особую функцию ответственности за сохранение и развитие страны, за преемственность ее истории и культуры.</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Политические процессы сегодня затрагивают интересы практически всех слоев населения, в том числе и молодежные группы. Создание молодежных общественно-политических объединений (МОО) – это с одной стороны возможность привлечь внимание государства к проблемам и интересам молодежи, а с другой стороны – привлечь молодежь к решению политических проблем региона.</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Современная картина молодежных объединений и организаций очень многообразна: это и неформальные молодежные движения, и творческие клубы, и даже коммерческие организации. Члены таких объединений с энергией и целеустремленностью решают многие социально-политические проблемы общества.</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Формирование объединений происходит на добровольной основе. В большинстве своем они самостоятельны и заняты каким-то определенным видом деятельности в расчете на реальную отдачу. Причинами этого можно назвать желание принести пользу обществу и реализовать свои гуманистические идеи [5, с. 527]. Кроме того современное устройство государства признает и возникновение неформальных молодежных объединений на политической основе. Вышеназванные аспекты характерны для молодежных организаций последних двух десятилетий.</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Первые массовые молодежные движения относятся к первой половине </w:t>
      </w:r>
      <w:r w:rsidRPr="003070EB">
        <w:rPr>
          <w:rFonts w:ascii="Times New Roman" w:hAnsi="Times New Roman"/>
          <w:sz w:val="20"/>
          <w:szCs w:val="20"/>
          <w:lang w:val="en-US"/>
        </w:rPr>
        <w:t>XIX </w:t>
      </w:r>
      <w:r w:rsidRPr="003070EB">
        <w:rPr>
          <w:rFonts w:ascii="Times New Roman" w:hAnsi="Times New Roman"/>
          <w:sz w:val="20"/>
          <w:szCs w:val="20"/>
        </w:rPr>
        <w:t xml:space="preserve">в. В основе их формирования лежали планы ведения антиправительственной агитации. Целью движения являлось реформирование самодержавного правления и отмена крепостного права. Также целью являлось просвещение, нравственное воспитание и формирование гражданского сознания. В этой группе известны такие объединения, как «Союз спасения», «Союз благоденствия», «Союз русских рыцарей», «Священная артель», «Семеновская артель». С началом </w:t>
      </w:r>
      <w:r w:rsidRPr="003070EB">
        <w:rPr>
          <w:rFonts w:ascii="Times New Roman" w:hAnsi="Times New Roman"/>
          <w:sz w:val="20"/>
          <w:szCs w:val="20"/>
          <w:lang w:val="en-US"/>
        </w:rPr>
        <w:t>XX</w:t>
      </w:r>
      <w:r w:rsidRPr="003070EB">
        <w:rPr>
          <w:rFonts w:ascii="Times New Roman" w:hAnsi="Times New Roman"/>
          <w:sz w:val="20"/>
          <w:szCs w:val="20"/>
        </w:rPr>
        <w:t xml:space="preserve"> в. и до 1917 г. наряду с переменами в политической сфере произошли изменения и в МПД. Возникло множество религиозно-политических организаций, сформированных на основе и принципах религиозных конфессий. К ним можно отнести «Маяк», «Сетлемент», «Труд и свет» [5, с. 527].</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В переломный момент истории России – 1917-1930-х гг. молодежь не оставалась в стороне. Происходит изменение цели, основы и причин формирования молодежных политических движений (МПД). Общее разделение страны на «белых» и «красных» в годы гражданской войны отразилось и на молодежных движениях. Выступающие движения имели единую основу – отстаивание своей точки зрения на государственное управление, его сохранение, либо смену власти [5, с. 528]. Такие движения являлись мощной движущей силой с обеих сторон.</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В 1930-х гг. главным организационным институтом по работе с молодежью являлся комсомол. ВЛКСМ был мощным общественным объединением, влиявшем на все стороны жизни молодого поколения, тесно взаимодействовавший с органами государственной власти, профсоюзами. В комсомоле сочетались и самодеятельность, и инициатива, и идеологическое принуждение, и дисциплина на основе требований к членам ВЛКСМ. Фактически ВЛКСМ являлся общественно-государственной системой, проводившей соответствующую политику государства по отношению к молодежи.</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lastRenderedPageBreak/>
        <w:t xml:space="preserve">С распадом СССР прекращается деятельность ВЛКСМ. Движения 1990-х гг. становятся бессистемными и не имеющими большого веса на арене политических действий. Организации были в основном независимыми. С 2001 г. с возникновением правящей партии стали возникать и около партийные МПД. У таких структур проявлялся характер уличной активности. Еще не в полной мере такие движения действенно решают насущные народные вопросы, но в плане социальной и политической деятельности они набирают вес. На данном этапе активно рассматривается и перенимается опыт ВЛКСМ [5, </w:t>
      </w:r>
      <w:r w:rsidRPr="003070EB">
        <w:rPr>
          <w:rFonts w:ascii="Times New Roman" w:hAnsi="Times New Roman"/>
          <w:sz w:val="20"/>
          <w:szCs w:val="20"/>
          <w:lang w:val="en-US"/>
        </w:rPr>
        <w:t>c</w:t>
      </w:r>
      <w:r w:rsidRPr="003070EB">
        <w:rPr>
          <w:rFonts w:ascii="Times New Roman" w:hAnsi="Times New Roman"/>
          <w:sz w:val="20"/>
          <w:szCs w:val="20"/>
        </w:rPr>
        <w:t>. 528].</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 Как и тогда особо значимой молодежной группой является студенчество. Общие интересы порождают у студентов общие потребности, мотивы, ценности и жизненные цели, способствующие формированию специфического группового самосознания, студенческой субкультуры поведения. Осознание таких интересов побуждает студенчество к общественно-политической активности. Поддержка такой активности – это одно важнейших направлений деятельности государства, являющееся основой молодежной политики.</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Студенчество является самой отзывчивой частью интеллигенции, которая более решительно отражает и выражает развитие политических интересов различных социальных групп во всем обществе. Студенчество не было бы тем, что оно есть, если бы его политическая группировка не соответствовала политической группировке во всем обществе, – «соответствовала» не в смысле полной пропорциональности студенческих и общественных групп по их силе и численности, а в смысле необходимой и неизбежной наличности в студенчестве тех групп, какие есть в обществе [3, с. 593].</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Российское студенчество стремится сегодня объединить свои усилия и направить их на реализацию интересов молодежи. В Уставе Российской ассоциации студенческих организаций высших учебных заведений отмечается, что она является самодеятельным, добровольным общественным объединением, созданным в результате свободного волеизъявления студенческих организаций, действующих на основе общности интересов и расположенных на территории России. Ассоциация является юридическим лицом.</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Цель создания Ассоциации – объединение усилий и координация деятельности молодежных организаций по реализации социальных и профессиональных интересов молодежи, творческого потенциала, социально значимых инициатив студенчества, аспирантов, молодых сотрудников и преподавателей учебных заведений [3, </w:t>
      </w:r>
      <w:r w:rsidRPr="003070EB">
        <w:rPr>
          <w:rFonts w:ascii="Times New Roman" w:hAnsi="Times New Roman"/>
          <w:sz w:val="20"/>
          <w:szCs w:val="20"/>
          <w:lang w:val="en-US"/>
        </w:rPr>
        <w:t>c</w:t>
      </w:r>
      <w:r w:rsidRPr="003070EB">
        <w:rPr>
          <w:rFonts w:ascii="Times New Roman" w:hAnsi="Times New Roman"/>
          <w:sz w:val="20"/>
          <w:szCs w:val="20"/>
        </w:rPr>
        <w:t>. 593].</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Молодежная политика рассматривает активное участие молодежи и молодежных движений в общественной жизни как отдельно взятого региона, так и по всей территории России. Но, к сожалению, лишь часть молодежи интересуется политикой.Многие молодые люди не могут понять, каким образом проблемы, обсуждаемые политиками и кандидатами на выборах, соотносятся с их собственной жизнью и их социальной средой. Нынешнее молодое поколение – это поколение волонтеров: три четверти молодежи до окончания колледжа занимались тем или иным видом деятельности на добровольной основе. Волонтерская работа позволяет непосредственно видеть результаты своего труда и при этом сталкиваться с проблемами на местном уровне. Многие молодые люди не видят в политическом процессе таких же результатов в смысле их непосредственного влияния на жизнь, что в свою очередь заставляет их делать вывод, будто политика не является инструментом положительных перемен [2].</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Во-первых, многие молодые люди не голосуют или не участвуют в политическом процессе, ощущая свою неподготовленность и слабую информированность как о самом процессе, так и о кандидатах и их политических платформах [1, с. 23]. Даже сама процедура голосования отталкивает многих молодых людей от участия в политической жизни. Хотя сегодня намного легче, чем раньше получить информацию о кандидатах и о поднимаемых ими проблемах, многие до сих пор сомневаются в своих знаниях и в своей способности принять ответственное решение в кабине для голосования. Еще большее число молодежи с трудом понимает, как политические платформы кандидатов могут повлиять на их повседневную жизнь.</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Во-вторых, мало кто из кандидатов напрямую обращается к молодежной аудитории в связи с тем, что среди всех возрастных групп избирателей на выборах всех уровней молодежь, особенно в возрасте от 18 до 25 лет, это самая пассивная часть электората. В результате возникает порочный круг: кандидаты не обращаются к молодежи по той причине, что молодежь не ходит на выборы, а молодежь не голосует, потому что кандидаты и политики не поднимают волнующие их проблемы [4].</w:t>
      </w:r>
    </w:p>
    <w:p w:rsidR="00614E1A" w:rsidRPr="003070EB" w:rsidRDefault="00614E1A" w:rsidP="000D32FE">
      <w:pPr>
        <w:spacing w:after="0" w:line="240" w:lineRule="auto"/>
        <w:ind w:firstLine="709"/>
        <w:jc w:val="both"/>
        <w:rPr>
          <w:sz w:val="20"/>
          <w:szCs w:val="20"/>
        </w:rPr>
      </w:pPr>
      <w:r w:rsidRPr="003070EB">
        <w:rPr>
          <w:rFonts w:ascii="Times New Roman" w:hAnsi="Times New Roman"/>
          <w:sz w:val="20"/>
          <w:szCs w:val="20"/>
        </w:rPr>
        <w:t>Но есть немало путей решения этих проблем, многие из которых не так уж и сложны. Во-первых, молодым людям нужно осознать, что их политическая активность и участие в выборах не только необходимо, но и приветствуется.Молодежь должна взять инициативу в свои руки и смелее принимать участие в политической жизни. Как только молодые люди поймут, что их участие важно и необходимо, следом за этим последует и рост их участия. Все чаще и чаще, хотя и недостаточно часто, официальные лица, работающие на выборных должностях, говорят о молодежи и политике. Однако, поскольку молодежь слишком редко прислушивается к речам политиков, непонятно, какой эффект могут оказать эти речи на молодых людей [1, с. 25].</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 xml:space="preserve">Утверждение, что, мол, кому-то не известны позиции того ли иного кандидата по тому или иному вопросу или результаты деятельности того или иного выборного лица на своем посту – плохая отговорка, чтобы не ходить на выборы, потому что такого рода информация легко доступна. Людям, включая и молодежь, нужно голосовать хотя бы с целью самообразования. Повышение уровня своих знаний и </w:t>
      </w:r>
      <w:r w:rsidRPr="003070EB">
        <w:rPr>
          <w:rFonts w:ascii="Times New Roman" w:hAnsi="Times New Roman"/>
          <w:sz w:val="20"/>
          <w:szCs w:val="20"/>
        </w:rPr>
        <w:lastRenderedPageBreak/>
        <w:t>понимания многогранности политического процесса является обязанностью гражданина, задачей, которая существенно упростилась благодаря технологическому прогрессу [2].</w:t>
      </w:r>
    </w:p>
    <w:p w:rsidR="00614E1A" w:rsidRPr="003070EB" w:rsidRDefault="00614E1A" w:rsidP="000D32FE">
      <w:pPr>
        <w:spacing w:after="0" w:line="240" w:lineRule="auto"/>
        <w:ind w:firstLine="709"/>
        <w:jc w:val="both"/>
        <w:rPr>
          <w:rFonts w:ascii="Times New Roman" w:hAnsi="Times New Roman"/>
          <w:sz w:val="20"/>
          <w:szCs w:val="20"/>
        </w:rPr>
      </w:pPr>
      <w:r w:rsidRPr="003070EB">
        <w:rPr>
          <w:rFonts w:ascii="Times New Roman" w:hAnsi="Times New Roman"/>
          <w:sz w:val="20"/>
          <w:szCs w:val="20"/>
        </w:rPr>
        <w:t>Говоря по сути, будущая судьба демократии в стране зависит от вовлеченности граждан в демократический процесс. Единичный неприход к избирательной урне представляет, куда меньшую угрозу для демократии по сравнению с медленным и постепенным отказом от нее апатичных и не соучаствующих в ней граждан.</w:t>
      </w:r>
    </w:p>
    <w:p w:rsidR="00614E1A" w:rsidRPr="003070EB" w:rsidRDefault="00614E1A" w:rsidP="000D32FE">
      <w:pPr>
        <w:spacing w:after="0" w:line="240" w:lineRule="auto"/>
        <w:ind w:firstLine="709"/>
        <w:jc w:val="both"/>
        <w:rPr>
          <w:rFonts w:ascii="Times New Roman" w:hAnsi="Times New Roman"/>
          <w:sz w:val="20"/>
          <w:szCs w:val="20"/>
        </w:rPr>
      </w:pPr>
    </w:p>
    <w:p w:rsidR="00614E1A" w:rsidRPr="003070EB" w:rsidRDefault="00614E1A" w:rsidP="000D32FE">
      <w:pPr>
        <w:spacing w:after="0" w:line="240" w:lineRule="auto"/>
        <w:ind w:firstLine="709"/>
        <w:jc w:val="center"/>
        <w:rPr>
          <w:rFonts w:ascii="Times New Roman" w:hAnsi="Times New Roman"/>
          <w:b/>
          <w:caps/>
          <w:sz w:val="20"/>
          <w:szCs w:val="20"/>
        </w:rPr>
      </w:pPr>
      <w:r w:rsidRPr="003070EB">
        <w:rPr>
          <w:rFonts w:ascii="Times New Roman" w:hAnsi="Times New Roman"/>
          <w:b/>
          <w:caps/>
          <w:sz w:val="20"/>
          <w:szCs w:val="20"/>
        </w:rPr>
        <w:t>Литература</w:t>
      </w:r>
    </w:p>
    <w:p w:rsidR="00614E1A" w:rsidRPr="003070EB" w:rsidRDefault="00614E1A" w:rsidP="000D32FE">
      <w:pPr>
        <w:spacing w:after="0" w:line="240" w:lineRule="auto"/>
        <w:ind w:firstLine="709"/>
        <w:jc w:val="center"/>
        <w:rPr>
          <w:rFonts w:ascii="Times New Roman" w:hAnsi="Times New Roman"/>
          <w:b/>
          <w:caps/>
          <w:sz w:val="20"/>
          <w:szCs w:val="20"/>
        </w:rPr>
      </w:pPr>
    </w:p>
    <w:p w:rsidR="00614E1A" w:rsidRPr="003070EB" w:rsidRDefault="00614E1A" w:rsidP="000D32FE">
      <w:pPr>
        <w:numPr>
          <w:ilvl w:val="0"/>
          <w:numId w:val="17"/>
        </w:numPr>
        <w:spacing w:after="0" w:line="240" w:lineRule="auto"/>
        <w:ind w:left="0" w:firstLine="709"/>
        <w:jc w:val="both"/>
        <w:rPr>
          <w:rFonts w:ascii="Times New Roman" w:hAnsi="Times New Roman"/>
          <w:sz w:val="20"/>
          <w:szCs w:val="20"/>
        </w:rPr>
      </w:pPr>
      <w:r w:rsidRPr="003070EB">
        <w:rPr>
          <w:rFonts w:ascii="Times New Roman" w:hAnsi="Times New Roman"/>
          <w:sz w:val="20"/>
          <w:szCs w:val="20"/>
        </w:rPr>
        <w:t>Ипсен, Дж. Молодежь и политика [Текст] / Дж. Ипсен //Индекс. – 2006. – № 23. – С. 23-25.</w:t>
      </w:r>
    </w:p>
    <w:p w:rsidR="00614E1A" w:rsidRPr="003070EB" w:rsidRDefault="00614E1A" w:rsidP="000D32FE">
      <w:pPr>
        <w:numPr>
          <w:ilvl w:val="0"/>
          <w:numId w:val="17"/>
        </w:numPr>
        <w:spacing w:after="0" w:line="240" w:lineRule="auto"/>
        <w:ind w:left="0" w:firstLine="709"/>
        <w:jc w:val="both"/>
        <w:rPr>
          <w:rFonts w:ascii="Times New Roman" w:hAnsi="Times New Roman"/>
          <w:sz w:val="20"/>
          <w:szCs w:val="20"/>
        </w:rPr>
      </w:pPr>
      <w:r w:rsidRPr="003070EB">
        <w:rPr>
          <w:rFonts w:ascii="Times New Roman" w:hAnsi="Times New Roman"/>
          <w:sz w:val="20"/>
          <w:szCs w:val="20"/>
        </w:rPr>
        <w:t xml:space="preserve">Мацкевич, А. Для молодежи есть место в политике [Электронный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 xml:space="preserve">: </w:t>
      </w:r>
      <w:hyperlink r:id="rId98" w:history="1">
        <w:r w:rsidRPr="003070EB">
          <w:rPr>
            <w:rFonts w:ascii="Times New Roman" w:hAnsi="Times New Roman"/>
            <w:sz w:val="20"/>
            <w:szCs w:val="20"/>
            <w:u w:val="single"/>
            <w:shd w:val="clear" w:color="auto" w:fill="FFFDF8"/>
          </w:rPr>
          <w:t>http://www.d-fakti.lv/ru/news/article/8460/</w:t>
        </w:r>
      </w:hyperlink>
      <w:r w:rsidRPr="003070EB">
        <w:rPr>
          <w:rFonts w:ascii="Times New Roman" w:hAnsi="Times New Roman"/>
          <w:iCs/>
          <w:sz w:val="20"/>
          <w:szCs w:val="20"/>
          <w:shd w:val="clear" w:color="auto" w:fill="FFFDF8"/>
        </w:rPr>
        <w:t>(дата обращения: 26.04.2015).</w:t>
      </w:r>
    </w:p>
    <w:p w:rsidR="00614E1A" w:rsidRPr="003070EB" w:rsidRDefault="00614E1A" w:rsidP="000D32FE">
      <w:pPr>
        <w:numPr>
          <w:ilvl w:val="0"/>
          <w:numId w:val="17"/>
        </w:numPr>
        <w:spacing w:after="0" w:line="240" w:lineRule="auto"/>
        <w:ind w:left="0" w:firstLine="709"/>
        <w:jc w:val="both"/>
        <w:rPr>
          <w:rFonts w:ascii="Times New Roman" w:hAnsi="Times New Roman"/>
          <w:sz w:val="20"/>
          <w:szCs w:val="20"/>
        </w:rPr>
      </w:pPr>
      <w:r w:rsidRPr="003070EB">
        <w:rPr>
          <w:rFonts w:ascii="Times New Roman" w:hAnsi="Times New Roman"/>
          <w:iCs/>
          <w:sz w:val="20"/>
          <w:szCs w:val="20"/>
          <w:shd w:val="clear" w:color="auto" w:fill="FFFDF8"/>
        </w:rPr>
        <w:t>Общая и прикладная политология [Текст] / под общ.ред. В.И. Жукова, Б.И. Краснова. – М.: Изд-во «Союз», 1997. – 992 с.</w:t>
      </w:r>
    </w:p>
    <w:p w:rsidR="00614E1A" w:rsidRPr="003070EB" w:rsidRDefault="00614E1A" w:rsidP="000D32FE">
      <w:pPr>
        <w:numPr>
          <w:ilvl w:val="0"/>
          <w:numId w:val="17"/>
        </w:numPr>
        <w:spacing w:after="0" w:line="240" w:lineRule="auto"/>
        <w:ind w:left="0" w:firstLine="709"/>
        <w:jc w:val="both"/>
        <w:rPr>
          <w:rFonts w:ascii="Times New Roman" w:hAnsi="Times New Roman"/>
          <w:sz w:val="20"/>
          <w:szCs w:val="20"/>
        </w:rPr>
      </w:pPr>
      <w:r w:rsidRPr="003070EB">
        <w:rPr>
          <w:rFonts w:ascii="Times New Roman" w:hAnsi="Times New Roman"/>
          <w:sz w:val="20"/>
          <w:szCs w:val="20"/>
        </w:rPr>
        <w:t xml:space="preserve">Омоложение политики [Электронный ресурс]. </w:t>
      </w:r>
      <w:r w:rsidRPr="003070EB">
        <w:rPr>
          <w:rFonts w:ascii="Times New Roman" w:hAnsi="Times New Roman"/>
          <w:sz w:val="20"/>
          <w:szCs w:val="20"/>
          <w:lang w:val="en-US"/>
        </w:rPr>
        <w:t>URL</w:t>
      </w:r>
      <w:r w:rsidRPr="003070EB">
        <w:rPr>
          <w:rFonts w:ascii="Times New Roman" w:hAnsi="Times New Roman"/>
          <w:sz w:val="20"/>
          <w:szCs w:val="20"/>
        </w:rPr>
        <w:t xml:space="preserve">: </w:t>
      </w:r>
      <w:r w:rsidRPr="003070EB">
        <w:rPr>
          <w:rFonts w:ascii="Times New Roman" w:hAnsi="Times New Roman"/>
          <w:sz w:val="20"/>
          <w:szCs w:val="20"/>
          <w:lang w:val="en-US"/>
        </w:rPr>
        <w:t>http</w:t>
      </w:r>
      <w:r w:rsidRPr="003070EB">
        <w:rPr>
          <w:rFonts w:ascii="Times New Roman" w:hAnsi="Times New Roman"/>
          <w:sz w:val="20"/>
          <w:szCs w:val="20"/>
        </w:rPr>
        <w:t>://</w:t>
      </w:r>
      <w:r w:rsidRPr="003070EB">
        <w:rPr>
          <w:rFonts w:ascii="Times New Roman" w:hAnsi="Times New Roman"/>
          <w:sz w:val="20"/>
          <w:szCs w:val="20"/>
          <w:lang w:val="en-US"/>
        </w:rPr>
        <w:t>professionali</w:t>
      </w:r>
      <w:r w:rsidRPr="003070EB">
        <w:rPr>
          <w:rFonts w:ascii="Times New Roman" w:hAnsi="Times New Roman"/>
          <w:sz w:val="20"/>
          <w:szCs w:val="20"/>
        </w:rPr>
        <w:t>.</w:t>
      </w:r>
      <w:r w:rsidRPr="003070EB">
        <w:rPr>
          <w:rFonts w:ascii="Times New Roman" w:hAnsi="Times New Roman"/>
          <w:sz w:val="20"/>
          <w:szCs w:val="20"/>
          <w:lang w:val="en-US"/>
        </w:rPr>
        <w:t>ru</w:t>
      </w:r>
      <w:r w:rsidRPr="003070EB">
        <w:rPr>
          <w:rFonts w:ascii="Times New Roman" w:hAnsi="Times New Roman"/>
          <w:sz w:val="20"/>
          <w:szCs w:val="20"/>
        </w:rPr>
        <w:t>/</w:t>
      </w:r>
      <w:r w:rsidRPr="003070EB">
        <w:rPr>
          <w:rFonts w:ascii="Times New Roman" w:hAnsi="Times New Roman"/>
          <w:sz w:val="20"/>
          <w:szCs w:val="20"/>
          <w:lang w:val="en-US"/>
        </w:rPr>
        <w:t>Soobschestva</w:t>
      </w:r>
      <w:r w:rsidRPr="003070EB">
        <w:rPr>
          <w:rFonts w:ascii="Times New Roman" w:hAnsi="Times New Roman"/>
          <w:sz w:val="20"/>
          <w:szCs w:val="20"/>
        </w:rPr>
        <w:t>/</w:t>
      </w:r>
      <w:r w:rsidRPr="003070EB">
        <w:rPr>
          <w:rFonts w:ascii="Times New Roman" w:hAnsi="Times New Roman"/>
          <w:sz w:val="20"/>
          <w:szCs w:val="20"/>
          <w:lang w:val="en-US"/>
        </w:rPr>
        <w:t>politika</w:t>
      </w:r>
      <w:r w:rsidRPr="003070EB">
        <w:rPr>
          <w:rFonts w:ascii="Times New Roman" w:hAnsi="Times New Roman"/>
          <w:sz w:val="20"/>
          <w:szCs w:val="20"/>
        </w:rPr>
        <w:t>/</w:t>
      </w:r>
      <w:r w:rsidRPr="003070EB">
        <w:rPr>
          <w:rFonts w:ascii="Times New Roman" w:hAnsi="Times New Roman"/>
          <w:sz w:val="20"/>
          <w:szCs w:val="20"/>
          <w:lang w:val="en-US"/>
        </w:rPr>
        <w:t>omolozhenie</w:t>
      </w:r>
      <w:r w:rsidRPr="003070EB">
        <w:rPr>
          <w:rFonts w:ascii="Times New Roman" w:hAnsi="Times New Roman"/>
          <w:sz w:val="20"/>
          <w:szCs w:val="20"/>
        </w:rPr>
        <w:t>_</w:t>
      </w:r>
      <w:r w:rsidRPr="003070EB">
        <w:rPr>
          <w:rFonts w:ascii="Times New Roman" w:hAnsi="Times New Roman"/>
          <w:sz w:val="20"/>
          <w:szCs w:val="20"/>
          <w:lang w:val="en-US"/>
        </w:rPr>
        <w:t>politiki</w:t>
      </w:r>
      <w:r w:rsidRPr="003070EB">
        <w:rPr>
          <w:rFonts w:ascii="Times New Roman" w:hAnsi="Times New Roman"/>
          <w:sz w:val="20"/>
          <w:szCs w:val="20"/>
        </w:rPr>
        <w:t>/ (дата обращения: 26.04.2015).</w:t>
      </w:r>
    </w:p>
    <w:p w:rsidR="00614E1A" w:rsidRPr="003070EB" w:rsidRDefault="00614E1A" w:rsidP="000D32FE">
      <w:pPr>
        <w:numPr>
          <w:ilvl w:val="0"/>
          <w:numId w:val="17"/>
        </w:numPr>
        <w:spacing w:after="0" w:line="240" w:lineRule="auto"/>
        <w:ind w:left="0" w:firstLine="709"/>
        <w:jc w:val="both"/>
        <w:rPr>
          <w:rFonts w:ascii="Times New Roman" w:hAnsi="Times New Roman"/>
          <w:sz w:val="20"/>
          <w:szCs w:val="20"/>
        </w:rPr>
      </w:pPr>
      <w:r w:rsidRPr="003070EB">
        <w:rPr>
          <w:rFonts w:ascii="Times New Roman" w:hAnsi="Times New Roman"/>
          <w:iCs/>
          <w:sz w:val="20"/>
          <w:szCs w:val="20"/>
          <w:shd w:val="clear" w:color="auto" w:fill="FFFFFF"/>
        </w:rPr>
        <w:t>Тульчевский, А.И. Молодежь в политике [Текст] / А.И. Тульчевский // Молодой ученый. – 2013. – № 3. – С. 527-529.</w:t>
      </w:r>
    </w:p>
    <w:p w:rsidR="00614E1A" w:rsidRPr="003070EB" w:rsidRDefault="00614E1A" w:rsidP="000D32FE">
      <w:pPr>
        <w:spacing w:line="240" w:lineRule="auto"/>
        <w:ind w:firstLine="708"/>
        <w:rPr>
          <w:rFonts w:ascii="Times New Roman" w:hAnsi="Times New Roman"/>
          <w:sz w:val="20"/>
          <w:szCs w:val="20"/>
        </w:rPr>
      </w:pPr>
    </w:p>
    <w:p w:rsidR="00614E1A" w:rsidRPr="003070EB" w:rsidRDefault="00614E1A" w:rsidP="004F15D7">
      <w:pPr>
        <w:spacing w:after="0" w:line="240" w:lineRule="auto"/>
        <w:ind w:firstLine="708"/>
        <w:jc w:val="center"/>
        <w:rPr>
          <w:rFonts w:ascii="Times New Roman" w:hAnsi="Times New Roman"/>
          <w:b/>
          <w:caps/>
          <w:sz w:val="20"/>
          <w:szCs w:val="20"/>
          <w:shd w:val="clear" w:color="auto" w:fill="FFFFFF"/>
          <w:lang w:eastAsia="ru-RU"/>
        </w:rPr>
      </w:pPr>
      <w:r w:rsidRPr="003070EB">
        <w:rPr>
          <w:rFonts w:ascii="Times New Roman" w:hAnsi="Times New Roman"/>
          <w:b/>
          <w:caps/>
          <w:sz w:val="20"/>
          <w:szCs w:val="20"/>
          <w:shd w:val="clear" w:color="auto" w:fill="FFFFFF"/>
          <w:lang w:eastAsia="ru-RU"/>
        </w:rPr>
        <w:t>Мотивация получения высшего образования в современной России</w:t>
      </w:r>
    </w:p>
    <w:p w:rsidR="00614E1A" w:rsidRPr="003070EB" w:rsidRDefault="00614E1A" w:rsidP="004F15D7">
      <w:pPr>
        <w:spacing w:after="0" w:line="240" w:lineRule="auto"/>
        <w:ind w:firstLine="708"/>
        <w:jc w:val="center"/>
        <w:rPr>
          <w:rFonts w:ascii="Times New Roman" w:hAnsi="Times New Roman"/>
          <w:b/>
          <w:caps/>
          <w:sz w:val="20"/>
          <w:szCs w:val="20"/>
          <w:shd w:val="clear" w:color="auto" w:fill="FFFFFF"/>
          <w:lang w:eastAsia="ru-RU"/>
        </w:rPr>
      </w:pPr>
    </w:p>
    <w:p w:rsidR="00614E1A" w:rsidRPr="003070EB" w:rsidRDefault="00614E1A" w:rsidP="004F15D7">
      <w:pPr>
        <w:spacing w:after="0" w:line="240" w:lineRule="auto"/>
        <w:ind w:firstLine="708"/>
        <w:jc w:val="right"/>
        <w:rPr>
          <w:rFonts w:ascii="Times New Roman" w:hAnsi="Times New Roman"/>
          <w:b/>
          <w:sz w:val="20"/>
          <w:szCs w:val="20"/>
          <w:shd w:val="clear" w:color="auto" w:fill="FFFFFF"/>
          <w:lang w:eastAsia="ru-RU"/>
        </w:rPr>
      </w:pPr>
      <w:r w:rsidRPr="003070EB">
        <w:rPr>
          <w:rFonts w:ascii="Times New Roman" w:hAnsi="Times New Roman"/>
          <w:b/>
          <w:sz w:val="20"/>
          <w:szCs w:val="20"/>
          <w:shd w:val="clear" w:color="auto" w:fill="FFFFFF"/>
          <w:lang w:eastAsia="ru-RU"/>
        </w:rPr>
        <w:t>Чулков И.Е.,</w:t>
      </w:r>
    </w:p>
    <w:p w:rsidR="00614E1A" w:rsidRPr="003070EB" w:rsidRDefault="00614E1A" w:rsidP="004F15D7">
      <w:pPr>
        <w:spacing w:after="0" w:line="240" w:lineRule="auto"/>
        <w:ind w:firstLine="708"/>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студент кафедры электроэнергетики и автоматики</w:t>
      </w:r>
    </w:p>
    <w:p w:rsidR="00614E1A" w:rsidRPr="003070EB" w:rsidRDefault="00614E1A" w:rsidP="004F15D7">
      <w:pPr>
        <w:spacing w:after="0" w:line="240" w:lineRule="auto"/>
        <w:ind w:firstLine="708"/>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Энергетического института БГТУ им. В. Г. Шухова,1 курс</w:t>
      </w:r>
    </w:p>
    <w:p w:rsidR="00614E1A" w:rsidRPr="003070EB" w:rsidRDefault="00614E1A" w:rsidP="004F15D7">
      <w:pPr>
        <w:spacing w:after="0" w:line="240" w:lineRule="auto"/>
        <w:ind w:firstLine="708"/>
        <w:jc w:val="right"/>
        <w:rPr>
          <w:rFonts w:ascii="Times New Roman" w:hAnsi="Times New Roman"/>
          <w:i/>
          <w:sz w:val="20"/>
          <w:szCs w:val="20"/>
          <w:shd w:val="clear" w:color="auto" w:fill="FFFFFF"/>
          <w:lang w:eastAsia="ru-RU"/>
        </w:rPr>
      </w:pPr>
    </w:p>
    <w:p w:rsidR="00614E1A" w:rsidRPr="003070EB" w:rsidRDefault="00614E1A" w:rsidP="004F15D7">
      <w:pPr>
        <w:spacing w:after="0" w:line="240" w:lineRule="auto"/>
        <w:ind w:firstLine="708"/>
        <w:jc w:val="right"/>
        <w:rPr>
          <w:rFonts w:ascii="Times New Roman" w:hAnsi="Times New Roman"/>
          <w:b/>
          <w:sz w:val="20"/>
          <w:szCs w:val="20"/>
          <w:shd w:val="clear" w:color="auto" w:fill="FFFFFF"/>
          <w:lang w:eastAsia="ru-RU"/>
        </w:rPr>
      </w:pPr>
      <w:r w:rsidRPr="003070EB">
        <w:rPr>
          <w:rFonts w:ascii="Times New Roman" w:hAnsi="Times New Roman"/>
          <w:i/>
          <w:sz w:val="20"/>
          <w:szCs w:val="20"/>
          <w:shd w:val="clear" w:color="auto" w:fill="FFFFFF"/>
          <w:lang w:eastAsia="ru-RU"/>
        </w:rPr>
        <w:t xml:space="preserve">Научный руководитель: </w:t>
      </w:r>
      <w:r w:rsidRPr="003070EB">
        <w:rPr>
          <w:rFonts w:ascii="Times New Roman" w:hAnsi="Times New Roman"/>
          <w:b/>
          <w:sz w:val="20"/>
          <w:szCs w:val="20"/>
          <w:shd w:val="clear" w:color="auto" w:fill="FFFFFF"/>
          <w:lang w:eastAsia="ru-RU"/>
        </w:rPr>
        <w:t>Т. А. Приставка,</w:t>
      </w:r>
    </w:p>
    <w:p w:rsidR="00614E1A" w:rsidRPr="003070EB" w:rsidRDefault="00614E1A" w:rsidP="004F15D7">
      <w:pPr>
        <w:spacing w:after="0" w:line="240" w:lineRule="auto"/>
        <w:ind w:firstLine="708"/>
        <w:jc w:val="right"/>
        <w:rPr>
          <w:rFonts w:ascii="Times New Roman" w:hAnsi="Times New Roman"/>
          <w:i/>
          <w:sz w:val="20"/>
          <w:szCs w:val="20"/>
          <w:shd w:val="clear" w:color="auto" w:fill="FFFFFF"/>
          <w:lang w:eastAsia="ru-RU"/>
        </w:rPr>
      </w:pPr>
      <w:r w:rsidRPr="003070EB">
        <w:rPr>
          <w:rFonts w:ascii="Times New Roman" w:hAnsi="Times New Roman"/>
          <w:i/>
          <w:sz w:val="20"/>
          <w:szCs w:val="20"/>
          <w:shd w:val="clear" w:color="auto" w:fill="FFFFFF"/>
          <w:lang w:eastAsia="ru-RU"/>
        </w:rPr>
        <w:t>кандидат педагогических наук, доцент,</w:t>
      </w:r>
    </w:p>
    <w:p w:rsidR="00614E1A" w:rsidRPr="003070EB" w:rsidRDefault="00614E1A" w:rsidP="004F15D7">
      <w:pPr>
        <w:spacing w:after="0" w:line="240" w:lineRule="auto"/>
        <w:ind w:firstLine="708"/>
        <w:jc w:val="right"/>
        <w:rPr>
          <w:rFonts w:ascii="Times New Roman" w:hAnsi="Times New Roman"/>
          <w:i/>
          <w:sz w:val="20"/>
          <w:szCs w:val="20"/>
          <w:shd w:val="clear" w:color="auto" w:fill="FFFFFF"/>
          <w:lang w:eastAsia="ru-RU"/>
        </w:rPr>
      </w:pP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Сегодня рынок труда изменился. Работодателям требуются специалисты с глубокими знаниями в различных сферах, что актуализирует необходимость понимания студентами важности получения качественного и полного высшего образования. Следовательно, формируется процесс изменения мотивов получения высшего образования, предпочтений, интересов студентов, что отражается в результатах ряда опросов студенческой молодежи.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Особенно актуальной сегодня является проблема профессионального самоопределения студентов. К показателям эффективности данного процесса можно отнести следующие: удовлетворенность выбором специальности, вуза; четкое представление о социальном статусе, связанном с выбором профессии, а также о возможностях трудоустройства после окончания вуза непосредственно по выбранной специальности.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Сейчас образование – это одна из важнейших областей развития государства. Президент РФ В.В. Путин так подчеркивает значимость образования: «Оно уже давно стало дорогим и самым ценным товаром, а устойчивое развитие стран уже давно определяется не столько ресурсами, сколько общим уровнем образования нации» Согласно Сорокиной Н.Д., успехи учебной деятельности студентов примерно на 70% обусловлены именно мотивацией, а на долю способностей психологи оставляют всего 30% Значит, именно комплекс мотивов побуждает их успешно учиться, от степени его выраженности зависит академическая успеваемость и другие показатели учебной работы.</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проведенном нами анкетировании участвовали студенты ТГУ им. Г.Р. Державина. Опрос показал следующие результаты.</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Однозначно приоритетное место в совокупности мотивов занял мотив – «для получения знаний и диплома» (80%). Это свидетельствует о том, что молодые люди беспокоятся о своем будущем, стремятся к его улучшению. Большинство респондентов стремятся получить диплом для того, чтобы удостовериться в своих знаниях (72%). Также немаловажным является мотив – «чтобы найти работу». Ведь будущая работа – один из важнейших вопросов, волнующих студентов провинциальных вузов.</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ходе исследования было выявлено, что абсолютному большинству опрошенных интересна их будущая специальность (81%). Помимо этого анализ ответов на этот вопрос показывает, что интерес к профессии понижается в зависимости от времени обучения в университете. Так на II курсе большинство респондентов ответили, что им интересна их будущая специальность, на III курсе – 71%, на IV курсе – уже 63,6%. Возможно, это связано с тем, что ранее студенты не совсем точно понимали требования, цели и задачи выбранной ими профессии.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 xml:space="preserve">При проведении анализа результатов исследования выявлено соответствие в интересах студентов и учебе по конкретной специальности. Несмотря на ориентацию современной молодежи на престижную и высокооплачиваемую работу, большинство все же выбирает профессию по интересам и профессиональным наклонностям. Так, 88,2% студентов гуманитарных факультетов отдавали предпочтение в школе именно </w:t>
      </w:r>
      <w:r w:rsidRPr="003070EB">
        <w:rPr>
          <w:rFonts w:ascii="Times New Roman" w:hAnsi="Times New Roman"/>
          <w:sz w:val="20"/>
          <w:szCs w:val="20"/>
          <w:lang w:eastAsia="ru-RU"/>
        </w:rPr>
        <w:lastRenderedPageBreak/>
        <w:t>гуманитарными предметами, 85,7% учащихся естественнонаучных факультетов – естественнонаучными предметами.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Также выявлено в целом нормальное и спокойное отношение студентов к сессии. Для 54% респондентов – это проверка знаний, накопленных за семестр, для 26% – возможность показать свои знания, для 16% – тяжелое испытание и только для 4% – ужасный период в их жизни.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Результаты анализа ответов на вопрос о том, трудно ли студентам сдавать сессию, показали: 73% респондентов сдают все экзамены и зачеты всегда с первого раза, у 22% иногда бывают затруднения, и пересдают экзамены и зачеты по несколько раз только 4% из всех опрошенных. Причем, у юношей затруднений бывает больше (64% респондентов), чем у девушек (36%). Возможно, это связано с более частым совмещением работы и учебы у юношей, нежели у девушек.</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Большинство опрошенных (71%), по данным нашего исследования, всегда посещают университет, из них 90% – девушки. Также, в зависимости от курса обучения, интенсивность посещений постепенно снижается: на I –II курсах 96% респондентов всегда посещают университет, на III курсе – 67,7% и на IV курсе – 54,5%. Чаще всего, это связано с устройством на работу или ослаблением интереса к выбранной специальности.</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После окончания университета 40% опрошенных нами студентов хотели бы работать по своей специальности. И 42% пока не решили этот вопрос для себя. Здесь же следует отметить, что большинство респондентов не сожалеют о том, что учатся в университете. 28% респондентов желают поступить в аспирантуру или получить второе высшее образование.</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Вместе с тем, учащиеся гуманитарных факультетов в целом не рассчитывают найти себе работу по специальности. Студенты ощущают свою непригодность и незначимость для общества в профессиональном отношении, хотя их личные профессиональные интересы по-прежнему соответствуют получаемому образованию. Абсолютное большинство респондентов не сожалеют об учебе в университете. В качестве основных мотивов провинциальных студентов к получению высшего образования можно выделить – получение знаний, диплома и, как следствие, работы.</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Мотивы к получению высших оценок сводятся в основном к материальной заинтересованности студентов и к возможности продолжить свое обучение (второе высшее образование, аспирантура).</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ходе анализа результатов исследования подтвердилось наше предположение о том, что отмена обязательной службы в армии приведет к понижению заинтересованности юношей в получении высшего образования, так как 45% юношей учатся в университете именно по этой причине. И если служба в армии будет отменена, то вероятность заинтересованности юношей в получении высшего образования значительно снизится.</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ходе проведенного исследования нашло подтверждение предположение о том, что значительное (в 2 раза и более) увеличение размера стипендии при одновременном возрастании требований к студентам со стороны преподавателей приведет к повышению мотивации студентов, так как при этом повысится материальная заинтересованность студента. В этом случае 56% респондентов готовы учиться намного серьезнее, чем сегодня.</w:t>
      </w:r>
    </w:p>
    <w:p w:rsidR="00614E1A" w:rsidRPr="003070EB" w:rsidRDefault="00614E1A" w:rsidP="004F15D7">
      <w:pPr>
        <w:shd w:val="clear" w:color="auto" w:fill="FFFFFF"/>
        <w:spacing w:after="0" w:line="240" w:lineRule="auto"/>
        <w:ind w:firstLine="708"/>
        <w:jc w:val="both"/>
        <w:textAlignment w:val="baseline"/>
        <w:rPr>
          <w:rFonts w:ascii="Times New Roman" w:hAnsi="Times New Roman"/>
          <w:sz w:val="20"/>
          <w:szCs w:val="20"/>
          <w:lang w:eastAsia="ru-RU"/>
        </w:rPr>
      </w:pPr>
      <w:r w:rsidRPr="003070EB">
        <w:rPr>
          <w:rFonts w:ascii="Times New Roman" w:hAnsi="Times New Roman"/>
          <w:sz w:val="20"/>
          <w:szCs w:val="20"/>
          <w:lang w:eastAsia="ru-RU"/>
        </w:rPr>
        <w:t>В целом, современное студенчество высказало понимание важности получения высшего образования, а доминирующей причиной поступления в университет им. Г.Р. Державина является достижение профессионального успеха в жизни.</w:t>
      </w:r>
    </w:p>
    <w:p w:rsidR="00614E1A" w:rsidRPr="003070EB" w:rsidRDefault="00614E1A" w:rsidP="004F15D7">
      <w:pPr>
        <w:spacing w:after="0" w:line="240" w:lineRule="auto"/>
        <w:ind w:firstLine="708"/>
        <w:jc w:val="both"/>
        <w:rPr>
          <w:rFonts w:ascii="Times New Roman" w:hAnsi="Times New Roman"/>
          <w:sz w:val="20"/>
          <w:szCs w:val="20"/>
        </w:rPr>
      </w:pPr>
    </w:p>
    <w:p w:rsidR="00614E1A" w:rsidRPr="003070EB" w:rsidRDefault="00614E1A" w:rsidP="004F15D7">
      <w:pPr>
        <w:spacing w:after="0" w:line="240" w:lineRule="auto"/>
        <w:ind w:firstLine="708"/>
        <w:jc w:val="both"/>
        <w:rPr>
          <w:rFonts w:ascii="Times New Roman" w:hAnsi="Times New Roman"/>
          <w:sz w:val="20"/>
          <w:szCs w:val="20"/>
        </w:rPr>
      </w:pPr>
    </w:p>
    <w:p w:rsidR="00614E1A" w:rsidRPr="003070EB" w:rsidRDefault="00614E1A" w:rsidP="004F15D7">
      <w:pPr>
        <w:shd w:val="clear" w:color="auto" w:fill="FFFFFF"/>
        <w:spacing w:after="0" w:line="240" w:lineRule="auto"/>
        <w:ind w:firstLine="708"/>
        <w:jc w:val="center"/>
        <w:rPr>
          <w:rFonts w:ascii="Times New Roman" w:hAnsi="Times New Roman"/>
          <w:b/>
          <w:caps/>
          <w:sz w:val="20"/>
          <w:szCs w:val="20"/>
          <w:lang w:eastAsia="ru-RU"/>
        </w:rPr>
      </w:pPr>
      <w:r w:rsidRPr="003070EB">
        <w:rPr>
          <w:rFonts w:ascii="Times New Roman" w:hAnsi="Times New Roman"/>
          <w:b/>
          <w:caps/>
          <w:sz w:val="20"/>
          <w:szCs w:val="20"/>
          <w:lang w:eastAsia="ru-RU"/>
        </w:rPr>
        <w:t>Литература</w:t>
      </w:r>
    </w:p>
    <w:p w:rsidR="00614E1A" w:rsidRPr="003070EB" w:rsidRDefault="00614E1A" w:rsidP="004F15D7">
      <w:pPr>
        <w:shd w:val="clear" w:color="auto" w:fill="FFFFFF"/>
        <w:spacing w:after="0" w:line="240" w:lineRule="auto"/>
        <w:ind w:firstLine="708"/>
        <w:jc w:val="both"/>
        <w:rPr>
          <w:rFonts w:ascii="Times New Roman" w:hAnsi="Times New Roman"/>
          <w:b/>
          <w:sz w:val="20"/>
          <w:szCs w:val="20"/>
          <w:lang w:eastAsia="ru-RU"/>
        </w:rPr>
      </w:pPr>
    </w:p>
    <w:p w:rsidR="00614E1A" w:rsidRPr="003070EB" w:rsidRDefault="00614E1A" w:rsidP="004F15D7">
      <w:pPr>
        <w:keepNext/>
        <w:keepLines/>
        <w:shd w:val="clear" w:color="auto" w:fill="FFFFFF"/>
        <w:spacing w:after="0" w:line="240" w:lineRule="auto"/>
        <w:textAlignment w:val="baseline"/>
        <w:outlineLvl w:val="0"/>
        <w:rPr>
          <w:rFonts w:ascii="Times New Roman" w:hAnsi="Times New Roman"/>
          <w:sz w:val="20"/>
          <w:szCs w:val="20"/>
          <w:lang w:eastAsia="ru-RU"/>
        </w:rPr>
      </w:pPr>
      <w:r w:rsidRPr="003070EB">
        <w:rPr>
          <w:rFonts w:ascii="Times New Roman" w:hAnsi="Times New Roman"/>
          <w:sz w:val="20"/>
          <w:szCs w:val="20"/>
          <w:lang w:eastAsia="ru-RU"/>
        </w:rPr>
        <w:t xml:space="preserve">                  1. Кружков Д.А. Исследование мотивации получения образования студентами</w:t>
      </w:r>
    </w:p>
    <w:p w:rsidR="00614E1A" w:rsidRPr="003070EB" w:rsidRDefault="00614E1A" w:rsidP="004F15D7">
      <w:pPr>
        <w:shd w:val="clear" w:color="auto" w:fill="FFFFFF"/>
        <w:spacing w:after="0" w:line="240" w:lineRule="auto"/>
        <w:ind w:left="1080"/>
        <w:rPr>
          <w:rFonts w:ascii="Times New Roman" w:hAnsi="Times New Roman"/>
          <w:sz w:val="20"/>
          <w:szCs w:val="20"/>
          <w:shd w:val="clear" w:color="auto" w:fill="FFFFFF"/>
          <w:lang w:val="en-US"/>
        </w:rPr>
      </w:pPr>
      <w:r w:rsidRPr="003070EB">
        <w:rPr>
          <w:rFonts w:ascii="Times New Roman" w:hAnsi="Times New Roman"/>
          <w:sz w:val="20"/>
          <w:szCs w:val="20"/>
          <w:shd w:val="clear" w:color="auto" w:fill="FFFFFF"/>
        </w:rPr>
        <w:t xml:space="preserve">2.Электронный ресурс «БГТУ им. В. Г. Шухова». </w:t>
      </w:r>
      <w:r w:rsidRPr="003070EB">
        <w:rPr>
          <w:rFonts w:ascii="Times New Roman" w:hAnsi="Times New Roman"/>
          <w:sz w:val="20"/>
          <w:szCs w:val="20"/>
          <w:shd w:val="clear" w:color="auto" w:fill="FFFFFF"/>
          <w:lang w:val="en-US"/>
        </w:rPr>
        <w:t xml:space="preserve">URL: </w:t>
      </w:r>
      <w:hyperlink r:id="rId99" w:history="1">
        <w:r w:rsidRPr="003070EB">
          <w:rPr>
            <w:rFonts w:ascii="Times New Roman" w:hAnsi="Times New Roman"/>
            <w:sz w:val="20"/>
            <w:szCs w:val="20"/>
            <w:u w:val="single"/>
            <w:shd w:val="clear" w:color="auto" w:fill="FFFFFF"/>
            <w:lang w:val="en-US"/>
          </w:rPr>
          <w:t>http://www.bstu.ru/student/beside_study_activity/self-government</w:t>
        </w:r>
      </w:hyperlink>
      <w:r w:rsidRPr="003070EB">
        <w:rPr>
          <w:rFonts w:ascii="Times New Roman" w:hAnsi="Times New Roman"/>
          <w:sz w:val="20"/>
          <w:szCs w:val="20"/>
          <w:shd w:val="clear" w:color="auto" w:fill="FFFFFF"/>
          <w:lang w:val="en-US"/>
        </w:rPr>
        <w:t> </w:t>
      </w:r>
    </w:p>
    <w:p w:rsidR="00614E1A" w:rsidRPr="003070EB" w:rsidRDefault="00614E1A" w:rsidP="004F15D7">
      <w:pPr>
        <w:shd w:val="clear" w:color="auto" w:fill="FFFFFF"/>
        <w:spacing w:after="0" w:line="240" w:lineRule="auto"/>
        <w:ind w:left="1080"/>
        <w:rPr>
          <w:rFonts w:ascii="Times New Roman" w:hAnsi="Times New Roman"/>
          <w:sz w:val="20"/>
          <w:szCs w:val="20"/>
          <w:lang w:eastAsia="ru-RU"/>
        </w:rPr>
      </w:pPr>
      <w:r w:rsidRPr="003070EB">
        <w:rPr>
          <w:rFonts w:ascii="Times New Roman" w:hAnsi="Times New Roman"/>
          <w:sz w:val="20"/>
          <w:szCs w:val="20"/>
          <w:shd w:val="clear" w:color="auto" w:fill="FFFFFF"/>
        </w:rPr>
        <w:t xml:space="preserve">3. Диковицкая Т.А. </w:t>
      </w:r>
      <w:r w:rsidRPr="003070EB">
        <w:rPr>
          <w:rFonts w:ascii="Times New Roman" w:hAnsi="Times New Roman"/>
          <w:b/>
          <w:bCs/>
          <w:sz w:val="20"/>
          <w:szCs w:val="20"/>
          <w:bdr w:val="none" w:sz="0" w:space="0" w:color="auto" w:frame="1"/>
          <w:shd w:val="clear" w:color="auto" w:fill="FFFFFF"/>
        </w:rPr>
        <w:t>Мотивация приобретения молодёжью высшего образования</w:t>
      </w:r>
    </w:p>
    <w:p w:rsidR="00614E1A" w:rsidRPr="003070EB" w:rsidRDefault="00614E1A" w:rsidP="004F15D7">
      <w:pPr>
        <w:rPr>
          <w:sz w:val="24"/>
          <w:szCs w:val="24"/>
        </w:rPr>
      </w:pPr>
    </w:p>
    <w:p w:rsidR="00614E1A" w:rsidRPr="003070EB" w:rsidRDefault="00614E1A" w:rsidP="000D32FE">
      <w:pPr>
        <w:spacing w:after="0" w:line="240" w:lineRule="auto"/>
        <w:ind w:firstLine="708"/>
        <w:jc w:val="both"/>
        <w:rPr>
          <w:rFonts w:ascii="Times New Roman" w:hAnsi="Times New Roman"/>
          <w:sz w:val="20"/>
          <w:szCs w:val="20"/>
        </w:rPr>
      </w:pPr>
    </w:p>
    <w:p w:rsidR="00614E1A" w:rsidRPr="003070EB" w:rsidRDefault="00614E1A" w:rsidP="000D32FE">
      <w:pPr>
        <w:spacing w:after="0" w:line="240" w:lineRule="auto"/>
        <w:ind w:firstLine="708"/>
        <w:jc w:val="center"/>
        <w:rPr>
          <w:rFonts w:ascii="Times New Roman" w:hAnsi="Times New Roman"/>
          <w:b/>
          <w:sz w:val="20"/>
          <w:szCs w:val="20"/>
        </w:rPr>
      </w:pPr>
      <w:r w:rsidRPr="003070EB">
        <w:rPr>
          <w:rFonts w:ascii="Times New Roman" w:hAnsi="Times New Roman"/>
          <w:b/>
          <w:sz w:val="20"/>
          <w:szCs w:val="20"/>
        </w:rPr>
        <w:t xml:space="preserve">МАТЕМАТИЧЕСКИЕ МЕТОДЫ ОЦЕНКИ КАЧЕСТВА </w:t>
      </w:r>
    </w:p>
    <w:p w:rsidR="00614E1A" w:rsidRPr="003070EB" w:rsidRDefault="00614E1A" w:rsidP="000D32FE">
      <w:pPr>
        <w:spacing w:after="0" w:line="240" w:lineRule="auto"/>
        <w:ind w:firstLine="708"/>
        <w:jc w:val="center"/>
        <w:rPr>
          <w:rFonts w:ascii="Times New Roman" w:hAnsi="Times New Roman"/>
          <w:b/>
          <w:sz w:val="20"/>
          <w:szCs w:val="20"/>
        </w:rPr>
      </w:pPr>
      <w:r w:rsidRPr="003070EB">
        <w:rPr>
          <w:rFonts w:ascii="Times New Roman" w:hAnsi="Times New Roman"/>
          <w:b/>
          <w:sz w:val="20"/>
          <w:szCs w:val="20"/>
        </w:rPr>
        <w:t>ОБРАЗОВАТЕЛЬНОГО ПРОЦЕССА В ВУЗЕ</w:t>
      </w:r>
    </w:p>
    <w:p w:rsidR="00614E1A" w:rsidRPr="003070EB" w:rsidRDefault="00614E1A" w:rsidP="000D32FE">
      <w:pPr>
        <w:spacing w:after="0" w:line="240" w:lineRule="auto"/>
        <w:ind w:firstLine="708"/>
        <w:jc w:val="right"/>
        <w:rPr>
          <w:rFonts w:ascii="Times New Roman" w:hAnsi="Times New Roman"/>
          <w:b/>
          <w:sz w:val="20"/>
          <w:szCs w:val="20"/>
        </w:rPr>
      </w:pPr>
      <w:r w:rsidRPr="003070EB">
        <w:rPr>
          <w:rFonts w:ascii="Times New Roman" w:hAnsi="Times New Roman"/>
          <w:b/>
          <w:sz w:val="20"/>
          <w:szCs w:val="20"/>
        </w:rPr>
        <w:t xml:space="preserve">Чурилов А. С. </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 xml:space="preserve">студент кафедры программного обеспечения вычислительной техники </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и автоматизированных систем</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 xml:space="preserve">Института информационных технологий и управляющих систем </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БГТУ им. В. Г. Шухова, 4 курс</w:t>
      </w:r>
    </w:p>
    <w:p w:rsidR="00614E1A" w:rsidRPr="003070EB" w:rsidRDefault="00614E1A" w:rsidP="000D32FE">
      <w:pPr>
        <w:spacing w:after="0" w:line="240" w:lineRule="auto"/>
        <w:ind w:firstLine="708"/>
        <w:jc w:val="right"/>
        <w:rPr>
          <w:rFonts w:ascii="Times New Roman" w:hAnsi="Times New Roman"/>
          <w:i/>
          <w:sz w:val="20"/>
          <w:szCs w:val="20"/>
        </w:rPr>
      </w:pP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 xml:space="preserve"> В. Ш. Гузаиров,</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кандидат социологических наук, профессор</w:t>
      </w:r>
    </w:p>
    <w:p w:rsidR="00614E1A" w:rsidRPr="003070EB" w:rsidRDefault="00614E1A" w:rsidP="000D32FE">
      <w:pPr>
        <w:spacing w:after="0" w:line="240" w:lineRule="auto"/>
        <w:ind w:firstLine="708"/>
        <w:jc w:val="right"/>
        <w:rPr>
          <w:rFonts w:ascii="Times New Roman" w:hAnsi="Times New Roman"/>
          <w:i/>
          <w:sz w:val="20"/>
          <w:szCs w:val="20"/>
        </w:rPr>
      </w:pPr>
      <w:r w:rsidRPr="003070EB">
        <w:rPr>
          <w:rFonts w:ascii="Times New Roman" w:hAnsi="Times New Roman"/>
          <w:i/>
          <w:sz w:val="20"/>
          <w:szCs w:val="20"/>
        </w:rPr>
        <w:t>заведующий кафедрой социологии и управления</w:t>
      </w:r>
    </w:p>
    <w:p w:rsidR="00614E1A" w:rsidRPr="003070EB" w:rsidRDefault="00614E1A" w:rsidP="000D32FE">
      <w:pPr>
        <w:spacing w:after="0" w:line="240" w:lineRule="auto"/>
        <w:ind w:firstLine="708"/>
        <w:jc w:val="right"/>
        <w:rPr>
          <w:rFonts w:ascii="Times New Roman" w:hAnsi="Times New Roman"/>
          <w:i/>
          <w:sz w:val="20"/>
          <w:szCs w:val="20"/>
        </w:rPr>
      </w:pP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В последние годы весь мир активно обсуждает проблему повышения качества и эффективности образования.  Если говорить о российской образовательной системе, то в условиях её реформирования, связанного с принципиально новым пониманием качества образования  и способов его достижения, возникает необходимость в разработке контроля и оценки качества образовательного процесса, которые смогли бы предложить решение ключевых проблем профессионального образования.</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Эффективное управление качеством образования невозможно без описания всех педагогических процессов и явлений в виде их объективной оценки, что возможно лишь с учетом использования математического моделирования.</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На решение основных задач управлением вуза влияет множество факторов неопределенности и то, в какой степени они учитываются, влияет на выбор исследователем математических методов для решения задачи оптимального управления.</w:t>
      </w:r>
    </w:p>
    <w:p w:rsidR="00614E1A" w:rsidRPr="003070EB" w:rsidRDefault="00614E1A" w:rsidP="000D32FE">
      <w:pPr>
        <w:spacing w:after="0" w:line="240" w:lineRule="auto"/>
        <w:ind w:firstLine="708"/>
        <w:jc w:val="center"/>
        <w:rPr>
          <w:rFonts w:ascii="Times New Roman" w:hAnsi="Times New Roman"/>
          <w:b/>
          <w:i/>
          <w:sz w:val="20"/>
          <w:szCs w:val="20"/>
        </w:rPr>
      </w:pPr>
      <w:r w:rsidRPr="003070EB">
        <w:rPr>
          <w:rFonts w:ascii="Times New Roman" w:hAnsi="Times New Roman"/>
          <w:b/>
          <w:i/>
          <w:sz w:val="20"/>
          <w:szCs w:val="20"/>
        </w:rPr>
        <w:t>Базовые математические модели для контроля качества образования</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Самой простой и самой применяемой на практике математической моделью является балльная модель, суть которой заключается в следующем. Фиксируется некоторый объект. Пусть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59" type="#_x0000_t75" style="width:61.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F7233&quot;/&gt;&lt;wsp:rsid wsp:val=&quot;009F40CE&quot;/&gt;&lt;wsp:rsid wsp:val=&quot;00A907D4&quot;/&gt;&lt;wsp:rsid wsp:val=&quot;00AE184E&quot;/&gt;&lt;wsp:rsid wsp:val=&quot;00BE54F7&quot;/&gt;&lt;wsp:rsid wsp:val=&quot;00E11A48&quot;/&gt;&lt;/wsp:rsids&gt;&lt;/w:docPr&gt;&lt;w:body&gt;&lt;w:p wsp:rsidR=&quot;00000000&quot; wsp:rsidRDefault=&quot;008F72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60" type="#_x0000_t75" style="width:61.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F7233&quot;/&gt;&lt;wsp:rsid wsp:val=&quot;009F40CE&quot;/&gt;&lt;wsp:rsid wsp:val=&quot;00A907D4&quot;/&gt;&lt;wsp:rsid wsp:val=&quot;00AE184E&quot;/&gt;&lt;wsp:rsid wsp:val=&quot;00BE54F7&quot;/&gt;&lt;wsp:rsid wsp:val=&quot;00E11A48&quot;/&gt;&lt;/wsp:rsids&gt;&lt;/w:docPr&gt;&lt;w:body&gt;&lt;w:p wsp:rsidR=&quot;00000000&quot; wsp:rsidRDefault=&quot;008F723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совокупность количественных показателей (то есть таких показателей, которые можно точно оценить численным значением пропорциональным показателю, и к оценке которых можно применить шкалы количественных оценок), характеризующих состояние выбранного объекта в данный момент времени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61"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EE68C4&quot;/&gt;&lt;/wsp:rsids&gt;&lt;/w:docPr&gt;&lt;w:body&gt;&lt;w:p wsp:rsidR=&quot;00000000&quot; wsp:rsidRDefault=&quot;00EE68C4&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62"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EE68C4&quot;/&gt;&lt;/wsp:rsids&gt;&lt;/w:docPr&gt;&lt;w:body&gt;&lt;w:p wsp:rsidR=&quot;00000000&quot; wsp:rsidRDefault=&quot;00EE68C4&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и результаты деятельности объекта за предшествующий контрольный период. В этом случае генеральный рейтинг объекта можно рассчитать по формуле:</w:t>
      </w:r>
    </w:p>
    <w:p w:rsidR="00614E1A" w:rsidRPr="003070EB" w:rsidRDefault="009E6D99" w:rsidP="000D32FE">
      <w:pPr>
        <w:spacing w:after="0" w:line="240" w:lineRule="auto"/>
        <w:ind w:firstLine="708"/>
        <w:jc w:val="both"/>
        <w:rPr>
          <w:rFonts w:ascii="Times New Roman" w:hAnsi="Times New Roman"/>
          <w:sz w:val="20"/>
          <w:szCs w:val="20"/>
        </w:rPr>
      </w:pPr>
      <w:r>
        <w:pict>
          <v:shape id="_x0000_i1063" type="#_x0000_t75" style="width:139.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0712C&quot;/&gt;&lt;wsp:rsid wsp:val=&quot;00E11A48&quot;/&gt;&lt;/wsp:rsids&gt;&lt;/w:docPr&gt;&lt;w:body&gt;&lt;w:p wsp:rsidR=&quot;00000000&quot; wsp:rsidRDefault=&quot;00C0712C&quot;&gt;&lt;m:oMathPara&gt;&lt;m:oMath&gt;&lt;m:r&gt;&lt;w:rPr&gt;&lt;w:rFonts w:ascii=&quot;Cambria Math&quot; w:h-ansi=&quot;Cambria Math&quot;/&gt;&lt;wx:font wx:val=&quot;Cambria Math&quot;/&gt;&lt;w:i/&gt;&lt;/w:rPr&gt;&lt;m:t&gt;R=&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1&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2&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n&lt;/m:t&gt;&lt;/m:r&gt;&lt;/m:sub&gt;&lt;/m:sSub&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где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64" type="#_x0000_t75" style="width:11.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D56C9&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D56C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65" type="#_x0000_t75" style="width:11.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D56C9&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D56C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весовые множители, назначаемые экспертами (неформальный этап).</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Несмотря на простоту этого метода, он обладает рядом недостатков [1]:</w:t>
      </w:r>
    </w:p>
    <w:p w:rsidR="00614E1A" w:rsidRPr="003070EB" w:rsidRDefault="00614E1A" w:rsidP="000D32FE">
      <w:pPr>
        <w:numPr>
          <w:ilvl w:val="0"/>
          <w:numId w:val="5"/>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отсутствие учета зависимости между количественными показателями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66"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117F3&quot;/&gt;&lt;wsp:rsid wsp:val=&quot;009F40CE&quot;/&gt;&lt;wsp:rsid wsp:val=&quot;00A907D4&quot;/&gt;&lt;wsp:rsid wsp:val=&quot;00AE184E&quot;/&gt;&lt;wsp:rsid wsp:val=&quot;00BE54F7&quot;/&gt;&lt;wsp:rsid wsp:val=&quot;00E11A48&quot;/&gt;&lt;/wsp:rsids&gt;&lt;/w:docPr&gt;&lt;w:body&gt;&lt;w:p wsp:rsidR=&quot;00000000&quot; wsp:rsidRDefault=&quot;008117F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67"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117F3&quot;/&gt;&lt;wsp:rsid wsp:val=&quot;009F40CE&quot;/&gt;&lt;wsp:rsid wsp:val=&quot;00A907D4&quot;/&gt;&lt;wsp:rsid wsp:val=&quot;00AE184E&quot;/&gt;&lt;wsp:rsid wsp:val=&quot;00BE54F7&quot;/&gt;&lt;wsp:rsid wsp:val=&quot;00E11A48&quot;/&gt;&lt;/wsp:rsids&gt;&lt;/w:docPr&gt;&lt;w:body&gt;&lt;w:p wsp:rsidR=&quot;00000000&quot; wsp:rsidRDefault=&quot;008117F3&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X&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устанавливающими в ходе математической обработки статистических данных;</w:t>
      </w:r>
    </w:p>
    <w:p w:rsidR="00614E1A" w:rsidRPr="003070EB" w:rsidRDefault="00614E1A" w:rsidP="000D32FE">
      <w:pPr>
        <w:numPr>
          <w:ilvl w:val="0"/>
          <w:numId w:val="5"/>
        </w:numPr>
        <w:spacing w:after="0" w:line="240" w:lineRule="auto"/>
        <w:contextualSpacing/>
        <w:jc w:val="both"/>
        <w:rPr>
          <w:rFonts w:ascii="Times New Roman" w:hAnsi="Times New Roman"/>
          <w:sz w:val="20"/>
          <w:szCs w:val="20"/>
        </w:rPr>
      </w:pPr>
      <w:r w:rsidRPr="003070EB">
        <w:rPr>
          <w:rFonts w:ascii="Times New Roman" w:hAnsi="Times New Roman"/>
          <w:sz w:val="20"/>
          <w:szCs w:val="20"/>
        </w:rPr>
        <w:t>суммирование величин, имеющих разные размерности;</w:t>
      </w:r>
    </w:p>
    <w:p w:rsidR="00614E1A" w:rsidRPr="003070EB" w:rsidRDefault="00614E1A" w:rsidP="000D32FE">
      <w:pPr>
        <w:numPr>
          <w:ilvl w:val="0"/>
          <w:numId w:val="5"/>
        </w:numPr>
        <w:spacing w:after="0" w:line="240" w:lineRule="auto"/>
        <w:contextualSpacing/>
        <w:jc w:val="both"/>
        <w:rPr>
          <w:rFonts w:ascii="Times New Roman" w:hAnsi="Times New Roman"/>
          <w:sz w:val="20"/>
          <w:szCs w:val="20"/>
        </w:rPr>
      </w:pPr>
      <w:r w:rsidRPr="003070EB">
        <w:rPr>
          <w:rFonts w:ascii="Times New Roman" w:hAnsi="Times New Roman"/>
          <w:sz w:val="20"/>
          <w:szCs w:val="20"/>
        </w:rPr>
        <w:t>невозможность оценки степени реализации потенциала;</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Более совершенная модель по сравнению с предыдущей – этонормативно – классификационная модель расчета рейтингов [2]. Её суть состоит в том, чтобы разделить совокупность исходных показателей состояния на два множества:</w:t>
      </w:r>
    </w:p>
    <w:p w:rsidR="00614E1A" w:rsidRPr="003070EB" w:rsidRDefault="00614E1A" w:rsidP="000D32FE">
      <w:pPr>
        <w:numPr>
          <w:ilvl w:val="0"/>
          <w:numId w:val="6"/>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Показатели потенциальных возможностей, характеризующие состояние и потенциальные возможности выполнения различных видов деятельности. </w:t>
      </w:r>
    </w:p>
    <w:p w:rsidR="00614E1A" w:rsidRPr="003070EB" w:rsidRDefault="00614E1A" w:rsidP="000D32FE">
      <w:pPr>
        <w:numPr>
          <w:ilvl w:val="0"/>
          <w:numId w:val="6"/>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Показатели активности или результативности, характеризующие результаты функционирования данного объекта за предшествующий период планирования. </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Показатели первого множества разделяются на классы, имеющие специфические признаки, а показатели второго множества – на количество видов деятельности. Затем оба вида показателей нормируются, экспертом проводится оценивание каждой группы потенциальных возможностей, и производится ранжирование по различным видам шкал возможностей и рейтингов активности.</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Математиком В. И. Чернецким была предложена Эталонная модель управления большими системами управления, предназначенная для синтеза адаптирующихся систем автоматического управления сложными многоконтурными техническими объектами [3]. Сущность таких моделей заключается в том, что можно выбрать некий идеальный объект управления (гипотетически эталонный), значения параметров которого будут оптимальными в том или ином смысле (это предположение не всегда реализуемо практически).  Затем значения контролируемых параметров всех других объектов управления, относящихся к идеальному объекту оцениваются по отклонениям от значений параметров идеального объекта. На основе сравнений фактических и эталонных параметров синтезируется дополнительный контур управления (контур адаптации), целью которого является последовательное изменение некоторых технологических параметров, определяющих динамику движения объекта в необходимом направлении. Дополнительные контуры адаптации обеспечивают достаточно высокую эффективность функционирования больших систем управления в сложных динамически изменяющихся или непредсказуемых (неопределенных) условиях при наличии субъективных (человеческих) факторов.</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В последнее время стала также популярна модель ранжирования объектов системы высшего образования. Описание этой математической модели можно найти в [1].</w:t>
      </w:r>
    </w:p>
    <w:p w:rsidR="00614E1A" w:rsidRPr="003070EB" w:rsidRDefault="00614E1A" w:rsidP="000D32FE">
      <w:pPr>
        <w:spacing w:after="0" w:line="240" w:lineRule="auto"/>
        <w:ind w:firstLine="708"/>
        <w:jc w:val="center"/>
        <w:rPr>
          <w:rFonts w:ascii="Times New Roman" w:hAnsi="Times New Roman"/>
          <w:b/>
          <w:i/>
          <w:sz w:val="20"/>
          <w:szCs w:val="20"/>
        </w:rPr>
      </w:pPr>
      <w:r w:rsidRPr="003070EB">
        <w:rPr>
          <w:rFonts w:ascii="Times New Roman" w:hAnsi="Times New Roman"/>
          <w:b/>
          <w:i/>
          <w:sz w:val="20"/>
          <w:szCs w:val="20"/>
        </w:rPr>
        <w:t>Математическая модель управления образовательным процессом</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Пусть текущее состояние учебного процесса определяется набором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68"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163A1&quot;/&gt;&lt;wsp:rsid wsp:val=&quot;00BE54F7&quot;/&gt;&lt;wsp:rsid wsp:val=&quot;00E11A48&quot;/&gt;&lt;/wsp:rsids&gt;&lt;/w:docPr&gt;&lt;w:body&gt;&lt;w:p wsp:rsidR=&quot;00000000&quot; wsp:rsidRDefault=&quot;00B163A1&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69"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163A1&quot;/&gt;&lt;wsp:rsid wsp:val=&quot;00BE54F7&quot;/&gt;&lt;wsp:rsid wsp:val=&quot;00E11A48&quot;/&gt;&lt;/wsp:rsids&gt;&lt;/w:docPr&gt;&lt;w:body&gt;&lt;w:p wsp:rsidR=&quot;00000000&quot; wsp:rsidRDefault=&quot;00B163A1&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чисел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70" type="#_x0000_t75" style="width:56.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2721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2721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71" type="#_x0000_t75" style="width:56.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2721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2721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Концептуальным является положение о том, что состояние учебного процесса может быть определено конечным набором чисел. Обоснование такое предположения лежит в принципе В. Парето [4], согласно которому в большинстве случаев основная доля потерь качества возникает из-за относительно небольшого числа причин. Можно представить этот набор как вектор в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72"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A745D&quot;/&gt;&lt;wsp:rsid wsp:val=&quot;009F40CE&quot;/&gt;&lt;wsp:rsid wsp:val=&quot;00A907D4&quot;/&gt;&lt;wsp:rsid wsp:val=&quot;00AE184E&quot;/&gt;&lt;wsp:rsid wsp:val=&quot;00BE54F7&quot;/&gt;&lt;wsp:rsid wsp:val=&quot;00E11A48&quot;/&gt;&lt;/wsp:rsids&gt;&lt;/w:docPr&gt;&lt;w:body&gt;&lt;w:p wsp:rsidR=&quot;00000000&quot; wsp:rsidRDefault=&quot;007A745D&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73"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A745D&quot;/&gt;&lt;wsp:rsid wsp:val=&quot;009F40CE&quot;/&gt;&lt;wsp:rsid wsp:val=&quot;00A907D4&quot;/&gt;&lt;wsp:rsid wsp:val=&quot;00AE184E&quot;/&gt;&lt;wsp:rsid wsp:val=&quot;00BE54F7&quot;/&gt;&lt;wsp:rsid wsp:val=&quot;00E11A48&quot;/&gt;&lt;/wsp:rsids&gt;&lt;/w:docPr&gt;&lt;w:body&gt;&lt;w:p wsp:rsidR=&quot;00000000&quot; wsp:rsidRDefault=&quot;007A745D&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мерном пространстве:</w:t>
      </w:r>
    </w:p>
    <w:p w:rsidR="00614E1A" w:rsidRPr="003070EB" w:rsidRDefault="009E6D99" w:rsidP="000D32FE">
      <w:pPr>
        <w:spacing w:after="0" w:line="240" w:lineRule="auto"/>
        <w:ind w:firstLine="708"/>
        <w:jc w:val="both"/>
        <w:rPr>
          <w:rFonts w:ascii="Times New Roman" w:hAnsi="Times New Roman"/>
          <w:sz w:val="20"/>
          <w:szCs w:val="20"/>
        </w:rPr>
      </w:pPr>
      <w:r>
        <w:lastRenderedPageBreak/>
        <w:pict>
          <v:shape id="_x0000_i1074" type="#_x0000_t75" style="width:72.75pt;height:47.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65559&quot;/&gt;&lt;wsp:rsid wsp:val=&quot;00E11A48&quot;/&gt;&lt;/wsp:rsids&gt;&lt;/w:docPr&gt;&lt;w:body&gt;&lt;w:p wsp:rsidR=&quot;00000000&quot; wsp:rsidRDefault=&quot;00C65559&quot;&gt;&lt;m:oMathPara&gt;&lt;m:oMath&gt;&lt;m:r&gt;&lt;w:rPr&gt;&lt;w:rFonts w:ascii=&quot;Cambria Math&quot; w:h-ansi=&quot;Cambria Math&quot;/&gt;&lt;wx:font wx:val=&quot;Cambria Math&quot;/&gt;&lt;w:i/&gt;&lt;/w:rPr&gt;&lt;m:t&gt;Z=&lt;/m:t&gt;&lt;/m:r&gt;&lt;m:d&gt;&lt;m:dPr&gt;&lt;m:ctrlPr&gt;&lt;w:rPr&gt;&lt;w:rFonts w:ascii=&quot;Cambria Math&quot; w:h-ansi=&quot;Cambria Math&quot;/&gt;&lt;wx:font wx:val=&quot;Cambria Math&quot;/&gt;&lt;w:i/&gt;&lt;/w:rPr&gt;&lt;/m:ctrlPr&gt;&lt;/m:dPr&gt;&lt;m:e&gt;&lt;m:eqArr&gt;&lt;m:eqArrPr&gt;&lt;m:ctrlPr&gt;&lt;w:rPr&gt;&lt;w:rFonts w:ascii=&quot;Cambria Math&quot; w:h-ansi=&quot;Cambria Math&quot;/&gt;&lt;wx:font wx:val=&quot;Cambria Math&quot;/&gt;&lt;w:i/&gt;&lt;/w:rPr&gt;&lt;/m:ctrlPr&gt;&lt;/m:eqArr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1&lt;/m:t&gt;&lt;/m:r&gt;&lt;/m:sub&gt;&lt;/m:sSub&gt;&lt;/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2&lt;/m:t&gt;&lt;/m:r&gt;&lt;/m:sub&gt;&lt;/m:sSub&gt;&lt;m:ctrlPr&gt;&lt;w:rPr&gt;&lt;w:rFonts w:ascii=&quot;Cambria Math&quot; w:fareast=&quot;Cambria Math&quot; w:h-ansi=&quot;Cambria Math&quot; w:cs=&quot;Cambria Math&quot;/&gt;&lt;wx:font wx:val=&quot;Cambria Math&quot;/&gt;&lt;w:i/&gt;&lt;/w:rPr&gt;&lt;/m:ctrlPr&gt;&lt;/m:e&gt;&lt;m:e&gt;&lt;m:r&gt;&lt;w:rPr&gt;&lt;w:rFonts w:ascii=&quot;Cambria Math&quot; w:fareast=&quot;Cambria Math&quot; w:h-ansi=&quot;Cambria Math&quot; w:cs=&quot;Cambria Math&quot;/&gt;&lt;wx:font wx:val=&quot;Cambria Math&quot;/&gt;&lt;w:i/&gt;&lt;/w:rPr&gt;&lt;m:t&gt;вЂ¦&lt;/m:t&gt;&lt;/m:r&gt;&lt;m:ctrlPr&gt;&lt;w:rPr&gt;&lt;w:rFonts w:ascii=&quot;Cambria Math&quot; w:fareast=&quot;Cambria Math&quot; w:h-ansi=&quot;Cambria Math&quot; w:cs=&quot;Cambria Math&quot;/&gt;&lt;wx:font wx:val=&quot;Cambria Math&quot;/&gt;&lt;w:i/&gt;&lt;/w:rPr&gt;&lt;/m:ctrlPr&gt;&lt;/m:e&gt;&lt;m:e&gt;&lt;m:sSub&gt;&lt;m:sSubPr&gt;&lt;m:ctrlPr&gt;&lt;w:rPr&gt;&lt;w:rFonts w:ascii=&quot;Cambria Math&quot; w:fareast=&quot;Cambria Math&quot; w:h-ansi=&quot;Cambria Math&quot; w:cs=&quot;Cambria Math&quot;/&gt;&lt;wx:font wx:val=&quot;Cambria Math&quot;/&gt;&lt;w:i/&gt;&lt;/w:rPr&gt;&lt;/m:ctrlPr&gt;&lt;/m:sSubPr&gt;&lt;m:e&gt;&lt;m:r&gt;&lt;w:rPr&gt;&lt;w:rFonts w:ascii=&quot;Cambria Math&quot; w:fareast=&quot;Cambria Math&quot; w:h-ansi=&quot;Cambria Math&quot; w:cs=&quot;Cambria Math&quot;/&gt;&lt;wx:font wx:val=&quot;Cambria Math&quot;/&gt;&lt;w:i/&gt;&lt;/w:rPr&gt;&lt;m:t&gt;z&lt;/m:t&gt;&lt;/m:r&gt;&lt;/m:e&gt;&lt;m:sub&gt;&lt;m:r&gt;&lt;w:rPr&gt;&lt;w:rFonts w:ascii=&quot;Cambria Math&quot; w:fareast=&quot;Cambria Math&quot; w:h-ansi=&quot;Cambria Math&quot; w:cs=&quot;Cambria Math&quot;/&gt;&lt;wx:font wx:val=&quot;Cambria Math&quot;/&gt;&lt;w:i/&gt;&lt;/w:rPr&gt;&lt;m:t&gt;n&lt;/m:t&gt;&lt;/m:r&gt;&lt;/m:sub&gt;&lt;/m:sSub&gt;&lt;/m:e&gt;&lt;/m:eqAr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n&lt;/m:t&gt;&lt;/m:r&gt;&lt;/m:sup&gt;&lt;/m:sSup&gt;&lt;m:r&gt;&lt;w:rPr&gt;&lt;w:rFonts w:ascii=&quot;Cambria Math&quot; w:h-ansi=&quot;Cambria Math&quot;/&gt;&lt;wx:font wx:val=&quot;Cambria Math&quot;/&gt;&lt;w:i/&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 xml:space="preserve">Но на практике размерность вектора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75"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B1955&quot;/&gt;&lt;wsp:rsid wsp:val=&quot;009F40CE&quot;/&gt;&lt;wsp:rsid wsp:val=&quot;00A907D4&quot;/&gt;&lt;wsp:rsid wsp:val=&quot;00AE184E&quot;/&gt;&lt;wsp:rsid wsp:val=&quot;00BE54F7&quot;/&gt;&lt;wsp:rsid wsp:val=&quot;00E11A48&quot;/&gt;&lt;/wsp:rsids&gt;&lt;/w:docPr&gt;&lt;w:body&gt;&lt;w:p wsp:rsidR=&quot;00000000&quot; wsp:rsidRDefault=&quot;005B1955&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76"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B1955&quot;/&gt;&lt;wsp:rsid wsp:val=&quot;009F40CE&quot;/&gt;&lt;wsp:rsid wsp:val=&quot;00A907D4&quot;/&gt;&lt;wsp:rsid wsp:val=&quot;00AE184E&quot;/&gt;&lt;wsp:rsid wsp:val=&quot;00BE54F7&quot;/&gt;&lt;wsp:rsid wsp:val=&quot;00E11A48&quot;/&gt;&lt;/wsp:rsids&gt;&lt;/w:docPr&gt;&lt;w:body&gt;&lt;w:p wsp:rsidR=&quot;00000000&quot; wsp:rsidRDefault=&quot;005B1955&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может быть слишком большой. Также, многие компоненты вектора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77"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27EB2&quot;/&gt;&lt;wsp:rsid wsp:val=&quot;00E11A48&quot;/&gt;&lt;/wsp:rsids&gt;&lt;/w:docPr&gt;&lt;w:body&gt;&lt;w:p wsp:rsidR=&quot;00000000&quot; wsp:rsidRDefault=&quot;00D27EB2&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78"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27EB2&quot;/&gt;&lt;wsp:rsid wsp:val=&quot;00E11A48&quot;/&gt;&lt;/wsp:rsids&gt;&lt;/w:docPr&gt;&lt;w:body&gt;&lt;w:p wsp:rsidR=&quot;00000000&quot; wsp:rsidRDefault=&quot;00D27EB2&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сложно определить в конкретный момент времени. Например, сложно оценить уровень подготовки студента, используя для этого количественные оценки. Математическая модель подразумевает выделение некоторого набора измеряемых данных для практического использования. Значение этого набора должно быть доступно наблюдателю в любой момент времени:</w:t>
      </w:r>
    </w:p>
    <w:p w:rsidR="00614E1A" w:rsidRPr="003070EB" w:rsidRDefault="009E6D99" w:rsidP="000D32FE">
      <w:pPr>
        <w:spacing w:after="0" w:line="240" w:lineRule="auto"/>
        <w:jc w:val="both"/>
        <w:rPr>
          <w:rFonts w:ascii="Times New Roman" w:hAnsi="Times New Roman"/>
          <w:sz w:val="20"/>
          <w:szCs w:val="20"/>
          <w:lang w:val="en-US"/>
        </w:rPr>
      </w:pPr>
      <w:r>
        <w:pict>
          <v:shape id="_x0000_i1079" type="#_x0000_t75" style="width:74.25pt;height:47.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B094E&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B094E&quot;&gt;&lt;m:oMathPara&gt;&lt;m:oMath&gt;&lt;m:r&gt;&lt;w:rPr&gt;&lt;w:rFonts w:ascii=&quot;Cambria Math&quot; w:h-ansi=&quot;Cambria Math&quot;/&gt;&lt;wx:font wx:val=&quot;Cambria Math&quot;/&gt;&lt;w:i/&gt;&lt;w:lang w:val=&quot;EN-US&quot;/&gt;&lt;/w:rPr&gt;&lt;m:t&gt;Y=&lt;/m:t&gt;&lt;/m:r&gt;&lt;m:d&gt;&lt;m:dPr&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1&lt;/m:t&gt;&lt;/m:r&gt;&lt;/m:sub&gt;&lt;/m:sSub&gt;&lt;/m:e&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2&lt;/m:t&gt;&lt;/m:r&gt;&lt;/m:sub&gt;&lt;/m:sSub&gt;&lt;m:ctrlPr&gt;&lt;w:rPr&gt;&lt;w:rFonts w:ascii=&quot;Cambria Math&quot; w:fareast=&quot;Cambria Math&quot; w:h-ansi=&quot;Cambria Math&quot; w:cs=&quot;Cambria Math&quot;/&gt;&lt;wx:font wx:val=&quot;Cambria Math&quot;/&gt;&lt;w:i/&gt;&lt;w:lang w:val=&quot;EN-US&quot;/&gt;&lt;/w:rPr&gt;&lt;/m:ctrlPr&gt;&lt;/m:e&gt;&lt;m:e&gt;&lt;m:r&gt;&lt;w:rPr&gt;&lt;w:rFonts w:ascii=&quot;Cambria Math&quot; w:fareast=&quot;Cambria Math&quot; w:h-ansi=&quot;Cambria Math&quot; w:cs=&quot;Cambria Math&quot;/&gt;&lt;wx:font wx:val=&quot;Cambria Math&quot;/&gt;&lt;w:i/&gt;&lt;w:lang w:val=&quot;EN-US&quot;/&gt;&lt;/w:rPr&gt;&lt;m:t&gt;вЂ¦&lt;/m:t&gt;&lt;/m:r&gt;&lt;m:ctrlPr&gt;&lt;w:rPr&gt;&lt;w:rFonts w:ascii=&quot;Cambria Math&quot; w:fareast=&quot;Cambria Math&quot; w:h-ansi=&quot;Cambria Math&quot; w:cs=&quot;Cambria Math&quot;/&gt;&lt;wx:font wx:val=&quot;Cambria Math&quot;/&gt;&lt;w:i/&gt;&lt;w:lang w:val=&quot;EN-US&quot;/&gt;&lt;/w:rPr&gt;&lt;/m:ctrlPr&gt;&lt;/m:e&gt;&lt;m:e&gt;&lt;m:sSub&gt;&lt;m:sSubPr&gt;&lt;m:ctrlPr&gt;&lt;w:rPr&gt;&lt;w:rFonts w:ascii=&quot;Cambria Math&quot; w:fareast=&quot;Cambria Math&quot; w:h-ansi=&quot;Cambria Math&quot; w:cs=&quot;Cambria Math&quot;/&gt;&lt;wx:font wx:val=&quot;Cambria Math&quot;/&gt;&lt;w:i/&gt;&lt;w:lang w:val=&quot;EN-US&quot;/&gt;&lt;/w:rPr&gt;&lt;/m:ctrlPr&gt;&lt;/m:sSubPr&gt;&lt;m:e&gt;&lt;m:r&gt;&lt;w:rPr&gt;&lt;w:rFonts w:ascii=&quot;Cambria Math&quot; w:fareast=&quot;Cambria Math&quot; w:h-ansi=&quot;Cambria Math&quot; w:cs=&quot;Cambria Math&quot;/&gt;&lt;wx:font wx:val=&quot;Cambria Math&quot;/&gt;&lt;w:i/&gt;&lt;w:lang w:val=&quot;EN-US&quot;/&gt;&lt;/w:rPr&gt;&lt;m:t&gt;y&lt;/m:t&gt;&lt;/m:r&gt;&lt;/m:e&gt;&lt;m:sub&gt;&lt;m:r&gt;&lt;w:rPr&gt;&lt;w:rFonts w:ascii=&quot;Cambria Math&quot; w:fareast=&quot;Cambria Math&quot; w:h-ansi=&quot;Cambria Math&quot; w:cs=&quot;Cambria Math&quot;/&gt;&lt;wx:font wx:val=&quot;Cambria Math&quot;/&gt;&lt;w:i/&gt;&lt;w:lang w:val=&quot;EN-US&quot;/&gt;&lt;/w:rPr&gt;&lt;m:t&gt;m&lt;/m:t&gt;&lt;/m:r&gt;&lt;/m:sub&gt;&lt;/m:sSub&gt;&lt;/m:e&gt;&lt;/m:eqArr&gt;&lt;/m:e&gt;&lt;/m:d&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R&lt;/m:t&gt;&lt;/m:r&gt;&lt;/m:e&gt;&lt;m:sup&gt;&lt;m:r&gt;&lt;w:rPr&gt;&lt;w:rFonts w:ascii=&quot;Cambria Math&quot; w:h-ansi=&quot;Cambria Math&quot;/&gt;&lt;wx:font wx:val=&quot;Cambria Math&quot;/&gt;&lt;w:i/&gt;&lt;w:lang w:val=&quot;EN-US&quot;/&gt;&lt;/w:rPr&gt;&lt;m:t&gt;m&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Компонентами вектора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80"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83B44&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83B44&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81"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83B44&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83B44&quot;&gt;&lt;m:oMathPara&gt;&lt;m:oMath&gt;&lt;m:r&gt;&lt;w:rPr&gt;&lt;w:rFonts w:ascii=&quot;Cambria Math&quot; w:h-ansi=&quot;Cambria Math&quot;/&gt;&lt;wx:font wx:val=&quot;Cambria Math&quot;/&gt;&lt;w:i/&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могут быть как компоненты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82"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E38F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E38F7&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83"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E38F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E38F7&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так и функции от одной или нескольких компонент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84"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50600&quot;/&gt;&lt;wsp:rsid wsp:val=&quot;009F40CE&quot;/&gt;&lt;wsp:rsid wsp:val=&quot;00A907D4&quot;/&gt;&lt;wsp:rsid wsp:val=&quot;00AE184E&quot;/&gt;&lt;wsp:rsid wsp:val=&quot;00BE54F7&quot;/&gt;&lt;wsp:rsid wsp:val=&quot;00E11A48&quot;/&gt;&lt;/wsp:rsids&gt;&lt;/w:docPr&gt;&lt;w:body&gt;&lt;w:p wsp:rsidR=&quot;00000000&quot; wsp:rsidRDefault=&quot;00550600&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85"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50600&quot;/&gt;&lt;wsp:rsid wsp:val=&quot;009F40CE&quot;/&gt;&lt;wsp:rsid wsp:val=&quot;00A907D4&quot;/&gt;&lt;wsp:rsid wsp:val=&quot;00AE184E&quot;/&gt;&lt;wsp:rsid wsp:val=&quot;00BE54F7&quot;/&gt;&lt;wsp:rsid wsp:val=&quot;00E11A48&quot;/&gt;&lt;/wsp:rsids&gt;&lt;/w:docPr&gt;&lt;w:body&gt;&lt;w:p wsp:rsidR=&quot;00000000&quot; wsp:rsidRDefault=&quot;00550600&quot;&gt;&lt;m:oMathPara&gt;&lt;m:oMath&gt;&lt;m:r&gt;&lt;w:rPr&gt;&lt;w:rFonts w:ascii=&quot;Cambria Math&quot; w:h-ansi=&quot;Cambria Math&quot;/&gt;&lt;wx:font wx:val=&quot;Cambria Math&quot;/&gt;&lt;w:i/&gt;&lt;/w:rPr&gt;&lt;m:t&gt;Z&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Типичным случаем является определение значений наблюдаемых величин не только текущими переменными состояния, но и их предшествующими значениями. Примером наблюдаемых величин могут быть оценки студента за семестр или средний бал за весь период обучения. Обычно размерность вектора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86" type="#_x0000_t75" style="width:13.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E96C67&quot;/&gt;&lt;/wsp:rsids&gt;&lt;/w:docPr&gt;&lt;w:body&gt;&lt;w:p wsp:rsidR=&quot;00000000&quot; wsp:rsidRDefault=&quot;00E96C67&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87" type="#_x0000_t75" style="width:13.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E96C67&quot;/&gt;&lt;/wsp:rsids&gt;&lt;/w:docPr&gt;&lt;w:body&gt;&lt;w:p wsp:rsidR=&quot;00000000&quot; wsp:rsidRDefault=&quot;00E96C67&quot;&gt;&lt;m:oMathPara&gt;&lt;m:oMath&gt;&lt;m:r&gt;&lt;w:rPr&gt;&lt;w:rFonts w:ascii=&quot;Cambria Math&quot; w:h-ansi=&quot;Cambria Math&quot;/&gt;&lt;wx:font wx:val=&quot;Cambria Math&quot;/&gt;&lt;w:i/&gt;&lt;/w:rPr&gt;&lt;m:t&gt;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гораздо меньше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88"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45279&quot;/&gt;&lt;wsp:rsid wsp:val=&quot;009F40CE&quot;/&gt;&lt;wsp:rsid wsp:val=&quot;00A907D4&quot;/&gt;&lt;wsp:rsid wsp:val=&quot;00AE184E&quot;/&gt;&lt;wsp:rsid wsp:val=&quot;00BE54F7&quot;/&gt;&lt;wsp:rsid wsp:val=&quot;00E11A48&quot;/&gt;&lt;/wsp:rsids&gt;&lt;/w:docPr&gt;&lt;w:body&gt;&lt;w:p wsp:rsidR=&quot;00000000&quot; wsp:rsidRDefault=&quot;00945279&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89"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45279&quot;/&gt;&lt;wsp:rsid wsp:val=&quot;009F40CE&quot;/&gt;&lt;wsp:rsid wsp:val=&quot;00A907D4&quot;/&gt;&lt;wsp:rsid wsp:val=&quot;00AE184E&quot;/&gt;&lt;wsp:rsid wsp:val=&quot;00BE54F7&quot;/&gt;&lt;wsp:rsid wsp:val=&quot;00E11A48&quot;/&gt;&lt;/wsp:rsids&gt;&lt;/w:docPr&gt;&lt;w:body&gt;&lt;w:p wsp:rsidR=&quot;00000000&quot; wsp:rsidRDefault=&quot;00945279&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при </w:t>
      </w:r>
      <w:r w:rsidRPr="003070EB">
        <w:rPr>
          <w:rFonts w:ascii="Times New Roman" w:hAnsi="Times New Roman"/>
          <w:i/>
          <w:sz w:val="20"/>
          <w:szCs w:val="20"/>
        </w:rPr>
        <w:t>∙</w:t>
      </w:r>
      <w:r w:rsidRPr="003070EB">
        <w:rPr>
          <w:rFonts w:ascii="Times New Roman" w:hAnsi="Times New Roman"/>
          <w:sz w:val="20"/>
          <w:szCs w:val="20"/>
        </w:rPr>
        <w:t>модели с высокой размерностью пространства состояний.</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Для текущего момента времени</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90"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FE095B&quot;/&gt;&lt;/wsp:rsids&gt;&lt;/w:docPr&gt;&lt;w:body&gt;&lt;w:p wsp:rsidR=&quot;00000000&quot; wsp:rsidRDefault=&quot;00FE095B&quot;&gt;&lt;m:oMathPara&gt;&lt;m:oMath&gt;&lt;m:r&gt;&lt;w:rPr&gt;&lt;w:rFonts w:ascii=&quot;Cambria Math&quot; w:h-ansi=&quot;Cambria Math&quot;/&gt;&lt;wx:font wx:val=&quot;Cambria Math&quot;/&gt;&lt;w:i/&gt;&lt;w:lang w:val=&quot;EN-US&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91"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FE095B&quot;/&gt;&lt;/wsp:rsids&gt;&lt;/w:docPr&gt;&lt;w:body&gt;&lt;w:p wsp:rsidR=&quot;00000000&quot; wsp:rsidRDefault=&quot;00FE095B&quot;&gt;&lt;m:oMathPara&gt;&lt;m:oMath&gt;&lt;m:r&gt;&lt;w:rPr&gt;&lt;w:rFonts w:ascii=&quot;Cambria Math&quot; w:h-ansi=&quot;Cambria Math&quot;/&gt;&lt;wx:font wx:val=&quot;Cambria Math&quot;/&gt;&lt;w:i/&gt;&lt;w:lang w:val=&quot;EN-US&quot;/&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обозначим</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92"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E2505&quot;/&gt;&lt;wsp:rsid wsp:val=&quot;009F40CE&quot;/&gt;&lt;wsp:rsid wsp:val=&quot;00A907D4&quot;/&gt;&lt;wsp:rsid wsp:val=&quot;00AE184E&quot;/&gt;&lt;wsp:rsid wsp:val=&quot;00BE54F7&quot;/&gt;&lt;wsp:rsid wsp:val=&quot;00E11A48&quot;/&gt;&lt;/wsp:rsids&gt;&lt;/w:docPr&gt;&lt;w:body&gt;&lt;w:p wsp:rsidR=&quot;00000000&quot; wsp:rsidRDefault=&quot;008E250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93"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E2505&quot;/&gt;&lt;wsp:rsid wsp:val=&quot;009F40CE&quot;/&gt;&lt;wsp:rsid wsp:val=&quot;00A907D4&quot;/&gt;&lt;wsp:rsid wsp:val=&quot;00AE184E&quot;/&gt;&lt;wsp:rsid wsp:val=&quot;00BE54F7&quot;/&gt;&lt;wsp:rsid wsp:val=&quot;00E11A48&quot;/&gt;&lt;/wsp:rsids&gt;&lt;/w:docPr&gt;&lt;w:body&gt;&lt;w:p wsp:rsidR=&quot;00000000&quot; wsp:rsidRDefault=&quot;008E250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траекторию в пространстве состояний рассматриваемой системы от некоторого начального состояния</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94" type="#_x0000_t75" style="width:13.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AF6E3B&quot;/&gt;&lt;wsp:rsid wsp:val=&quot;00BE54F7&quot;/&gt;&lt;wsp:rsid wsp:val=&quot;00E11A48&quot;/&gt;&lt;/wsp:rsids&gt;&lt;/w:docPr&gt;&lt;w:body&gt;&lt;w:p wsp:rsidR=&quot;00000000&quot; wsp:rsidRDefault=&quot;00AF6E3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95" type="#_x0000_t75" style="width:13.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AF6E3B&quot;/&gt;&lt;wsp:rsid wsp:val=&quot;00BE54F7&quot;/&gt;&lt;wsp:rsid wsp:val=&quot;00E11A48&quot;/&gt;&lt;/wsp:rsids&gt;&lt;/w:docPr&gt;&lt;w:body&gt;&lt;w:p wsp:rsidR=&quot;00000000&quot; wsp:rsidRDefault=&quot;00AF6E3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до текущего состояния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96"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60D22&quot;/&gt;&lt;wsp:rsid wsp:val=&quot;009F40CE&quot;/&gt;&lt;wsp:rsid wsp:val=&quot;00A907D4&quot;/&gt;&lt;wsp:rsid wsp:val=&quot;00AE184E&quot;/&gt;&lt;wsp:rsid wsp:val=&quot;00BE54F7&quot;/&gt;&lt;wsp:rsid wsp:val=&quot;00E11A48&quot;/&gt;&lt;/wsp:rsids&gt;&lt;/w:docPr&gt;&lt;w:body&gt;&lt;w:p wsp:rsidR=&quot;00000000&quot; wsp:rsidRDefault=&quot;00560D2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97"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60D22&quot;/&gt;&lt;wsp:rsid wsp:val=&quot;009F40CE&quot;/&gt;&lt;wsp:rsid wsp:val=&quot;00A907D4&quot;/&gt;&lt;wsp:rsid wsp:val=&quot;00AE184E&quot;/&gt;&lt;wsp:rsid wsp:val=&quot;00BE54F7&quot;/&gt;&lt;wsp:rsid wsp:val=&quot;00E11A48&quot;/&gt;&lt;/wsp:rsids&gt;&lt;/w:docPr&gt;&lt;w:body&gt;&lt;w:p wsp:rsidR=&quot;00000000&quot; wsp:rsidRDefault=&quot;00560D22&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098"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44F2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44F2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099"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44F27&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44F2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текущее состояние вектора наблюдений. На формирование значений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00"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F563CE&quot;/&gt;&lt;/wsp:rsids&gt;&lt;/w:docPr&gt;&lt;w:body&gt;&lt;w:p wsp:rsidR=&quot;00000000&quot; wsp:rsidRDefault=&quot;00F563C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01"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F563CE&quot;/&gt;&lt;/wsp:rsids&gt;&lt;/w:docPr&gt;&lt;w:body&gt;&lt;w:p wsp:rsidR=&quot;00000000&quot; wsp:rsidRDefault=&quot;00F563C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могут оказывать влияние различные внешние возмущающие факторы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02" type="#_x0000_t75" style="width:14.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426A7&quot;/&gt;&lt;wsp:rsid wsp:val=&quot;009F40CE&quot;/&gt;&lt;wsp:rsid wsp:val=&quot;00A907D4&quot;/&gt;&lt;wsp:rsid wsp:val=&quot;00AE184E&quot;/&gt;&lt;wsp:rsid wsp:val=&quot;00BE54F7&quot;/&gt;&lt;wsp:rsid wsp:val=&quot;00E11A48&quot;/&gt;&lt;/wsp:rsids&gt;&lt;/w:docPr&gt;&lt;w:body&gt;&lt;w:p wsp:rsidR=&quot;00000000&quot; wsp:rsidRDefault=&quot;005426A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03" type="#_x0000_t75" style="width:14.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5426A7&quot;/&gt;&lt;wsp:rsid wsp:val=&quot;009F40CE&quot;/&gt;&lt;wsp:rsid wsp:val=&quot;00A907D4&quot;/&gt;&lt;wsp:rsid wsp:val=&quot;00AE184E&quot;/&gt;&lt;wsp:rsid wsp:val=&quot;00BE54F7&quot;/&gt;&lt;wsp:rsid wsp:val=&quot;00E11A48&quot;/&gt;&lt;/wsp:rsids&gt;&lt;/w:docPr&gt;&lt;w:body&gt;&lt;w:p wsp:rsidR=&quot;00000000&quot; wsp:rsidRDefault=&quot;005426A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w:t>
      </w:r>
    </w:p>
    <w:p w:rsidR="00614E1A" w:rsidRPr="003070EB" w:rsidRDefault="009E6D99" w:rsidP="000D32FE">
      <w:pPr>
        <w:spacing w:after="0" w:line="240" w:lineRule="auto"/>
        <w:ind w:firstLine="708"/>
        <w:jc w:val="both"/>
        <w:rPr>
          <w:rFonts w:ascii="Times New Roman" w:hAnsi="Times New Roman"/>
          <w:sz w:val="20"/>
          <w:szCs w:val="20"/>
          <w:lang w:val="en-US"/>
        </w:rPr>
      </w:pPr>
      <w:r>
        <w:pict>
          <v:shape id="_x0000_i1104" type="#_x0000_t75" style="width:81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531AB&quot;/&gt;&lt;wsp:rsid wsp:val=&quot;00E11A48&quot;/&gt;&lt;/wsp:rsids&gt;&lt;/w:docPr&gt;&lt;w:body&gt;&lt;w:p wsp:rsidR=&quot;00000000&quot; wsp:rsidRDefault=&quot;00D531A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Y&lt;/m:t&gt;&lt;/m:r&gt;&lt;/m:e&gt;&lt;m:sub&gt;&lt;m:r&gt;&lt;w:rPr&gt;&lt;w:rFonts w:ascii=&quot;Cambria Math&quot; w:h-ansi=&quot;Cambria Math&quot;/&gt;&lt;wx:font wx:val=&quot;Cambria Math&quot;/&gt;&lt;w:i/&gt;&lt;w:lang w:val=&quot;EN-US&quot;/&gt;&lt;/w:rPr&gt;&lt;m:t&gt;t&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t&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Z&lt;/m:t&gt;&lt;/m:r&gt;&lt;/m:e&gt;&lt;m:sub&gt;&lt;m:r&gt;&lt;w:rPr&gt;&lt;w:rFonts w:ascii=&quot;Cambria Math&quot; w:h-ansi=&quot;Cambria Math&quot;/&gt;&lt;wx:font wx:val=&quot;Cambria Math&quot;/&gt;&lt;w:i/&gt;&lt;w:lang w:val=&quot;EN-US&quot;/&gt;&lt;/w:rPr&gt;&lt;m:t&gt;t&lt;/m:t&gt;&lt;/m:r&gt;&lt;/m:sub&gt;&lt;/m:sSub&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lang w:val=&quot;EN-US&quot;/&gt;&lt;/w:rPr&gt;&lt;m:t&gt;в€™&lt;/m:t&gt;&lt;/m:r&gt;&lt;/m:e&gt;&lt;/m:d&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W&lt;/m:t&gt;&lt;/m:r&gt;&lt;/m:e&gt;&lt;m:sub&gt;&lt;m:r&gt;&lt;w:rPr&gt;&lt;w:rFonts w:ascii=&quot;Cambria Math&quot; w:h-ansi=&quot;Cambria Math&quot;/&gt;&lt;wx:font wx:val=&quot;Cambria Math&quot;/&gt;&lt;w:i/&gt;&lt;w:lang w:val=&quot;EN-US&quot;/&gt;&lt;/w:rPr&gt;&lt;m:t&gt;t&lt;/m:t&gt;&lt;/m:r&gt;&lt;/m:sub&gt;&lt;/m:sSub&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где</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05" type="#_x0000_t75" style="width:28.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C0B44&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C0B4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t&lt;/m:t&gt;&lt;/m:r&gt;&lt;/m:sub&gt;&lt;/m:sSub&gt;&lt;m:r&gt;&lt;w:rPr&gt;&lt;w:rFonts w:ascii=&quot;Cambria Math&quot; w:h-ansi=&quot;Cambria Math&quot;/&gt;&lt;wx:font wx:val=&quot;Cambria Math&quot;/&gt;&lt;w:i/&gt;&lt;/w:rPr&gt;&lt;m:t&gt;(в€™,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06" type="#_x0000_t75" style="width:28.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C0B44&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C0B4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G&lt;/m:t&gt;&lt;/m:r&gt;&lt;/m:e&gt;&lt;m:sub&gt;&lt;m:r&gt;&lt;w:rPr&gt;&lt;w:rFonts w:ascii=&quot;Cambria Math&quot; w:h-ansi=&quot;Cambria Math&quot;/&gt;&lt;wx:font wx:val=&quot;Cambria Math&quot;/&gt;&lt;w:i/&gt;&lt;w:lang w:val=&quot;EN-US&quot;/&gt;&lt;/w:rPr&gt;&lt;m:t&gt;t&lt;/m:t&gt;&lt;/m:r&gt;&lt;/m:sub&gt;&lt;/m:sSub&gt;&lt;m:r&gt;&lt;w:rPr&gt;&lt;w:rFonts w:ascii=&quot;Cambria Math&quot; w:h-ansi=&quot;Cambria Math&quot;/&gt;&lt;wx:font wx:val=&quot;Cambria Math&quot;/&gt;&lt;w:i/&gt;&lt;/w:rPr&gt;&lt;m:t&gt;(в€™,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функция от траектории и неизвестных возмущающих факторов, которая может зависеть от времени.</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Задача об оценивании (восстановлении) вектора состояния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07"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0171C&quot;/&gt;&lt;wsp:rsid wsp:val=&quot;00E11A48&quot;/&gt;&lt;/wsp:rsids&gt;&lt;/w:docPr&gt;&lt;w:body&gt;&lt;w:p wsp:rsidR=&quot;00000000&quot; wsp:rsidRDefault=&quot;00C017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08" type="#_x0000_t75" style="width:12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0171C&quot;/&gt;&lt;wsp:rsid wsp:val=&quot;00E11A48&quot;/&gt;&lt;/wsp:rsids&gt;&lt;/w:docPr&gt;&lt;w:body&gt;&lt;w:p wsp:rsidR=&quot;00000000&quot; wsp:rsidRDefault=&quot;00C017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по наблюдениям</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09" type="#_x0000_t75" style="width:21.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D73EC&quot;/&gt;&lt;wsp:rsid wsp:val=&quot;00E11A48&quot;/&gt;&lt;/wsp:rsids&gt;&lt;/w:docPr&gt;&lt;w:body&gt;&lt;w:p wsp:rsidR=&quot;00000000&quot; wsp:rsidRDefault=&quot;00CD73E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10" type="#_x0000_t75" style="width:21.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D73EC&quot;/&gt;&lt;wsp:rsid wsp:val=&quot;00E11A48&quot;/&gt;&lt;/wsp:rsids&gt;&lt;/w:docPr&gt;&lt;w:body&gt;&lt;w:p wsp:rsidR=&quot;00000000&quot; wsp:rsidRDefault=&quot;00CD73E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proofErr w:type="gramStart"/>
      <w:r w:rsidRPr="003070EB">
        <w:rPr>
          <w:rFonts w:ascii="Times New Roman" w:hAnsi="Times New Roman"/>
          <w:sz w:val="20"/>
          <w:szCs w:val="20"/>
        </w:rPr>
        <w:fldChar w:fldCharType="end"/>
      </w:r>
      <w:r w:rsidRPr="003070EB">
        <w:rPr>
          <w:rFonts w:ascii="Times New Roman" w:hAnsi="Times New Roman"/>
          <w:sz w:val="20"/>
          <w:szCs w:val="20"/>
        </w:rPr>
        <w:t>–</w:t>
      </w:r>
      <w:proofErr w:type="gramEnd"/>
      <w:r w:rsidRPr="003070EB">
        <w:rPr>
          <w:rFonts w:ascii="Times New Roman" w:hAnsi="Times New Roman"/>
          <w:sz w:val="20"/>
          <w:szCs w:val="20"/>
        </w:rPr>
        <w:t xml:space="preserve">задача фильтрации. Без введения изменяющегося времени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11"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92477&quot;/&gt;&lt;wsp:rsid wsp:val=&quot;00BE54F7&quot;/&gt;&lt;wsp:rsid wsp:val=&quot;00E11A48&quot;/&gt;&lt;/wsp:rsids&gt;&lt;/w:docPr&gt;&lt;w:body&gt;&lt;w:p wsp:rsidR=&quot;00000000&quot; wsp:rsidRDefault=&quot;00B92477&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12"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92477&quot;/&gt;&lt;wsp:rsid wsp:val=&quot;00BE54F7&quot;/&gt;&lt;wsp:rsid wsp:val=&quot;00E11A48&quot;/&gt;&lt;/wsp:rsids&gt;&lt;/w:docPr&gt;&lt;w:body&gt;&lt;w:p wsp:rsidR=&quot;00000000&quot; wsp:rsidRDefault=&quot;00B92477&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задача регрессионного анализа. Но для моделей, которые описывают сложные процессы, определяемые поведением группы людей, классические результаты дают слабый эффект, так как поведение людей часто бывает непредсказуемым. То есть необходимо найти аналитические методы, которые не будут опираться на строгие ограничения модели и неконтролируемые возмущения.</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Для формализации описания в информационную модель также включается набор управляющих воздействий</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13" type="#_x0000_t75" style="width:11.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00655&quot;/&gt;&lt;wsp:rsid wsp:val=&quot;00E11A48&quot;/&gt;&lt;/wsp:rsids&gt;&lt;/w:docPr&gt;&lt;w:body&gt;&lt;w:p wsp:rsidR=&quot;00000000&quot; wsp:rsidRDefault=&quot;00D00655&quot;&gt;&lt;m:oMathPara&gt;&lt;m:oMath&gt;&lt;m:r&gt;&lt;w:rPr&gt;&lt;w:rFonts w:ascii=&quot;Cambria Math&quot; w:h-ansi=&quot;Cambria Math&quot;/&gt;&lt;wx:font wx:val=&quot;Cambria Math&quot;/&gt;&lt;w:i/&gt;&lt;w:lang w:val=&quot;EN-US&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14" type="#_x0000_t75" style="width:11.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00655&quot;/&gt;&lt;wsp:rsid wsp:val=&quot;00E11A48&quot;/&gt;&lt;/wsp:rsids&gt;&lt;/w:docPr&gt;&lt;w:body&gt;&lt;w:p wsp:rsidR=&quot;00000000&quot; wsp:rsidRDefault=&quot;00D00655&quot;&gt;&lt;m:oMathPara&gt;&lt;m:oMath&gt;&lt;m:r&gt;&lt;w:rPr&gt;&lt;w:rFonts w:ascii=&quot;Cambria Math&quot; w:h-ansi=&quot;Cambria Math&quot;/&gt;&lt;wx:font wx:val=&quot;Cambria Math&quot;/&gt;&lt;w:i/&gt;&lt;w:lang w:val=&quot;EN-US&quot;/&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w:t>
      </w:r>
    </w:p>
    <w:p w:rsidR="00614E1A" w:rsidRPr="003070EB" w:rsidRDefault="009E6D99" w:rsidP="000D32FE">
      <w:pPr>
        <w:spacing w:after="0" w:line="240" w:lineRule="auto"/>
        <w:ind w:firstLine="708"/>
        <w:jc w:val="both"/>
        <w:rPr>
          <w:rFonts w:ascii="Times New Roman" w:hAnsi="Times New Roman"/>
          <w:sz w:val="20"/>
          <w:szCs w:val="20"/>
          <w:lang w:val="en-US"/>
        </w:rPr>
      </w:pPr>
      <w:r>
        <w:pict>
          <v:shape id="_x0000_i1115" type="#_x0000_t75" style="width:90pt;height:47.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 wsp:val=&quot;00FC029F&quot;/&gt;&lt;/wsp:rsids&gt;&lt;/w:docPr&gt;&lt;w:body&gt;&lt;w:p wsp:rsidR=&quot;00000000&quot; wsp:rsidRDefault=&quot;00FC029F&quot;&gt;&lt;m:oMathPara&gt;&lt;m:oMath&gt;&lt;m:r&gt;&lt;w:rPr&gt;&lt;w:rFonts w:ascii=&quot;Cambria Math&quot; w:h-ansi=&quot;Cambria Math&quot;/&gt;&lt;wx:font wx:val=&quot;Cambria Math&quot;/&gt;&lt;w:i/&gt;&lt;w:lang w:val=&quot;EN-US&quot;/&gt;&lt;/w:rPr&gt;&lt;m:t&gt;U=&lt;/m:t&gt;&lt;/m:r&gt;&lt;m:d&gt;&lt;m:dPr&gt;&lt;m:ctrlPr&gt;&lt;w:rPr&gt;&lt;w:rFonts w:ascii=&quot;Cambria Math&quot; w:h-ansi=&quot;Cambria Math&quot;/&gt;&lt;wx:font wx:val=&quot;Cambria Math&quot;/&gt;&lt;w:i/&gt;&lt;w:lang w:val=&quot;EN-US&quot;/&gt;&lt;/w:rPr&gt;&lt;/m:ctrlPr&gt;&lt;/m:dPr&gt;&lt;m:e&gt;&lt;m:eqArr&gt;&lt;m:eqArrPr&gt;&lt;m:ctrlPr&gt;&lt;w:rPr&gt;&lt;w:rFonts w:ascii=&quot;Cambria Math&quot; w:h-ansi=&quot;Cambria Math&quot;/&gt;&lt;wx:font wx:val=&quot;Cambria Math&quot;/&gt;&lt;w:i/&gt;&lt;w:lang w:val=&quot;EN-US&quot;/&gt;&lt;/w:rPr&gt;&lt;/m:ctrlPr&gt;&lt;/m:eqArr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u&lt;/m:t&gt;&lt;/m:r&gt;&lt;/m:e&gt;&lt;m:sub&gt;&lt;m:r&gt;&lt;w:rPr&gt;&lt;w:rFonts w:ascii=&quot;Cambria Math&quot; w:h-ansi=&quot;Cambria Math&quot;/&gt;&lt;wx:font wx:val=&quot;Cambria Math&quot;/&gt;&lt;w:i/&gt;&lt;w:lang w:val=&quot;EN-US&quot;/&gt;&lt;/w:rPr&gt;&lt;m:t&gt;1&lt;/m:t&gt;&lt;/m:r&gt;&lt;/m:sub&gt;&lt;/m:sSub&gt;&lt;/m:e&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u&lt;/m:t&gt;&lt;/m:r&gt;&lt;/m:e&gt;&lt;m:sub&gt;&lt;m:r&gt;&lt;w:rPr&gt;&lt;w:rFonts w:ascii=&quot;Cambria Math&quot; w:h-ansi=&quot;Cambria Math&quot;/&gt;&lt;wx:font wx:val=&quot;Cambria Math&quot;/&gt;&lt;w:i/&gt;&lt;w:lang w:val=&quot;EN-US&quot;/&gt;&lt;/w:rPr&gt;&lt;m:t&gt;2&lt;/m:t&gt;&lt;/m:r&gt;&lt;/m:sub&gt;&lt;/m:sSub&gt;&lt;m:ctrlPr&gt;&lt;w:rPr&gt;&lt;w:rFonts w:ascii=&quot;Cambria Math&quot; w:fareast=&quot;Cambria Math&quot; w:h-ansi=&quot;Cambria Math&quot; w:cs=&quot;Cambria Math&quot;/&gt;&lt;wx:font wx:val=&quot;Cambria Math&quot;/&gt;&lt;w:i/&gt;&lt;w:lang w:val=&quot;EN-US&quot;/&gt;&lt;/w:rPr&gt;&lt;/m:ctrlPr&gt;&lt;/m:e&gt;&lt;m:e&gt;&lt;m:r&gt;&lt;w:rPr&gt;&lt;w:rFonts w:ascii=&quot;Cambria Math&quot; w:fareast=&quot;Cambria Math&quot; w:h-ansi=&quot;Cambria Math&quot; w:cs=&quot;Cambria Math&quot;/&gt;&lt;wx:font wx:val=&quot;Cambria Math&quot;/&gt;&lt;w:i/&gt;&lt;w:lang w:val=&quot;EN-US&quot;/&gt;&lt;/w:rPr&gt;&lt;m:t&gt;вЂ¦&lt;/m:t&gt;&lt;/m:r&gt;&lt;m:ctrlPr&gt;&lt;w:rPr&gt;&lt;w:rFonts w:ascii=&quot;Cambria Math&quot; w:fareast=&quot;Cambria Math&quot; w:h-ansi=&quot;Cambria Math&quot; w:cs=&quot;Cambria Math&quot;/&gt;&lt;wx:font wx:val=&quot;Cambria Math&quot;/&gt;&lt;w:i/&gt;&lt;w:lang w:val=&quot;EN-US&quot;/&gt;&lt;/w:rPr&gt;&lt;/m:ctrlPr&gt;&lt;/m:e&gt;&lt;m:e&gt;&lt;m:sSub&gt;&lt;m:sSubPr&gt;&lt;m:ctrlPr&gt;&lt;w:rPr&gt;&lt;w:rFonts w:ascii=&quot;Cambria Math&quot; w:fareast=&quot;Cambria Math&quot; w:h-ansi=&quot;Cambria Math&quot; w:cs=&quot;Cambria Math&quot;/&gt;&lt;wx:font wx:val=&quot;Cambria Math&quot;/&gt;&lt;w:i/&gt;&lt;w:lang w:val=&quot;EN-US&quot;/&gt;&lt;/w:rPr&gt;&lt;/m:ctrlPr&gt;&lt;/m:sSubPr&gt;&lt;m:e&gt;&lt;m:r&gt;&lt;w:rPr&gt;&lt;w:rFonts w:ascii=&quot;Cambria Math&quot; w:fareast=&quot;Cambria Math&quot; w:h-ansi=&quot;Cambria Math&quot; w:cs=&quot;Cambria Math&quot;/&gt;&lt;wx:font wx:val=&quot;Cambria Math&quot;/&gt;&lt;w:i/&gt;&lt;w:lang w:val=&quot;EN-US&quot;/&gt;&lt;/w:rPr&gt;&lt;m:t&gt;u&lt;/m:t&gt;&lt;/m:r&gt;&lt;/m:e&gt;&lt;m:sub&gt;&lt;m:r&gt;&lt;w:rPr&gt;&lt;w:rFonts w:ascii=&quot;Cambria Math&quot; w:fareast=&quot;Cambria Math&quot; w:h-ansi=&quot;Cambria Math&quot; w:cs=&quot;Cambria Math&quot;/&gt;&lt;wx:font wx:val=&quot;Cambria Math&quot;/&gt;&lt;w:i/&gt;&lt;w:lang w:val=&quot;EN-US&quot;/&gt;&lt;/w:rPr&gt;&lt;m:t&gt;l&lt;/m:t&gt;&lt;/m:r&gt;&lt;/m:sub&gt;&lt;/m:sSub&gt;&lt;/m:e&gt;&lt;/m:eqArr&gt;&lt;/m:e&gt;&lt;/m:d&gt;&lt;m:r&gt;&lt;w:rPr&gt;&lt;w:rFonts w:ascii=&quot;Cambria Math&quot; w:h-ansi=&quot;Cambria Math&quot;/&gt;&lt;wx:font wx:val=&quot;Cambria Math&quot;/&gt;&lt;w:i/&gt;&lt;w:lang w:val=&quot;EN-US&quot;/&gt;&lt;/w:rPr&gt;&lt;m:t&gt;в€€UвЉ‚&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R&lt;/m:t&gt;&lt;/m:r&gt;&lt;/m:e&gt;&lt;m:sup&gt;&lt;m:r&gt;&lt;w:rPr&gt;&lt;w:rFonts w:ascii=&quot;Cambria Math&quot; w:h-ansi=&quot;Cambria Math&quot;/&gt;&lt;wx:font wx:val=&quot;Cambria Math&quot;/&gt;&lt;w:i/&gt;&lt;w:lang w:val=&quot;EN-US&quot;/&gt;&lt;/w:rPr&gt;&lt;m:t&gt;l&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p>
    <w:p w:rsidR="00614E1A" w:rsidRPr="003070EB" w:rsidRDefault="00614E1A" w:rsidP="000D32FE">
      <w:pPr>
        <w:spacing w:after="0" w:line="240" w:lineRule="auto"/>
        <w:jc w:val="both"/>
        <w:rPr>
          <w:rFonts w:ascii="Times New Roman" w:hAnsi="Times New Roman"/>
          <w:sz w:val="20"/>
          <w:szCs w:val="20"/>
          <w:lang w:val="en-US"/>
        </w:rPr>
      </w:pPr>
      <w:r w:rsidRPr="003070EB">
        <w:rPr>
          <w:rFonts w:ascii="Times New Roman" w:hAnsi="Times New Roman"/>
          <w:sz w:val="20"/>
          <w:szCs w:val="20"/>
        </w:rPr>
        <w:t xml:space="preserve">где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16"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A5AF5&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A5AF5&quot;&gt;&lt;m:oMathPara&gt;&lt;m:oMath&gt;&lt;m:r&gt;&lt;w:rPr&gt;&lt;w:rFonts w:ascii=&quot;Cambria Math&quot; w:h-ansi=&quot;Cambria Math&quot;/&gt;&lt;wx:font wx:val=&quot;Cambria Math&quot;/&gt;&lt;w:i/&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17"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A5AF5&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A5AF5&quot;&gt;&lt;m:oMathPara&gt;&lt;m:oMath&gt;&lt;m:r&gt;&lt;w:rPr&gt;&lt;w:rFonts w:ascii=&quot;Cambria Math&quot; w:h-ansi=&quot;Cambria Math&quot;/&gt;&lt;wx:font wx:val=&quot;Cambria Math&quot;/&gt;&lt;w:i/&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размерность управляющего вектора,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18" type="#_x0000_t75" style="width:11.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6B41B4&quot;/&gt;&lt;wsp:rsid wsp:val=&quot;009F40CE&quot;/&gt;&lt;wsp:rsid wsp:val=&quot;00A907D4&quot;/&gt;&lt;wsp:rsid wsp:val=&quot;00AE184E&quot;/&gt;&lt;wsp:rsid wsp:val=&quot;00BE54F7&quot;/&gt;&lt;wsp:rsid wsp:val=&quot;00E11A48&quot;/&gt;&lt;/wsp:rsids&gt;&lt;/w:docPr&gt;&lt;w:body&gt;&lt;w:p wsp:rsidR=&quot;00000000&quot; wsp:rsidRDefault=&quot;006B41B4&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19" type="#_x0000_t75" style="width:11.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6B41B4&quot;/&gt;&lt;wsp:rsid wsp:val=&quot;009F40CE&quot;/&gt;&lt;wsp:rsid wsp:val=&quot;00A907D4&quot;/&gt;&lt;wsp:rsid wsp:val=&quot;00AE184E&quot;/&gt;&lt;wsp:rsid wsp:val=&quot;00BE54F7&quot;/&gt;&lt;wsp:rsid wsp:val=&quot;00E11A48&quot;/&gt;&lt;/wsp:rsids&gt;&lt;/w:docPr&gt;&lt;w:body&gt;&lt;w:p wsp:rsidR=&quot;00000000&quot; wsp:rsidRDefault=&quot;006B41B4&quot;&gt;&lt;m:oMathPara&gt;&lt;m:oMath&gt;&lt;m:r&gt;&lt;w:rPr&gt;&lt;w:rFonts w:ascii=&quot;Cambria Math&quot; w:h-ansi=&quot;Cambria Math&quot;/&gt;&lt;wx:font wx:val=&quot;Cambria Math&quot;/&gt;&lt;w:i/&gt;&lt;/w:rPr&gt;&lt;m:t&gt;U&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множество значений этого вектора. Оценка качества предполагает введение некоторых количественных характеристик для определения процесса обучения, которые бы характеризовали выбранную стратегию управления</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20"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113D0&quot;/&gt;&lt;wsp:rsid wsp:val=&quot;009F40CE&quot;/&gt;&lt;wsp:rsid wsp:val=&quot;00A907D4&quot;/&gt;&lt;wsp:rsid wsp:val=&quot;00AE184E&quot;/&gt;&lt;wsp:rsid wsp:val=&quot;00BE54F7&quot;/&gt;&lt;wsp:rsid wsp:val=&quot;00E11A48&quot;/&gt;&lt;/wsp:rsids&gt;&lt;/w:docPr&gt;&lt;w:body&gt;&lt;w:p wsp:rsidR=&quot;00000000&quot; wsp:rsidRDefault=&quot;008113D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21"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113D0&quot;/&gt;&lt;wsp:rsid wsp:val=&quot;009F40CE&quot;/&gt;&lt;wsp:rsid wsp:val=&quot;00A907D4&quot;/&gt;&lt;wsp:rsid wsp:val=&quot;00AE184E&quot;/&gt;&lt;wsp:rsid wsp:val=&quot;00BE54F7&quot;/&gt;&lt;wsp:rsid wsp:val=&quot;00E11A48&quot;/&gt;&lt;/wsp:rsids&gt;&lt;/w:docPr&gt;&lt;w:body&gt;&lt;w:p wsp:rsidR=&quot;00000000&quot; wsp:rsidRDefault=&quot;008113D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как хорошую или плохую. В общем случае оценка качества может быть многокритериальной [5]:</w:t>
      </w:r>
    </w:p>
    <w:p w:rsidR="00614E1A" w:rsidRPr="003070EB" w:rsidRDefault="009E6D99" w:rsidP="000D32FE">
      <w:pPr>
        <w:spacing w:after="0" w:line="240" w:lineRule="auto"/>
        <w:ind w:firstLine="708"/>
        <w:jc w:val="both"/>
        <w:rPr>
          <w:rFonts w:ascii="Times New Roman" w:hAnsi="Times New Roman"/>
          <w:sz w:val="20"/>
          <w:szCs w:val="20"/>
          <w:lang w:val="en-US"/>
        </w:rPr>
      </w:pPr>
      <w:r>
        <w:pict>
          <v:shape id="_x0000_i1122" type="#_x0000_t75" style="width:184.5pt;height:46.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F0A9E&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F0A9E&quot;&gt;&lt;m:oMathPara&gt;&lt;m:oMath&gt;&lt;m:r&gt;&lt;m:rPr&gt;&lt;m:sty m:val=&quot;p&quot;/&gt;&lt;/m:rPr&gt;&lt;w:rPr&gt;&lt;w:rFonts w:ascii=&quot;Cambria Math&quot; w:h-ansi=&quot;Cambria Math&quot;/&gt;&lt;wx:font wx:val=&quot;Cambria Math&quot;/&gt;&lt;w:lang w:val=&quot;EN-US&quot;/&gt;&lt;/w:rPr&gt;&lt;m:t&gt;О¦&lt;/m:t&gt;&lt;/m:r&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r&gt;&lt;m:rPr&gt;&lt;m:sty m:val=&quot;p&quot;/&gt;&lt;/m:rPr&gt;&lt;w:rPr&gt;&lt;w:rFonts w:ascii=&quot;Cambria Math&quot; w:h-ansi=&quot;Cambria Math&quot;/&gt;&lt;wx:font wx:val=&quot;Cambria Math&quot;/&gt;&lt;w:lang w:val=&quot;EN-US&quot;/&gt;&lt;/w:rPr&gt;&lt;m:t&gt;=&lt;/m:t&gt;&lt;/m:r&gt;&lt;m:d&gt;&lt;m:dPr&gt;&lt;m:ctrlPr&gt;&lt;w:rPr&gt;&lt;w:rFonts w:ascii=&quot;Cambria Math&quot; w:h-ansi=&quot;Cambria Math&quot;/&gt;&lt;wx:font wx:val=&quot;Cambria Math&quot;/&gt;&lt;w:lang w:val=&quot;EN-US&quot;/&gt;&lt;/w:rPr&gt;&lt;/m:ctrlPr&gt;&lt;/m:dPr&gt;&lt;m:e&gt;&lt;m:eqArr&gt;&lt;m:eqArrPr&gt;&lt;m:ctrlPr&gt;&lt;w:rPr&gt;&lt;w:rFonts w:ascii=&quot;Cambria Math&quot; w:h-ansi=&quot;Cambria Math&quot;/&gt;&lt;wx:font wx:val=&quot;Cambria Math&quot;/&gt;&lt;w:i/&gt;&lt;w:lang w:val=&quot;EN-US&quot;/&gt;&lt;/w:rPr&gt;&lt;/m:ctrlPr&gt;&lt;/m:eqArr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1&lt;/m:t&gt;&lt;/m:r&gt;&lt;/m:sub&gt;&lt;/m:sSub&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e&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2&lt;/m:t&gt;&lt;/m:r&gt;&lt;/m:sub&gt;&lt;/m:sSub&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ctrlPr&gt;&lt;w:rPr&gt;&lt;w:rFonts w:ascii=&quot;Cambria Math&quot; w:fareast=&quot;Cambria Math&quot; w:h-ansi=&quot;Cambria Math&quot; w:cs=&quot;Cambria Math&quot;/&gt;&lt;wx:font wx:val=&quot;Cambria Math&quot;/&gt;&lt;w:i/&gt;&lt;w:lang w:val=&quot;EN-US&quot;/&gt;&lt;/w:rPr&gt;&lt;/m:ctrlPr&gt;&lt;/m:e&gt;&lt;m:e&gt;&lt;m:r&gt;&lt;w:rPr&gt;&lt;w:rFonts w:ascii=&quot;Cambria Math&quot; w:fareast=&quot;Cambria Math&quot; w:h-ansi=&quot;Cambria Math&quot; w:cs=&quot;Cambria Math&quot;/&gt;&lt;wx:font wx:val=&quot;Cambria Math&quot;/&gt;&lt;w:i/&gt;&lt;w:lang w:val=&quot;EN-US&quot;/&gt;&lt;/w:rPr&gt;&lt;m:t&gt;вЂ¦&lt;/m:t&gt;&lt;/m:r&gt;&lt;m:ctrlPr&gt;&lt;w:rPr&gt;&lt;w:rFonts w:ascii=&quot;Cambria Math&quot; w:fareast=&quot;Cambria Math&quot; w:h-ansi=&quot;Cambria Math&quot; w:cs=&quot;Cambria Math&quot;/&gt;&lt;wx:font wx:val=&quot;Cambria Math&quot;/&gt;&lt;w:i/&gt;&lt;w:lang w:val=&quot;EN-US&quot;/&gt;&lt;/w:rPr&gt;&lt;/m:ctrlPr&gt;&lt;/m:e&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k&lt;/m:t&gt;&lt;/m:r&gt;&lt;/m:sub&gt;&lt;/m:sSub&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e&gt;&lt;/m:eqArr&gt;&lt;/m:e&gt;&lt;/m:d&gt;&lt;m:r&gt;&lt;w:rPr&gt;&lt;w:rFonts w:ascii=&quot;Cambria Math&quot; w:h-ansi=&quot;Cambria Math&quot;/&gt;&lt;wx:font wx:val=&quot;Cambria Math&quot;/&gt;&lt;w:i/&gt;&lt;w:lang w:val=&quot;EN-US&quot;/&gt;&lt;/w:rPr&gt;&lt;m:t&gt;в€€&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R&lt;/m:t&gt;&lt;/m:r&gt;&lt;/m:e&gt;&lt;m:sup&gt;&lt;m:r&gt;&lt;w:rPr&gt;&lt;w:rFonts w:ascii=&quot;Cambria Math&quot; w:h-ansi=&quot;Cambria Math&quot;/&gt;&lt;wx:font wx:val=&quot;Cambria Math&quot;/&gt;&lt;w:i/&gt;&lt;w:lang w:val=&quot;EN-US&quot;/&gt;&lt;/w:rPr&gt;&lt;m:t&gt;k&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Функции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23" type="#_x0000_t75" style="width:129.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60FD6&quot;/&gt;&lt;wsp:rsid wsp:val=&quot;00A907D4&quot;/&gt;&lt;wsp:rsid wsp:val=&quot;00AE184E&quot;/&gt;&lt;wsp:rsid wsp:val=&quot;00BE54F7&quot;/&gt;&lt;wsp:rsid wsp:val=&quot;00E11A48&quot;/&gt;&lt;/wsp:rsids&gt;&lt;/w:docPr&gt;&lt;w:body&gt;&lt;w:p wsp:rsidR=&quot;00000000&quot; wsp:rsidRDefault=&quot;00A60FD6&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i&lt;/m:t&gt;&lt;/m:r&gt;&lt;/m:sub&gt;&lt;/m:sSub&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rPr&gt;&lt;m:t&gt;в€™&lt;/m:t&gt;&lt;/m:r&gt;&lt;/m:e&gt;&lt;/m:d&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rPr&gt;&lt;m:t&gt;в€™&lt;/m:t&gt;&lt;/m:r&gt;&lt;/m:e&gt;&lt;/m:d&gt;&lt;/m:e&gt;&lt;/m:d&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 2,вЂ¦&lt;/m:t&gt;&lt;/m:r&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24" type="#_x0000_t75" style="width:129.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60FD6&quot;/&gt;&lt;wsp:rsid wsp:val=&quot;00A907D4&quot;/&gt;&lt;wsp:rsid wsp:val=&quot;00AE184E&quot;/&gt;&lt;wsp:rsid wsp:val=&quot;00BE54F7&quot;/&gt;&lt;wsp:rsid wsp:val=&quot;00E11A48&quot;/&gt;&lt;/wsp:rsids&gt;&lt;/w:docPr&gt;&lt;w:body&gt;&lt;w:p wsp:rsidR=&quot;00000000&quot; wsp:rsidRDefault=&quot;00A60FD6&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i&lt;/m:t&gt;&lt;/m:r&gt;&lt;/m:sub&gt;&lt;/m:sSub&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rPr&gt;&lt;m:t&gt;в€™&lt;/m:t&gt;&lt;/m:r&gt;&lt;/m:e&gt;&lt;/m:d&gt;&lt;m:r&gt;&lt;m:rPr&gt;&lt;m:sty m:val=&quot;p&quot;/&gt;&lt;/m:rPr&gt;&lt;w:rPr&gt;&lt;w:rFonts w:ascii=&quot;Cambria Math&quot; w:h-ansi=&quot;Cambria Math&quot;/&gt;&lt;wx:font wx:val=&quot;Cambria Math&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rPr&gt;&lt;m:t&gt;в€™&lt;/m:t&gt;&lt;/m:r&gt;&lt;/m:e&gt;&lt;/m:d&gt;&lt;/m:e&gt;&lt;/m:d&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 2,вЂ¦&lt;/m:t&gt;&lt;/m:r&gt;&lt;m:r&gt;&lt;w:rPr&gt;&lt;w:rFonts w:ascii=&quot;Cambria Math&quot; w:h-ansi=&quot;Cambria Math&quot;/&gt;&lt;wx:font wx:val=&quot;Cambria Math&quot;/&gt;&lt;w:i/&gt;&lt;w:lang w:val=&quot;EN-US&quot;/&gt;&lt;/w:rPr&gt;&lt;m:t&gt;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называют критериями качества, которые позволяют перейти к формализации принятия решения. </w:t>
      </w:r>
      <w:proofErr w:type="gramStart"/>
      <w:r w:rsidRPr="003070EB">
        <w:rPr>
          <w:rFonts w:ascii="Times New Roman" w:hAnsi="Times New Roman"/>
          <w:sz w:val="20"/>
          <w:szCs w:val="20"/>
        </w:rPr>
        <w:t>В многокритериальных задачах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25" type="#_x0000_t75" style="width:35.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F1BBF&quot;/&gt;&lt;wsp:rsid wsp:val=&quot;00E11A48&quot;/&gt;&lt;/wsp:rsids&gt;&lt;/w:docPr&gt;&lt;w:body&gt;&lt;w:p wsp:rsidR=&quot;00000000&quot; wsp:rsidRDefault=&quot;00CF1BBF&quot;&gt;&lt;m:oMathPara&gt;&lt;m:oMath&gt;&lt;m:r&gt;&lt;w:rPr&gt;&lt;w:rFonts w:ascii=&quot;Cambria Math&quot; w:h-ansi=&quot;Cambria Math&quot;/&gt;&lt;wx:font wx:val=&quot;Cambria Math&quot;/&gt;&lt;w:i/&gt;&lt;/w:rPr&gt;&lt;m:t&gt;k&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26" type="#_x0000_t75" style="width:35.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F1BBF&quot;/&gt;&lt;wsp:rsid wsp:val=&quot;00E11A48&quot;/&gt;&lt;/wsp:rsids&gt;&lt;/w:docPr&gt;&lt;w:body&gt;&lt;w:p wsp:rsidR=&quot;00000000&quot; wsp:rsidRDefault=&quot;00CF1BBF&quot;&gt;&lt;m:oMathPara&gt;&lt;m:oMath&gt;&lt;m:r&gt;&lt;w:rPr&gt;&lt;w:rFonts w:ascii=&quot;Cambria Math&quot; w:h-ansi=&quot;Cambria Math&quot;/&gt;&lt;wx:font wx:val=&quot;Cambria Math&quot;/&gt;&lt;w:i/&gt;&lt;/w:rPr&gt;&lt;m:t&gt;k&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возникает множество целей, для каждой из которых возможна формализация:</w:t>
      </w:r>
      <w:proofErr w:type="gramEnd"/>
    </w:p>
    <w:p w:rsidR="00614E1A" w:rsidRPr="003070EB" w:rsidRDefault="009E6D99" w:rsidP="000D32FE">
      <w:pPr>
        <w:spacing w:after="0" w:line="240" w:lineRule="auto"/>
        <w:ind w:firstLine="708"/>
        <w:jc w:val="both"/>
        <w:rPr>
          <w:rFonts w:ascii="Times New Roman" w:hAnsi="Times New Roman"/>
          <w:sz w:val="20"/>
          <w:szCs w:val="20"/>
          <w:lang w:val="en-US"/>
        </w:rPr>
      </w:pPr>
      <w:r>
        <w:pict>
          <v:shape id="_x0000_i1127" type="#_x0000_t75" style="width:12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100E1A&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100E1A&quot;&gt;&lt;m:oMathPara&gt;&lt;m:oMath&gt;&lt;m:r&gt;&lt;m:rPr&gt;&lt;m:sty m:val=&quot;p&quot;/&gt;&lt;/m:rPr&gt;&lt;w:rPr&gt;&lt;w:rFonts w:ascii=&quot;Cambria Math&quot; w:h-ansi=&quot;Cambria Math&quot;/&gt;&lt;wx:font wx:val=&quot;Cambria Math&quot;/&gt;&lt;w:lang w:val=&quot;EN-US&quot;/&gt;&lt;/w:rPr&gt;&lt;m:t&gt;О¦&lt;/m:t&gt;&lt;/m:r&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r&gt;&lt;w:rPr&gt;&lt;w:rFonts w:ascii=&quot;Cambria Math&quot; w:h-ansi=&quot;Cambria Math&quot; w:hint=&quot;fareast&quot;/&gt;&lt;w:i/&gt;&lt;/w:rPr&gt;&lt;m:t&gt;в†’&lt;/m:t&gt;&lt;/m:r&gt;&lt;m:r&gt;&lt;m:rPr&gt;&lt;m:sty m:val=&quot;p&quot;/&gt;&lt;/m:rPr&gt;&lt;w:rPr&gt;&lt;w:rFonts w:ascii=&quot;Cambria Math&quot; w:h-ansi=&quot;Cambria Math&quot;/&gt;&lt;wx:font wx:val=&quot;Cambria Math&quot;/&gt;&lt;w:lang w:val=&quot;EN-US&quot;/&gt;&lt;/w:rPr&gt;&lt;m:t&gt;maxвЃЎ&lt;/m:t&gt;&lt;/m:r&gt;&lt;m:r&gt;&lt;w:rPr&gt;&lt;w:rFonts w:ascii=&quot;Cambria Math&quot; w:h-ansi=&quot;Cambria Math&quot;/&gt;&lt;wx:font wx:val=&quot;Cambria Math&quot;/&gt;&lt;w:i/&gt;&lt;w:lang w:val=&quot;EN-US&quot;/&gt;&lt;/w:rPr&gt;&lt;m:t&gt;(&lt;/m:t&gt;&lt;/m:r&gt;&lt;m:r&gt;&lt;m:rPr&gt;&lt;m:sty m:val=&quot;p&quot;/&gt;&lt;/m:rPr&gt;&lt;w:rPr&gt;&lt;w:rFonts w:ascii=&quot;Cambria Math&quot; w:h-ansi=&quot;Cambria Math&quot;/&gt;&lt;wx:font wx:val=&quot;Cambria Math&quot;/&gt;&lt;w:lang w:val=&quot;EN-US&quot;/&gt;&lt;/w:rPr&gt;&lt;m:t&gt;min&lt;/m:t&gt;&lt;/m:r&gt;&lt;m:r&gt;&lt;w:rPr&gt;&lt;w:rFonts w:ascii=&quot;Cambria Math&quot; w:h-ansi=&quot;Cambria Math&quot;/&gt;&lt;wx:font wx:val=&quot;Cambria Math&quot;/&gt;&lt;w:i/&gt;&lt;w:lang w:val=&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то есть достижение оптимального значения или определенного множества:</w:t>
      </w:r>
    </w:p>
    <w:p w:rsidR="00614E1A" w:rsidRPr="003070EB" w:rsidRDefault="009E6D99" w:rsidP="000D32FE">
      <w:pPr>
        <w:spacing w:after="0" w:line="240" w:lineRule="auto"/>
        <w:jc w:val="both"/>
        <w:rPr>
          <w:rFonts w:ascii="Times New Roman" w:hAnsi="Times New Roman"/>
          <w:sz w:val="20"/>
          <w:szCs w:val="20"/>
        </w:rPr>
      </w:pPr>
      <w:r>
        <w:pict>
          <v:shape id="_x0000_i1128" type="#_x0000_t75" style="width:17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255EE&quot;/&gt;&lt;wsp:rsid wsp:val=&quot;00BE54F7&quot;/&gt;&lt;wsp:rsid wsp:val=&quot;00E11A48&quot;/&gt;&lt;/wsp:rsids&gt;&lt;/w:docPr&gt;&lt;w:body&gt;&lt;w:p wsp:rsidR=&quot;00000000&quot; wsp:rsidRDefault=&quot;00B255EE&quot;&gt;&lt;m:oMathPara&gt;&lt;m:oMath&gt;&lt;m:r&gt;&lt;m:rPr&gt;&lt;m:sty m:val=&quot;p&quot;/&gt;&lt;/m:rPr&gt;&lt;w:rPr&gt;&lt;w:rFonts w:ascii=&quot;Cambria Math&quot; w:h-ansi=&quot;Cambria Math&quot;/&gt;&lt;wx:font wx:val=&quot;Cambria Math&quot;/&gt;&lt;w:lang w:val=&quot;EN-US&quot;/&gt;&lt;/w:rPr&gt;&lt;m:t&gt;О¦&lt;/m:t&gt;&lt;/m:r&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Z&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r&gt;&lt;m:rPr&gt;&lt;m:sty m:val=&quot;p&quot;/&gt;&lt;/m:rPr&gt;&lt;w:rPr&gt;&lt;w:rFonts w:ascii=&quot;Cambria Math&quot; w:h-ansi=&quot;Cambria Math&quot;/&gt;&lt;wx:font wx:val=&quot;Cambria Math&quot;/&gt;&lt;w:lang w:val=&quot;EN-US&quot;/&gt;&lt;/w:rPr&gt;&lt;m:t&gt;, &lt;/m:t&gt;&lt;/m:r&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U&lt;/m:t&gt;&lt;/m:r&gt;&lt;/m:e&gt;&lt;m:sub&gt;&lt;m:r&gt;&lt;m:rPr&gt;&lt;m:sty m:val=&quot;p&quot;/&gt;&lt;/m:rPr&gt;&lt;w:rPr&gt;&lt;w:rFonts w:ascii=&quot;Cambria Math&quot; w:h-ansi=&quot;Cambria Math&quot;/&gt;&lt;wx:font wx:val=&quot;Cambria Math&quot;/&gt;&lt;w:lang w:val=&quot;EN-US&quot;/&gt;&lt;/w:rPr&gt;&lt;m:t&gt;t&lt;/m:t&gt;&lt;/m:r&gt;&lt;/m:sub&gt;&lt;/m:sSub&gt;&lt;m:d&gt;&lt;m:dPr&gt;&lt;m:ctrlPr&gt;&lt;w:rPr&gt;&lt;w:rFonts w:ascii=&quot;Cambria Math&quot; w:h-ansi=&quot;Cambria Math&quot;/&gt;&lt;wx:font wx:val=&quot;Cambria Math&quot;/&gt;&lt;w:lang w:val=&quot;EN-US&quot;/&gt;&lt;/w:rPr&gt;&lt;/m:ctrlPr&gt;&lt;/m:dPr&gt;&lt;m:e&gt;&lt;m:r&gt;&lt;m:rPr&gt;&lt;m:sty m:val=&quot;p&quot;/&gt;&lt;/m:rPr&gt;&lt;w:rPr&gt;&lt;w:rFonts w:ascii=&quot;Cambria Math&quot; w:h-ansi=&quot;Cambria Math&quot;/&gt;&lt;wx:font wx:val=&quot;Cambria Math&quot;/&gt;&lt;w:lang w:val=&quot;EN-US&quot;/&gt;&lt;/w:rPr&gt;&lt;m:t&gt;в€™&lt;/m:t&gt;&lt;/m:r&gt;&lt;/m:e&gt;&lt;/m:d&gt;&lt;/m:e&gt;&lt;/m:d&gt;&lt;m:r&gt;&lt;w:rPr&gt;&lt;w:rFonts w:ascii=&quot;Cambria Math&quot; w:h-ansi=&quot;Cambria Math&quot;/&gt;&lt;wx:font wx:val=&quot;Cambria Math&quot;/&gt;&lt;w:i/&gt;&lt;w:lang w:val=&quot;EN-US&quot;/&gt;&lt;/w:rPr&gt;&lt;m:t&gt;в€€&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S&lt;/m:t&gt;&lt;/m:r&gt;&lt;/m:e&gt;&lt;m:sub&gt;&lt;m:r&gt;&lt;w:rPr&gt;&lt;w:rFonts w:ascii=&quot;Cambria Math&quot; w:h-ansi=&quot;Cambria Math&quot;/&gt;&lt;wx:font wx:val=&quot;Cambria Math&quot;/&gt;&lt;w:i/&gt;&lt;w:lang w:val=&quot;EN-US&quot;/&gt;&lt;/w:rPr&gt;&lt;m:t&gt;i&lt;/m:t&gt;&lt;/m:r&gt;&lt;/m:sub&gt;&lt;/m:sSub&gt;&lt;m:r&gt;&lt;w:rPr&gt;&lt;w:rFonts w:ascii=&quot;Cambria Math&quot; w:h-ansi=&quot;Cambria Math&quot;/&gt;&lt;wx:font wx:val=&quot;Cambria Math&quot;/&gt;&lt;w:i/&gt;&lt;w:lang w:val=&quot;EN-US&quot;/&gt;&lt;/w:rPr&gt;&lt;m:t&gt;вЉ‚&lt;/m:t&gt;&lt;/m:r&gt;&lt;m:sSup&gt;&lt;m:sSupPr&gt;&lt;m:ctrlPr&gt;&lt;w:rPr&gt;&lt;w:rFonts w:ascii=&quot;Cambria Math&quot; w:h-ansi=&quot;Cambria Math&quot;/&gt;&lt;wx:font wx:val=&quot;Cambria Math&quot;/&gt;&lt;w:i/&gt;&lt;w:lang w:val=&quot;EN-US&quot;/&gt;&lt;/w:rPr&gt;&lt;/m:ctrlPr&gt;&lt;/m:sSupPr&gt;&lt;m:e&gt;&lt;m:r&gt;&lt;w:rPr&gt;&lt;w:rFonts w:ascii=&quot;Cambria Math&quot; w:h-ansi=&quot;Cambria Math&quot;/&gt;&lt;wx:font wx:val=&quot;Cambria Math&quot;/&gt;&lt;w:i/&gt;&lt;w:lang w:val=&quot;EN-US&quot;/&gt;&lt;/w:rPr&gt;&lt;m:t&gt;R&lt;/m:t&gt;&lt;/m:r&gt;&lt;/m:e&gt;&lt;m:sup&gt;&lt;m:r&gt;&lt;w:rPr&gt;&lt;w:rFonts w:ascii=&quot;Cambria Math&quot; w:h-ansi=&quot;Cambria Math&quot;/&gt;&lt;wx:font wx:val=&quot;Cambria Math&quot;/&gt;&lt;w:i/&gt;&lt;w:lang w:val=&quot;EN-US&quot;/&gt;&lt;/w:rPr&gt;&lt;m:t&gt;l&lt;/m:t&gt;&lt;/m:r&gt;&lt;/m:sup&gt;&lt;/m:sSup&gt;&lt;m:r&gt;&lt;w:rPr&gt;&lt;w:rFonts w:ascii=&quot;Cambria Math&quot; w:h-ansi=&quot;Cambria Math&quot;/&gt;&lt;wx:font wx:val=&quot;Cambria Math&quot;/&gt;&lt;w:i/&gt;&lt;w:lang w:val=&quot;EN-US&quot;/&gt;&lt;/w:rPr&gt;&lt;m:t&gt;, i=1, 2, вЂ¦, k&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Возможны случаи:</w:t>
      </w:r>
    </w:p>
    <w:p w:rsidR="00614E1A" w:rsidRPr="003070EB" w:rsidRDefault="00614E1A" w:rsidP="000D32FE">
      <w:pPr>
        <w:numPr>
          <w:ilvl w:val="0"/>
          <w:numId w:val="8"/>
        </w:numPr>
        <w:spacing w:after="0" w:line="240" w:lineRule="auto"/>
        <w:ind w:hanging="358"/>
        <w:contextualSpacing/>
        <w:jc w:val="both"/>
        <w:rPr>
          <w:rFonts w:ascii="Times New Roman" w:hAnsi="Times New Roman"/>
          <w:sz w:val="20"/>
          <w:szCs w:val="20"/>
        </w:rPr>
      </w:pPr>
      <w:r w:rsidRPr="003070EB">
        <w:rPr>
          <w:rFonts w:ascii="Times New Roman" w:hAnsi="Times New Roman"/>
          <w:sz w:val="20"/>
          <w:szCs w:val="20"/>
        </w:rPr>
        <w:t>управляющее воздействие</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29"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85F25&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85F2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30" type="#_x0000_t75" style="width:23.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85F25&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85F2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такого, что все критерии достигают оптимального значения или принимают значения из ОДЗ;</w:t>
      </w:r>
    </w:p>
    <w:p w:rsidR="00614E1A" w:rsidRPr="003070EB" w:rsidRDefault="00614E1A" w:rsidP="000D32FE">
      <w:pPr>
        <w:numPr>
          <w:ilvl w:val="0"/>
          <w:numId w:val="8"/>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управляющее воздействие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31" type="#_x0000_t75" style="width:25.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8099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8099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1&lt;/m:t&gt;&lt;/m:r&gt;&lt;/m:sup&gt;&lt;/m:sSubSup&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32" type="#_x0000_t75" style="width:25.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8099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80991&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1&lt;/m:t&gt;&lt;/m:r&gt;&lt;/m:sup&gt;&lt;/m:sSubSup&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соответствует набор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33"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B3A6B&quot;/&gt;&lt;wsp:rsid wsp:val=&quot;00AE184E&quot;/&gt;&lt;wsp:rsid wsp:val=&quot;00BE54F7&quot;/&gt;&lt;wsp:rsid wsp:val=&quot;00E11A48&quot;/&gt;&lt;/wsp:rsids&gt;&lt;/w:docPr&gt;&lt;w:body&gt;&lt;w:p wsp:rsidR=&quot;00000000&quot; wsp:rsidRDefault=&quot;00AB3A6B&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34"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B3A6B&quot;/&gt;&lt;wsp:rsid wsp:val=&quot;00AE184E&quot;/&gt;&lt;wsp:rsid wsp:val=&quot;00BE54F7&quot;/&gt;&lt;wsp:rsid wsp:val=&quot;00E11A48&quot;/&gt;&lt;/wsp:rsids&gt;&lt;/w:docPr&gt;&lt;w:body&gt;&lt;w:p wsp:rsidR=&quot;00000000&quot; wsp:rsidRDefault=&quot;00AB3A6B&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значений критериев качества, а </w:t>
      </w:r>
      <w:proofErr w:type="gramStart"/>
      <w:r w:rsidRPr="003070EB">
        <w:rPr>
          <w:rFonts w:ascii="Times New Roman" w:hAnsi="Times New Roman"/>
          <w:sz w:val="20"/>
          <w:szCs w:val="20"/>
        </w:rPr>
        <w:t>другому</w:t>
      </w:r>
      <w:proofErr w:type="gramEnd"/>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35" type="#_x0000_t75" style="width:25.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87927&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8792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36" type="#_x0000_t75" style="width:25.5pt;height:1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87927&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87927&quot;&gt;&lt;m:oMathPara&gt;&lt;m:oMath&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набор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37"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B24DD&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B24DD&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38"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2B24DD&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2B24DD&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значений критериев качества. Часть значений</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39"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30D22&quot;/&gt;&lt;wsp:rsid wsp:val=&quot;009F40CE&quot;/&gt;&lt;wsp:rsid wsp:val=&quot;00A907D4&quot;/&gt;&lt;wsp:rsid wsp:val=&quot;00AE184E&quot;/&gt;&lt;wsp:rsid wsp:val=&quot;00BE54F7&quot;/&gt;&lt;wsp:rsid wsp:val=&quot;00E11A48&quot;/&gt;&lt;/wsp:rsids&gt;&lt;/w:docPr&gt;&lt;w:body&gt;&lt;w:p wsp:rsidR=&quot;00000000&quot; wsp:rsidRDefault=&quot;00730D22&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40"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30D22&quot;/&gt;&lt;wsp:rsid wsp:val=&quot;009F40CE&quot;/&gt;&lt;wsp:rsid wsp:val=&quot;00A907D4&quot;/&gt;&lt;wsp:rsid wsp:val=&quot;00AE184E&quot;/&gt;&lt;wsp:rsid wsp:val=&quot;00BE54F7&quot;/&gt;&lt;wsp:rsid wsp:val=&quot;00E11A48&quot;/&gt;&lt;/wsp:rsids&gt;&lt;/w:docPr&gt;&lt;w:body&gt;&lt;w:p wsp:rsidR=&quot;00000000&quot; wsp:rsidRDefault=&quot;00730D22&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1&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41"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B20C6&quot;/&gt;&lt;wsp:rsid wsp:val=&quot;00AE184E&quot;/&gt;&lt;wsp:rsid wsp:val=&quot;00BE54F7&quot;/&gt;&lt;wsp:rsid wsp:val=&quot;00E11A48&quot;/&gt;&lt;/wsp:rsids&gt;&lt;/w:docPr&gt;&lt;w:body&gt;&lt;w:p wsp:rsidR=&quot;00000000&quot; wsp:rsidRDefault=&quot;00AB20C6&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42" type="#_x0000_t75" style="width:13.5pt;height:13.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B20C6&quot;/&gt;&lt;wsp:rsid wsp:val=&quot;00AE184E&quot;/&gt;&lt;wsp:rsid wsp:val=&quot;00BE54F7&quot;/&gt;&lt;wsp:rsid wsp:val=&quot;00E11A48&quot;/&gt;&lt;/wsp:rsids&gt;&lt;/w:docPr&gt;&lt;w:body&gt;&lt;w:p wsp:rsidR=&quot;00000000&quot; wsp:rsidRDefault=&quot;00AB20C6&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lang w:val=&quot;EN-US&quot;/&gt;&lt;/w:rPr&gt;&lt;m:t&gt;О¦&lt;/m:t&gt;&lt;/m:r&gt;&lt;/m:e&gt;&lt;m:sup&gt;&lt;m:r&gt;&lt;m:rPr&gt;&lt;m:sty m:val=&quot;p&quot;/&gt;&lt;/m:rPr&gt;&lt;w:rPr&gt;&lt;w:rFonts w:ascii=&quot;Cambria Math&quot; w:h-ansi=&quot;Cambria Math&quot;/&gt;&lt;wx:font wx:val=&quot;Cambria Math&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w:t>
      </w:r>
      <w:r w:rsidRPr="003070EB">
        <w:rPr>
          <w:rFonts w:ascii="Times New Roman" w:hAnsi="Times New Roman"/>
          <w:sz w:val="20"/>
          <w:szCs w:val="20"/>
        </w:rPr>
        <w:lastRenderedPageBreak/>
        <w:t>является оптимальными значениями соответствующих критериев, а часть не являются таковыми.</w:t>
      </w:r>
    </w:p>
    <w:p w:rsidR="00614E1A" w:rsidRPr="003070EB" w:rsidRDefault="00614E1A" w:rsidP="000D32FE">
      <w:pPr>
        <w:spacing w:after="0" w:line="240" w:lineRule="auto"/>
        <w:ind w:firstLine="708"/>
        <w:jc w:val="both"/>
        <w:rPr>
          <w:rFonts w:ascii="Times New Roman" w:hAnsi="Times New Roman"/>
          <w:sz w:val="20"/>
          <w:szCs w:val="20"/>
        </w:rPr>
      </w:pPr>
      <w:r w:rsidRPr="003070EB">
        <w:rPr>
          <w:rFonts w:ascii="Times New Roman" w:hAnsi="Times New Roman"/>
          <w:sz w:val="20"/>
          <w:szCs w:val="20"/>
        </w:rPr>
        <w:t xml:space="preserve">Будем считать, что для всех критериев качества решаетсяз адача максимизации их значений. При сравнении стратегий управления применяется один из двух подходов: </w:t>
      </w:r>
      <w:proofErr w:type="gramStart"/>
      <w:r w:rsidRPr="003070EB">
        <w:rPr>
          <w:rFonts w:ascii="Times New Roman" w:hAnsi="Times New Roman"/>
          <w:sz w:val="20"/>
          <w:szCs w:val="20"/>
        </w:rPr>
        <w:t>аддитивная</w:t>
      </w:r>
      <w:proofErr w:type="gramEnd"/>
      <w:r w:rsidRPr="003070EB">
        <w:rPr>
          <w:rFonts w:ascii="Times New Roman" w:hAnsi="Times New Roman"/>
          <w:sz w:val="20"/>
          <w:szCs w:val="20"/>
        </w:rPr>
        <w:t xml:space="preserve"> или мультипликативная модели свертки критериев качества, где предполагается задании наборов весовых коэффициентов</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43" type="#_x0000_t75" style="width:60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1D7C67&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1D7C6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44" type="#_x0000_t75" style="width:60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1D7C67&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1D7C67&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lt;/m:t&gt;&lt;/m:r&gt;&lt;/m:e&gt;&lt;m:sub&gt;&lt;m:r&gt;&lt;w:rPr&gt;&lt;w:rFonts w:ascii=&quot;Cambria Math&quot; w:h-ansi=&quot;Cambria Math&quot;/&gt;&lt;wx:font wx:val=&quot;Cambria Math&quot;/&gt;&lt;w:i/&gt;&lt;w:lang w:val=&quot;EN-US&quot;/&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или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45" type="#_x0000_t75" style="width:58.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67845&quot;/&gt;&lt;wsp:rsid wsp:val=&quot;00A907D4&quot;/&gt;&lt;wsp:rsid wsp:val=&quot;00AE184E&quot;/&gt;&lt;wsp:rsid wsp:val=&quot;00BE54F7&quot;/&gt;&lt;wsp:rsid wsp:val=&quot;00E11A48&quot;/&gt;&lt;/wsp:rsids&gt;&lt;/w:docPr&gt;&lt;w:body&gt;&lt;w:p wsp:rsidR=&quot;00000000&quot; wsp:rsidRDefault=&quot;00A6784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46" type="#_x0000_t75" style="width:58.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67845&quot;/&gt;&lt;wsp:rsid wsp:val=&quot;00A907D4&quot;/&gt;&lt;wsp:rsid wsp:val=&quot;00AE184E&quot;/&gt;&lt;wsp:rsid wsp:val=&quot;00BE54F7&quot;/&gt;&lt;wsp:rsid wsp:val=&quot;00E11A48&quot;/&gt;&lt;/wsp:rsids&gt;&lt;/w:docPr&gt;&lt;w:body&gt;&lt;w:p wsp:rsidR=&quot;00000000&quot; wsp:rsidRDefault=&quot;00A6784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 вЂ¦,&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и введение интегрального критерия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47" type="#_x0000_t75" style="width:56.25pt;height:3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0505&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00505&quot;&gt;&lt;m:oMathPara&gt;&lt;m:oMath&gt;&lt;m:acc&gt;&lt;m:accPr&gt;&lt;m:chr m:val=&quot;М…&quot;/&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lang w:val=&quot;EN-US&quot;/&gt;&lt;/w:rPr&gt;&lt;m:t&gt;О¦&lt;/m:t&gt;&lt;/m:r&gt;&lt;/m:e&gt;&lt;/m:acc&gt;&lt;m:r&gt;&lt;w:rPr&gt;&lt;w:rFonts w:ascii=&quot;Cambria Math&quot; w:h-ansi=&quot;Cambria Math&quot;/&gt;&lt;wx:font wx:val=&quot;Cambria Math&quot;/&gt;&lt;w:i/&gt;&lt;/w:rPr&gt;&lt;m:t&gt;=&lt;/m:t&gt;&lt;/m:r&gt;&lt;m:nary&gt;&lt;m:naryPr&gt;&lt;m:chr m:val=&quot;в€‘&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i&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48" type="#_x0000_t75" style="width:56.25pt;height:3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0505&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00505&quot;&gt;&lt;m:oMathPara&gt;&lt;m:oMath&gt;&lt;m:acc&gt;&lt;m:accPr&gt;&lt;m:chr m:val=&quot;М…&quot;/&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lang w:val=&quot;EN-US&quot;/&gt;&lt;/w:rPr&gt;&lt;m:t&gt;О¦&lt;/m:t&gt;&lt;/m:r&gt;&lt;/m:e&gt;&lt;/m:acc&gt;&lt;m:r&gt;&lt;w:rPr&gt;&lt;w:rFonts w:ascii=&quot;Cambria Math&quot; w:h-ansi=&quot;Cambria Math&quot;/&gt;&lt;wx:font wx:val=&quot;Cambria Math&quot;/&gt;&lt;w:i/&gt;&lt;/w:rPr&gt;&lt;m:t&gt;=&lt;/m:t&gt;&lt;/m:r&gt;&lt;m:nary&gt;&lt;m:naryPr&gt;&lt;m:chr m:val=&quot;в€‘&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i&lt;/m:t&gt;&lt;/m:r&gt;&lt;/m:sub&gt;&lt;/m:sSub&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lang w:val=&quot;EN-US&quot;/&gt;&lt;/w:rPr&gt;&lt;m:t&gt;О¦&lt;/m:t&gt;&lt;/m:r&gt;&lt;/m:e&gt;&lt;m:sub&gt;&lt;m:r&gt;&lt;m:rPr&gt;&lt;m:sty m:val=&quot;p&quot;/&gt;&lt;/m:rPr&gt;&lt;w:rPr&gt;&lt;w:rFonts w:ascii=&quot;Cambria Math&quot; w:h-ansi=&quot;Cambria Math&quot;/&gt;&lt;wx:font wx:val=&quot;Cambria Math&quot;/&gt;&lt;w:lang w:val=&quot;EN-US&quot;/&gt;&lt;/w:rPr&gt;&lt;m:t&gt;i&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для аддитивной модели,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49" type="#_x0000_t75" style="width:52.5pt;height:3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767CD&quot;/&gt;&lt;wsp:rsid wsp:val=&quot;00E11A48&quot;/&gt;&lt;/wsp:rsids&gt;&lt;/w:docPr&gt;&lt;w:body&gt;&lt;w:p wsp:rsidR=&quot;00000000&quot; wsp:rsidRDefault=&quot;00C767CD&quot;&gt;&lt;m:oMathPara&gt;&lt;m:oMath&gt;&lt;m:acc&gt;&lt;m:accPr&gt;&lt;m:chr m:val=&quot;М…&quot;/&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lang w:val=&quot;EN-US&quot;/&gt;&lt;/w:rPr&gt;&lt;m:t&gt;О¦&lt;/m:t&gt;&lt;/m:r&gt;&lt;/m:e&gt;&lt;/m:acc&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n&lt;/m:t&gt;&lt;/m:r&gt;&lt;/m:sup&gt;&lt;m:e&gt;&lt;m:sSubSup&gt;&lt;m:sSubSupPr&gt;&lt;m:ctrlPr&gt;&lt;w:rPr&gt;&lt;w:rFonts w:ascii=&quot;Cambria Math&quot; w:h-ansi=&quot;Cambria Math&quot;/&gt;&lt;wx:font wx:val=&quot;Cambria Math&quot;/&gt;&lt;w:i/&gt;&lt;w:lang w:val=&quot;EN-US&quot;/&gt;&lt;/w:rPr&gt;&lt;/m:ctrlPr&gt;&lt;/m:sSubSupPr&gt;&lt;m:e&gt;&lt;m:r&gt;&lt;m:rPr&gt;&lt;m:sty m:val=&quot;p&quot;/&gt;&lt;/m:rPr&gt;&lt;w:rPr&gt;&lt;w:rFonts w:ascii=&quot;Cambria Math&quot; w:h-ansi=&quot;Cambria Math&quot;/&gt;&lt;wx:font wx:val=&quot;Cambria Math&quot;/&gt;&lt;w:lang w:val=&quot;EN-US&quot;/&gt;&lt;/w:rPr&gt;&lt;m:t&gt;О¦&lt;/m:t&gt;&lt;/m:r&gt;&lt;m:ctrlPr&gt;&lt;w:rPr&gt;&lt;w:rFonts w:ascii=&quot;Cambria Math&quot; w:h-ansi=&quot;Cambria Math&quot;/&gt;&lt;wx:font wx:val=&quot;Cambria Math&quot;/&gt;&lt;w:lang w:val=&quot;EN-US&quot;/&gt;&lt;/w:rPr&gt;&lt;/m:ctrlPr&gt;&lt;/m:e&gt;&lt;m:sub&gt;&lt;m:r&gt;&lt;m:rPr&gt;&lt;m:sty m:val=&quot;p&quot;/&gt;&lt;/m:rPr&gt;&lt;w:rPr&gt;&lt;w:rFonts w:ascii=&quot;Cambria Math&quot; w:h-ansi=&quot;Cambria Math&quot;/&gt;&lt;wx:font wx:val=&quot;Cambria Math&quot;/&gt;&lt;w:lang w:val=&quot;EN-US&quot;/&gt;&lt;/w:rPr&gt;&lt;m:t&gt;i&lt;/m:t&gt;&lt;/m:r&gt;&lt;m:ctrlPr&gt;&lt;w:rPr&gt;&lt;w:rFonts w:ascii=&quot;Cambria Math&quot; w:h-ansi=&quot;Cambria Math&quot;/&gt;&lt;wx:font wx:val=&quot;Cambria Math&quot;/&gt;&lt;w:lang w:val=&quot;EN-US&quot;/&gt;&lt;/w:rPr&gt;&lt;/m:ctrlPr&gt;&lt;/m:sub&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i&lt;/m:t&gt;&lt;/m:r&gt;&lt;/m:sub&gt;&lt;/m:sSub&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50" type="#_x0000_t75" style="width:52.5pt;height:32.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767CD&quot;/&gt;&lt;wsp:rsid wsp:val=&quot;00E11A48&quot;/&gt;&lt;/wsp:rsids&gt;&lt;/w:docPr&gt;&lt;w:body&gt;&lt;w:p wsp:rsidR=&quot;00000000&quot; wsp:rsidRDefault=&quot;00C767CD&quot;&gt;&lt;m:oMathPara&gt;&lt;m:oMath&gt;&lt;m:acc&gt;&lt;m:accPr&gt;&lt;m:chr m:val=&quot;М…&quot;/&gt;&lt;m:ctrlPr&gt;&lt;w:rPr&gt;&lt;w:rFonts w:ascii=&quot;Cambria Math&quot; w:h-ansi=&quot;Cambria Math&quot;/&gt;&lt;wx:font wx:val=&quot;Cambria Math&quot;/&gt;&lt;w:i/&gt;&lt;/w:rPr&gt;&lt;/m:ctrlPr&gt;&lt;/m:accPr&gt;&lt;m:e&gt;&lt;m:r&gt;&lt;m:rPr&gt;&lt;m:sty m:val=&quot;p&quot;/&gt;&lt;/m:rPr&gt;&lt;w:rPr&gt;&lt;w:rFonts w:ascii=&quot;Cambria Math&quot; w:h-ansi=&quot;Cambria Math&quot;/&gt;&lt;wx:font wx:val=&quot;Cambria Math&quot;/&gt;&lt;w:lang w:val=&quot;EN-US&quot;/&gt;&lt;/w:rPr&gt;&lt;m:t&gt;О¦&lt;/m:t&gt;&lt;/m:r&gt;&lt;/m:e&gt;&lt;/m:acc&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n&lt;/m:t&gt;&lt;/m:r&gt;&lt;/m:sup&gt;&lt;m:e&gt;&lt;m:sSubSup&gt;&lt;m:sSubSupPr&gt;&lt;m:ctrlPr&gt;&lt;w:rPr&gt;&lt;w:rFonts w:ascii=&quot;Cambria Math&quot; w:h-ansi=&quot;Cambria Math&quot;/&gt;&lt;wx:font wx:val=&quot;Cambria Math&quot;/&gt;&lt;w:i/&gt;&lt;w:lang w:val=&quot;EN-US&quot;/&gt;&lt;/w:rPr&gt;&lt;/m:ctrlPr&gt;&lt;/m:sSubSupPr&gt;&lt;m:e&gt;&lt;m:r&gt;&lt;m:rPr&gt;&lt;m:sty m:val=&quot;p&quot;/&gt;&lt;/m:rPr&gt;&lt;w:rPr&gt;&lt;w:rFonts w:ascii=&quot;Cambria Math&quot; w:h-ansi=&quot;Cambria Math&quot;/&gt;&lt;wx:font wx:val=&quot;Cambria Math&quot;/&gt;&lt;w:lang w:val=&quot;EN-US&quot;/&gt;&lt;/w:rPr&gt;&lt;m:t&gt;О¦&lt;/m:t&gt;&lt;/m:r&gt;&lt;m:ctrlPr&gt;&lt;w:rPr&gt;&lt;w:rFonts w:ascii=&quot;Cambria Math&quot; w:h-ansi=&quot;Cambria Math&quot;/&gt;&lt;wx:font wx:val=&quot;Cambria Math&quot;/&gt;&lt;w:lang w:val=&quot;EN-US&quot;/&gt;&lt;/w:rPr&gt;&lt;/m:ctrlPr&gt;&lt;/m:e&gt;&lt;m:sub&gt;&lt;m:r&gt;&lt;m:rPr&gt;&lt;m:sty m:val=&quot;p&quot;/&gt;&lt;/m:rPr&gt;&lt;w:rPr&gt;&lt;w:rFonts w:ascii=&quot;Cambria Math&quot; w:h-ansi=&quot;Cambria Math&quot;/&gt;&lt;wx:font wx:val=&quot;Cambria Math&quot;/&gt;&lt;w:lang w:val=&quot;EN-US&quot;/&gt;&lt;/w:rPr&gt;&lt;m:t&gt;i&lt;/m:t&gt;&lt;/m:r&gt;&lt;m:ctrlPr&gt;&lt;w:rPr&gt;&lt;w:rFonts w:ascii=&quot;Cambria Math&quot; w:h-ansi=&quot;Cambria Math&quot;/&gt;&lt;wx:font wx:val=&quot;Cambria Math&quot;/&gt;&lt;w:lang w:val=&quot;EN-US&quot;/&gt;&lt;/w:rPr&gt;&lt;/m:ctrlPr&gt;&lt;/m:sub&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i&lt;/m:t&gt;&lt;/m:r&gt;&lt;/m:sub&gt;&lt;/m:sSub&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6"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для мультипликативной.</w:t>
      </w:r>
    </w:p>
    <w:p w:rsidR="00614E1A" w:rsidRPr="003070EB" w:rsidRDefault="00614E1A" w:rsidP="000D32FE">
      <w:pPr>
        <w:spacing w:after="0" w:line="240" w:lineRule="auto"/>
        <w:ind w:firstLine="708"/>
        <w:jc w:val="center"/>
        <w:rPr>
          <w:rFonts w:ascii="Times New Roman" w:hAnsi="Times New Roman"/>
          <w:b/>
          <w:i/>
          <w:sz w:val="20"/>
          <w:szCs w:val="20"/>
        </w:rPr>
      </w:pPr>
      <w:r w:rsidRPr="003070EB">
        <w:rPr>
          <w:rFonts w:ascii="Times New Roman" w:hAnsi="Times New Roman"/>
          <w:b/>
          <w:i/>
          <w:sz w:val="20"/>
          <w:szCs w:val="20"/>
        </w:rPr>
        <w:t>Критерии качества образовательного процесса</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Все критерии можно разделить на две группы – критерии потенциала и критерии результативности, включающие в себя критерии процесса. К критериям потенциала можно отнести: соотношение докторов наук, профессоров и студенческого потенциала, степень участия в научных исследованиях, контингент абитуриентов, информационное обеспечение учебно-научного процесса вуза, материальная база вуза и. т. д. К критериям результативности относят: степень участия вуза в совместной подготовке специалистов, доходы вуза от подготовки специалистов, степень востребованности выпускников, качество подготовки студентов, соотношение обязательных и дисциплин по выбору и другие.</w:t>
      </w:r>
    </w:p>
    <w:p w:rsidR="00614E1A" w:rsidRPr="003070EB" w:rsidRDefault="00614E1A" w:rsidP="000D32FE">
      <w:pPr>
        <w:spacing w:after="0" w:line="240" w:lineRule="auto"/>
        <w:jc w:val="center"/>
        <w:rPr>
          <w:rFonts w:ascii="Times New Roman" w:hAnsi="Times New Roman"/>
          <w:b/>
          <w:i/>
          <w:sz w:val="20"/>
          <w:szCs w:val="20"/>
        </w:rPr>
      </w:pPr>
      <w:r w:rsidRPr="003070EB">
        <w:rPr>
          <w:rFonts w:ascii="Times New Roman" w:hAnsi="Times New Roman"/>
          <w:b/>
          <w:i/>
          <w:sz w:val="20"/>
          <w:szCs w:val="20"/>
        </w:rPr>
        <w:t>Построение интегральных оценок деятельности</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 xml:space="preserve">Сложность задачи сравнения между собой различных критериев подталкивает к сведению многокритериальной задачи к однокритериальной за счет определения нового критерия качества, включающего в себя исходные, то есть вычисляющий интегрированный показатель. Таким образом, интегрированное оценивание предполагает наличие этапа свертки оценок [6]. </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Для конструирования интегрированного показателя часто используют аддитивный подход с использованием схемы рандомизации весовых коэффициентов. Но при таком подходе связь скорее мультипликативная, чем аддитивная, поскольку при аддитивной связи низкий уровень одного из показателей может быть компенсирован значением другого. Но при необходимости подчеркнуть значимость каждого критерия, такая ситуация недопустима. При мультипликативной связи учитывается значимость каждого критерия.</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 xml:space="preserve">Учитывая все вышесказанное, введем три интегральных показателя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51" type="#_x0000_t75" style="width:87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617C7&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617C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  k=1, 2, 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52" type="#_x0000_t75" style="width:87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617C7&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0617C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  k=1, 2, 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w:t>
      </w:r>
    </w:p>
    <w:p w:rsidR="00614E1A" w:rsidRPr="003070EB" w:rsidRDefault="009E6D99" w:rsidP="000D32FE">
      <w:pPr>
        <w:spacing w:after="0" w:line="240" w:lineRule="auto"/>
        <w:jc w:val="both"/>
        <w:rPr>
          <w:rFonts w:ascii="Times New Roman" w:hAnsi="Times New Roman"/>
          <w:sz w:val="20"/>
          <w:szCs w:val="20"/>
        </w:rPr>
      </w:pPr>
      <w:r>
        <w:pict>
          <v:shape id="_x0000_i1153" type="#_x0000_t75" style="width:274.5pt;height:19.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373D0C&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373D0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r&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r&lt;/m:t&gt;&lt;/m:r&gt;&lt;/m:sub&gt;&lt;/m:sSub&gt;&lt;m:r&gt;&lt;w:rPr&gt;&lt;w:rFonts w:ascii=&quot;Cambria Math&quot; w:h-ansi=&quot;Cambria Math&quot;/&gt;&lt;wx:font wx:val=&quot;Cambria Math&quot;/&gt;&lt;w:i/&gt;&lt;/w:rPr&gt;&lt;m:t&gt;-1&lt;/m:t&gt;&lt;/m:r&gt;&lt;/m:num&gt;&lt;m:den&gt;&lt;m:func&gt;&lt;m:funcPr&gt;&lt;m:ctrlPr&gt;&lt;w:rPr&gt;&lt;w:rFonts w:ascii=&quot;Cambria Math&quot; w:h-ansi=&quot;Cambria Math&quot;/&gt;&lt;wx:font wx:val=&quot;Cambria Math&quot;/&gt;&lt;w:i/&gt;&lt;/w:rPr&gt;&lt;/m:ctrlPr&gt;&lt;/m:funcPr&gt;&lt;m:fName&gt;&lt;m:limLow&gt;&lt;m:limLowPr&gt;&lt;m:ctrlPr&gt;&lt;w:rPr&gt;&lt;w:rFonts w:ascii=&quot;Cambria Math&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max&lt;/m:t&gt;&lt;/m:r&gt;&lt;/m:e&gt;&lt;m:lim&gt;&lt;m:r&gt;&lt;w:rPr&gt;&lt;w:rFonts w:ascii=&quot;Cambria Math&quot; w:h-ansi=&quot;Cambria Math&quot;/&gt;&lt;wx:font wx:val=&quot;Cambria Math&quot;/&gt;&lt;w:i/&gt;&lt;/w:rPr&gt;&lt;m:t&gt;r&lt;/m:t&gt;&lt;/m:r&gt;&lt;m:ctrlPr&gt;&lt;w:rPr&gt;&lt;w:rFonts w:ascii=&quot;Cambria Math&quot; w:h-ansi=&quot;Cambria Math&quot;/&gt;&lt;wx:font wx:val=&quot;Cambria Math&quot;/&gt;&lt;/w:rPr&gt;&lt;/m:ctrlPr&gt;&lt;/m:lim&gt;&lt;/m:limLow&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r&lt;/m:t&gt;&lt;/m:r&gt;&lt;/m:sub&gt;&lt;/m:sSub&gt;&lt;/m:e&gt;&lt;/m:func&gt;&lt;/m:den&gt;&lt;/m:f&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r&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r&lt;/m:t&gt;&lt;/m:r&gt;&lt;/m:sub&gt;&lt;/m:sSub&gt;&lt;m:r&gt;&lt;w:rPr&gt;&lt;w:rFonts w:ascii=&quot;Cambria Math&quot; w:h-ansi=&quot;Cambria Math&quot;/&gt;&lt;wx:font wx:val=&quot;Cambria Math&quot;/&gt;&lt;w:i/&gt;&lt;/w:rPr&gt;&lt;m:t&gt;-1&lt;/m:t&gt;&lt;/m:r&gt;&lt;/m:num&gt;&lt;m:den&gt;&lt;m:func&gt;&lt;m:funcPr&gt;&lt;m:ctrlPr&gt;&lt;w:rPr&gt;&lt;w:rFonts w:ascii=&quot;Cambria Math&quot; w:h-ansi=&quot;Cambria Math&quot;/&gt;&lt;wx:font wx:val=&quot;Cambria Math&quot;/&gt;&lt;w:i/&gt;&lt;/w:rPr&gt;&lt;/m:ctrlPr&gt;&lt;/m:funcPr&gt;&lt;m:fName&gt;&lt;m:limLow&gt;&lt;m:limLowPr&gt;&lt;m:ctrlPr&gt;&lt;w:rPr&gt;&lt;w:rFonts w:ascii=&quot;Cambria Math&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max&lt;/m:t&gt;&lt;/m:r&gt;&lt;/m:e&gt;&lt;m:lim&gt;&lt;m:r&gt;&lt;w:rPr&gt;&lt;w:rFonts w:ascii=&quot;Cambria Math&quot; w:h-ansi=&quot;Cambria Math&quot;/&gt;&lt;wx:font wx:val=&quot;Cambria Math&quot;/&gt;&lt;w:i/&gt;&lt;/w:rPr&gt;&lt;m:t&gt;r&lt;/m:t&gt;&lt;/m:r&gt;&lt;m:ctrlPr&gt;&lt;w:rPr&gt;&lt;w:rFonts w:ascii=&quot;Cambria Math&quot; w:h-ansi=&quot;Cambria Math&quot;/&gt;&lt;wx:font wx:val=&quot;Cambria Math&quot;/&gt;&lt;/w:rPr&gt;&lt;/m:ctrlPr&gt;&lt;/m:lim&gt;&lt;/m:limLow&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Y&lt;/m:t&gt;&lt;/m:r&gt;&lt;/m:e&gt;&lt;m:sub&gt;&lt;m:r&gt;&lt;w:rPr&gt;&lt;w:rFonts w:ascii=&quot;Cambria Math&quot; w:h-ansi=&quot;Cambria Math&quot;/&gt;&lt;wx:font wx:val=&quot;Cambria Math&quot;/&gt;&lt;w:i/&gt;&lt;/w:rPr&gt;&lt;m:t&gt;r&lt;/m:t&gt;&lt;/m:r&gt;&lt;/m:sub&gt;&lt;/m:sSub&gt;&lt;/m:e&gt;&lt;/m:func&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8" o:title="" chromakey="white"/>
          </v:shape>
        </w:pic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где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54" type="#_x0000_t75" style="width:12.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31FD1&quot;/&gt;&lt;wsp:rsid wsp:val=&quot;00BE54F7&quot;/&gt;&lt;wsp:rsid wsp:val=&quot;00E11A48&quot;/&gt;&lt;/wsp:rsids&gt;&lt;/w:docPr&gt;&lt;w:body&gt;&lt;w:p wsp:rsidR=&quot;00000000&quot; wsp:rsidRDefault=&quot;00B31FD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55" type="#_x0000_t75" style="width:12.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31FD1&quot;/&gt;&lt;wsp:rsid wsp:val=&quot;00BE54F7&quot;/&gt;&lt;wsp:rsid wsp:val=&quot;00E11A48&quot;/&gt;&lt;/wsp:rsids&gt;&lt;/w:docPr&gt;&lt;w:body&gt;&lt;w:p wsp:rsidR=&quot;00000000&quot; wsp:rsidRDefault=&quot;00B31FD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56" type="#_x0000_t75" style="width:12.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6688C&quot;/&gt;&lt;wsp:rsid wsp:val=&quot;009F40CE&quot;/&gt;&lt;wsp:rsid wsp:val=&quot;00A907D4&quot;/&gt;&lt;wsp:rsid wsp:val=&quot;00AE184E&quot;/&gt;&lt;wsp:rsid wsp:val=&quot;00BE54F7&quot;/&gt;&lt;wsp:rsid wsp:val=&quot;00E11A48&quot;/&gt;&lt;/wsp:rsids&gt;&lt;/w:docPr&gt;&lt;w:body&gt;&lt;w:p wsp:rsidR=&quot;00000000&quot; wsp:rsidRDefault=&quot;0086688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57" type="#_x0000_t75" style="width:12.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6688C&quot;/&gt;&lt;wsp:rsid wsp:val=&quot;009F40CE&quot;/&gt;&lt;wsp:rsid wsp:val=&quot;00A907D4&quot;/&gt;&lt;wsp:rsid wsp:val=&quot;00AE184E&quot;/&gt;&lt;wsp:rsid wsp:val=&quot;00BE54F7&quot;/&gt;&lt;wsp:rsid wsp:val=&quot;00E11A48&quot;/&gt;&lt;/wsp:rsids&gt;&lt;/w:docPr&gt;&lt;w:body&gt;&lt;w:p wsp:rsidR=&quot;00000000&quot; wsp:rsidRDefault=&quot;0086688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r&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сжатое числовое выражение приростов всех относительных величин в </w:t>
      </w:r>
      <w:proofErr w:type="gramStart"/>
      <w:r w:rsidRPr="003070EB">
        <w:rPr>
          <w:rFonts w:ascii="Times New Roman" w:hAnsi="Times New Roman"/>
          <w:sz w:val="20"/>
          <w:szCs w:val="20"/>
        </w:rPr>
        <w:t>одно и тоже</w:t>
      </w:r>
      <w:proofErr w:type="gramEnd"/>
      <w:r w:rsidRPr="003070EB">
        <w:rPr>
          <w:rFonts w:ascii="Times New Roman" w:hAnsi="Times New Roman"/>
          <w:sz w:val="20"/>
          <w:szCs w:val="20"/>
        </w:rPr>
        <w:t xml:space="preserve"> число раз.</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 xml:space="preserve">В тех случаях, когда не определялось значение </w:t>
      </w:r>
      <w:r w:rsidRPr="003070EB">
        <w:rPr>
          <w:rFonts w:ascii="Times New Roman" w:hAnsi="Times New Roman"/>
          <w:sz w:val="20"/>
          <w:szCs w:val="20"/>
          <w:lang w:val="en-US"/>
        </w:rPr>
        <w:t>Y</w:t>
      </w:r>
      <w:r w:rsidRPr="003070EB">
        <w:rPr>
          <w:rFonts w:ascii="Times New Roman" w:hAnsi="Times New Roman"/>
          <w:i/>
          <w:iCs/>
          <w:sz w:val="20"/>
          <w:szCs w:val="20"/>
          <w:vertAlign w:val="subscript"/>
          <w:lang w:val="en-US"/>
        </w:rPr>
        <w:t>r</w:t>
      </w:r>
      <w:r w:rsidRPr="003070EB">
        <w:rPr>
          <w:rFonts w:ascii="Times New Roman" w:hAnsi="Times New Roman"/>
          <w:sz w:val="20"/>
          <w:szCs w:val="20"/>
        </w:rPr>
        <w:t xml:space="preserve">, следует соответствующее значение </w:t>
      </w:r>
      <w:r w:rsidRPr="003070EB">
        <w:rPr>
          <w:rFonts w:ascii="Times New Roman" w:hAnsi="Times New Roman"/>
          <w:sz w:val="20"/>
          <w:szCs w:val="20"/>
          <w:lang w:val="en-US"/>
        </w:rPr>
        <w:t>B</w:t>
      </w:r>
      <w:r w:rsidRPr="003070EB">
        <w:rPr>
          <w:rFonts w:ascii="Times New Roman" w:hAnsi="Times New Roman"/>
          <w:i/>
          <w:iCs/>
          <w:sz w:val="20"/>
          <w:szCs w:val="20"/>
          <w:vertAlign w:val="subscript"/>
          <w:lang w:val="en-US"/>
        </w:rPr>
        <w:t>r</w:t>
      </w:r>
      <w:r w:rsidRPr="003070EB">
        <w:rPr>
          <w:rFonts w:ascii="Times New Roman" w:hAnsi="Times New Roman"/>
          <w:sz w:val="20"/>
          <w:szCs w:val="20"/>
        </w:rPr>
        <w:t>считать равным 1. При  введенных обозначениях следующими интегральными показателями характеризуются:</w:t>
      </w:r>
    </w:p>
    <w:p w:rsidR="00614E1A" w:rsidRPr="003070EB" w:rsidRDefault="00614E1A" w:rsidP="000D32FE">
      <w:pPr>
        <w:numPr>
          <w:ilvl w:val="0"/>
          <w:numId w:val="9"/>
        </w:numPr>
        <w:spacing w:after="0" w:line="240" w:lineRule="auto"/>
        <w:contextualSpacing/>
        <w:jc w:val="both"/>
        <w:rPr>
          <w:rFonts w:ascii="Times New Roman" w:hAnsi="Times New Roman"/>
          <w:sz w:val="20"/>
          <w:szCs w:val="20"/>
        </w:rPr>
      </w:pPr>
      <w:r w:rsidRPr="003070EB">
        <w:rPr>
          <w:rFonts w:ascii="Times New Roman" w:hAnsi="Times New Roman"/>
          <w:sz w:val="20"/>
          <w:szCs w:val="20"/>
        </w:rPr>
        <w:t>Потенциалвуза</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58" type="#_x0000_t75" style="width:77.25pt;height:34.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00FBB&quot;/&gt;&lt;wsp:rsid wsp:val=&quot;00E11A48&quot;/&gt;&lt;/wsp:rsids&gt;&lt;/w:docPr&gt;&lt;w:body&gt;&lt;w:p wsp:rsidR=&quot;00000000&quot; wsp:rsidRDefault=&quot;00D00FB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I&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r&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l&lt;/m:t&gt;&lt;/m:r&gt;&lt;/m:sup&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r&lt;/m:t&gt;&lt;/m:r&gt;&lt;/m:sub&gt;&lt;/m:s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B&lt;/m:t&gt;&lt;/m:r&gt;&lt;/m:e&gt;&lt;m:sub&gt;&lt;m:r&gt;&lt;w:rPr&gt;&lt;w:rFonts w:ascii=&quot;Cambria Math&quot; w:h-ansi=&quot;Cambria Math&quot;/&gt;&lt;wx:font wx:val=&quot;Cambria Math&quot;/&gt;&lt;w:i/&gt;&lt;w:lang w:val=&quot;EN-US&quot;/&gt;&lt;/w:rPr&gt;&lt;m:t&gt;r&lt;/m:t&gt;&lt;/m:r&gt;&lt;/m:sub&gt;&lt;/m:sSub&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r&lt;/m:t&gt;&lt;/m:r&gt;&lt;/m:sub&gt;&lt;/m:sSub&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59" type="#_x0000_t75" style="width:77.25pt;height:34.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00FBB&quot;/&gt;&lt;wsp:rsid wsp:val=&quot;00E11A48&quot;/&gt;&lt;/wsp:rsids&gt;&lt;/w:docPr&gt;&lt;w:body&gt;&lt;w:p wsp:rsidR=&quot;00000000&quot; wsp:rsidRDefault=&quot;00D00FBB&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I&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r&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l&lt;/m:t&gt;&lt;/m:r&gt;&lt;/m:sup&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r&lt;/m:t&gt;&lt;/m:r&gt;&lt;/m:sub&gt;&lt;/m:s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B&lt;/m:t&gt;&lt;/m:r&gt;&lt;/m:e&gt;&lt;m:sub&gt;&lt;m:r&gt;&lt;w:rPr&gt;&lt;w:rFonts w:ascii=&quot;Cambria Math&quot; w:h-ansi=&quot;Cambria Math&quot;/&gt;&lt;wx:font wx:val=&quot;Cambria Math&quot;/&gt;&lt;w:i/&gt;&lt;w:lang w:val=&quot;EN-US&quot;/&gt;&lt;/w:rPr&gt;&lt;m:t&gt;r&lt;/m:t&gt;&lt;/m:r&gt;&lt;/m:sub&gt;&lt;/m:sSub&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r&lt;/m:t&gt;&lt;/m:r&gt;&lt;/m:sub&gt;&lt;/m:sSub&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где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60"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C45B4&quot;/&gt;&lt;wsp:rsid wsp:val=&quot;00BE54F7&quot;/&gt;&lt;wsp:rsid wsp:val=&quot;00E11A48&quot;/&gt;&lt;/wsp:rsids&gt;&lt;/w:docPr&gt;&lt;w:body&gt;&lt;w:p wsp:rsidR=&quot;00000000&quot; wsp:rsidRDefault=&quot;00BC45B4&quot;&gt;&lt;m:oMathPara&gt;&lt;m:oMath&gt;&lt;m:r&gt;&lt;w:rPr&gt;&lt;w:rFonts w:ascii=&quot;Cambria Math&quot; w:h-ansi=&quot;Cambria Math&quot;/&gt;&lt;wx:font wx:val=&quot;Cambria Math&quot;/&gt;&lt;w:i/&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61" type="#_x0000_t75" style="width:8.2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C45B4&quot;/&gt;&lt;wsp:rsid wsp:val=&quot;00BE54F7&quot;/&gt;&lt;wsp:rsid wsp:val=&quot;00E11A48&quot;/&gt;&lt;/wsp:rsids&gt;&lt;/w:docPr&gt;&lt;w:body&gt;&lt;w:p wsp:rsidR=&quot;00000000&quot; wsp:rsidRDefault=&quot;00BC45B4&quot;&gt;&lt;m:oMathPara&gt;&lt;m:oMath&gt;&lt;m:r&gt;&lt;w:rPr&gt;&lt;w:rFonts w:ascii=&quot;Cambria Math&quot; w:h-ansi=&quot;Cambria Math&quot;/&gt;&lt;wx:font wx:val=&quot;Cambria Math&quot;/&gt;&lt;w:i/&gt;&lt;/w:rPr&gt;&lt;m:t&gt;l&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количество критериев потенциала;</w:t>
      </w:r>
    </w:p>
    <w:p w:rsidR="00614E1A" w:rsidRPr="003070EB" w:rsidRDefault="00614E1A" w:rsidP="000D32FE">
      <w:pPr>
        <w:numPr>
          <w:ilvl w:val="0"/>
          <w:numId w:val="9"/>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Результаты деятельности вуза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62" type="#_x0000_t75" style="width:77.25pt;height:34.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81634&quot;/&gt;&lt;wsp:rsid wsp:val=&quot;009F40CE&quot;/&gt;&lt;wsp:rsid wsp:val=&quot;00A907D4&quot;/&gt;&lt;wsp:rsid wsp:val=&quot;00AE184E&quot;/&gt;&lt;wsp:rsid wsp:val=&quot;00BE54F7&quot;/&gt;&lt;wsp:rsid wsp:val=&quot;00E11A48&quot;/&gt;&lt;/wsp:rsids&gt;&lt;/w:docPr&gt;&lt;w:body&gt;&lt;w:p wsp:rsidR=&quot;00000000&quot; wsp:rsidRDefault=&quot;0098163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r&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l&lt;/m:t&gt;&lt;/m:r&gt;&lt;/m:sub&gt;&lt;m:sup&gt;&lt;m:r&gt;&lt;w:rPr&gt;&lt;w:rFonts w:ascii=&quot;Cambria Math&quot; w:h-ansi=&quot;Cambria Math&quot;/&gt;&lt;wx:font wx:val=&quot;Cambria Math&quot;/&gt;&lt;w:i/&gt;&lt;w:lang w:val=&quot;EN-US&quot;/&gt;&lt;/w:rPr&gt;&lt;m:t&gt;l&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k&lt;/m:t&gt;&lt;/m:r&gt;&lt;/m:sup&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r&lt;/m:t&gt;&lt;/m:r&gt;&lt;/m:sub&gt;&lt;/m:s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B&lt;/m:t&gt;&lt;/m:r&gt;&lt;/m:e&gt;&lt;m:sub&gt;&lt;m:r&gt;&lt;w:rPr&gt;&lt;w:rFonts w:ascii=&quot;Cambria Math&quot; w:h-ansi=&quot;Cambria Math&quot;/&gt;&lt;wx:font wx:val=&quot;Cambria Math&quot;/&gt;&lt;w:i/&gt;&lt;w:lang w:val=&quot;EN-US&quot;/&gt;&lt;/w:rPr&gt;&lt;m:t&gt;r&lt;/m:t&gt;&lt;/m:r&gt;&lt;/m:sub&gt;&lt;/m:sSub&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r&lt;/m:t&gt;&lt;/m:r&gt;&lt;/m:sub&gt;&lt;/m:sSub&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63" type="#_x0000_t75" style="width:77.25pt;height:34.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81634&quot;/&gt;&lt;wsp:rsid wsp:val=&quot;009F40CE&quot;/&gt;&lt;wsp:rsid wsp:val=&quot;00A907D4&quot;/&gt;&lt;wsp:rsid wsp:val=&quot;00AE184E&quot;/&gt;&lt;wsp:rsid wsp:val=&quot;00BE54F7&quot;/&gt;&lt;wsp:rsid wsp:val=&quot;00E11A48&quot;/&gt;&lt;/wsp:rsids&gt;&lt;/w:docPr&gt;&lt;w:body&gt;&lt;w:p wsp:rsidR=&quot;00000000&quot; wsp:rsidRDefault=&quot;0098163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nary&gt;&lt;m:naryPr&gt;&lt;m:chr m:val=&quot;в€Џ&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r&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l&lt;/m:t&gt;&lt;/m:r&gt;&lt;/m:sub&gt;&lt;m:sup&gt;&lt;m:r&gt;&lt;w:rPr&gt;&lt;w:rFonts w:ascii=&quot;Cambria Math&quot; w:h-ansi=&quot;Cambria Math&quot;/&gt;&lt;wx:font wx:val=&quot;Cambria Math&quot;/&gt;&lt;w:i/&gt;&lt;w:lang w:val=&quot;EN-US&quot;/&gt;&lt;/w:rPr&gt;&lt;m:t&gt;l&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k&lt;/m:t&gt;&lt;/m:r&gt;&lt;/m:sup&gt;&lt;m:e&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lang w:val=&quot;EN-US&quot;/&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A&lt;/m:t&gt;&lt;/m:r&gt;&lt;/m:e&gt;&lt;m:sub&gt;&lt;m:r&gt;&lt;w:rPr&gt;&lt;w:rFonts w:ascii=&quot;Cambria Math&quot; w:h-ansi=&quot;Cambria Math&quot;/&gt;&lt;wx:font wx:val=&quot;Cambria Math&quot;/&gt;&lt;w:i/&gt;&lt;w:lang w:val=&quot;EN-US&quot;/&gt;&lt;/w:rPr&gt;&lt;m:t&gt;r&lt;/m:t&gt;&lt;/m:r&gt;&lt;/m:sub&gt;&lt;/m:sSub&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B&lt;/m:t&gt;&lt;/m:r&gt;&lt;/m:e&gt;&lt;m:sub&gt;&lt;m:r&gt;&lt;w:rPr&gt;&lt;w:rFonts w:ascii=&quot;Cambria Math&quot; w:h-ansi=&quot;Cambria Math&quot;/&gt;&lt;wx:font wx:val=&quot;Cambria Math&quot;/&gt;&lt;w:i/&gt;&lt;w:lang w:val=&quot;EN-US&quot;/&gt;&lt;/w:rPr&gt;&lt;m:t&gt;r&lt;/m:t&gt;&lt;/m:r&gt;&lt;/m:sub&gt;&lt;/m:sSub&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Ој&lt;/m:t&gt;&lt;/m:r&gt;&lt;/m:e&gt;&lt;m:sub&gt;&lt;m:r&gt;&lt;w:rPr&gt;&lt;w:rFonts w:ascii=&quot;Cambria Math&quot; w:h-ansi=&quot;Cambria Math&quot;/&gt;&lt;wx:font wx:val=&quot;Cambria Math&quot;/&gt;&lt;w:i/&gt;&lt;w:lang w:val=&quot;EN-US&quot;/&gt;&lt;/w:rPr&gt;&lt;m:t&gt;r&lt;/m:t&gt;&lt;/m:r&gt;&lt;/m:sub&gt;&lt;/m:sSub&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2"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где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64"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2049F&quot;/&gt;&lt;wsp:rsid wsp:val=&quot;00E11A48&quot;/&gt;&lt;/wsp:rsids&gt;&lt;/w:docPr&gt;&lt;w:body&gt;&lt;w:p wsp:rsidR=&quot;00000000&quot; wsp:rsidRDefault=&quot;00D2049F&quot;&gt;&lt;m:oMathPara&gt;&lt;m:oMath&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65" type="#_x0000_t75" style="width:10.5pt;height:12.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D2049F&quot;/&gt;&lt;wsp:rsid wsp:val=&quot;00E11A48&quot;/&gt;&lt;/wsp:rsids&gt;&lt;/w:docPr&gt;&lt;w:body&gt;&lt;w:p wsp:rsidR=&quot;00000000&quot; wsp:rsidRDefault=&quot;00D2049F&quot;&gt;&lt;m:oMathPara&gt;&lt;m:oMath&gt;&lt;m:r&gt;&lt;w:rPr&gt;&lt;w:rFonts w:ascii=&quot;Cambria Math&quot; w:h-ansi=&quot;Cambria Math&quot;/&gt;&lt;wx:font wx:val=&quot;Cambria Math&quot;/&gt;&lt;w:i/&gt;&lt;w:lang w:val=&quot;EN-US&quot;/&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количество критериев результативности;</w:t>
      </w:r>
    </w:p>
    <w:p w:rsidR="00614E1A" w:rsidRPr="003070EB" w:rsidRDefault="00614E1A" w:rsidP="000D32FE">
      <w:pPr>
        <w:numPr>
          <w:ilvl w:val="0"/>
          <w:numId w:val="9"/>
        </w:numPr>
        <w:spacing w:after="0" w:line="240" w:lineRule="auto"/>
        <w:contextualSpacing/>
        <w:jc w:val="both"/>
        <w:rPr>
          <w:rFonts w:ascii="Times New Roman" w:hAnsi="Times New Roman"/>
          <w:sz w:val="20"/>
          <w:szCs w:val="20"/>
        </w:rPr>
      </w:pPr>
      <w:r w:rsidRPr="003070EB">
        <w:rPr>
          <w:rFonts w:ascii="Times New Roman" w:hAnsi="Times New Roman"/>
          <w:sz w:val="20"/>
          <w:szCs w:val="20"/>
        </w:rPr>
        <w:t xml:space="preserve">Общая оценка состояния и функционирования вуза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66" type="#_x0000_t75" style="width:6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5103E&quot;/&gt;&lt;wsp:rsid wsp:val=&quot;009F40CE&quot;/&gt;&lt;wsp:rsid wsp:val=&quot;00A907D4&quot;/&gt;&lt;wsp:rsid wsp:val=&quot;00AE184E&quot;/&gt;&lt;wsp:rsid wsp:val=&quot;00BE54F7&quot;/&gt;&lt;wsp:rsid wsp:val=&quot;00E11A48&quot;/&gt;&lt;/wsp:rsids&gt;&lt;/w:docPr&gt;&lt;w:body&gt;&lt;w:p wsp:rsidR=&quot;00000000&quot; wsp:rsidRDefault=&quot;0085103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3&lt;/m:t&gt;&lt;/m:r&gt;&lt;/m:sub&gt;&lt;/m:sSub&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1&lt;/m:t&gt;&lt;/m:r&gt;&lt;/m:sub&gt;&lt;/m:sSub&gt;&lt;/m:e&gt;&lt;/m:d&gt;&lt;/m:e&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sup&gt;&lt;/m:sSup&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lt;/m:t&gt;&lt;/m:r&gt;&lt;/m:sub&gt;&lt;/m:sSub&gt;&lt;m:ctrlPr&gt;&lt;w:rPr&gt;&lt;w:rFonts w:ascii=&quot;Cambria Math&quot; w:h-ansi=&quot;Cambria Math&quot;/&gt;&lt;wx:font wx:val=&quot;Cambria Math&quot;/&gt;&lt;w:i/&gt;&lt;w:lang w:val=&quot;EN-US&quot;/&gt;&lt;/w:rPr&gt;&lt;/m:ctrlPr&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П‰&lt;/m:t&gt;&lt;/m:r&gt;&lt;/m:e&gt;&lt;m:sub&gt;&lt;m:r&gt;&lt;w:rPr&gt;&lt;w:rFonts w:ascii=&quot;Cambria Math&quot; w:h-ansi=&quot;Cambria Math&quot;/&gt;&lt;wx:font wx:val=&quot;Cambria Math&quot;/&gt;&lt;w:i/&gt;&lt;/w:rPr&gt;&lt;m:t&gt;2&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67" type="#_x0000_t75" style="width:67.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85103E&quot;/&gt;&lt;wsp:rsid wsp:val=&quot;009F40CE&quot;/&gt;&lt;wsp:rsid wsp:val=&quot;00A907D4&quot;/&gt;&lt;wsp:rsid wsp:val=&quot;00AE184E&quot;/&gt;&lt;wsp:rsid wsp:val=&quot;00BE54F7&quot;/&gt;&lt;wsp:rsid wsp:val=&quot;00E11A48&quot;/&gt;&lt;/wsp:rsids&gt;&lt;/w:docPr&gt;&lt;w:body&gt;&lt;w:p wsp:rsidR=&quot;00000000&quot; wsp:rsidRDefault=&quot;0085103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3&lt;/m:t&gt;&lt;/m:r&gt;&lt;/m:sub&gt;&lt;/m:sSub&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1&lt;/m:t&gt;&lt;/m:r&gt;&lt;/m:sub&gt;&lt;/m:sSub&gt;&lt;/m:e&gt;&lt;/m:d&gt;&lt;/m:e&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sup&gt;&lt;/m:sSup&gt;&lt;m:sSup&gt;&lt;m:sSupPr&gt;&lt;m:ctrlPr&gt;&lt;w:rPr&gt;&lt;w:rFonts w:ascii=&quot;Cambria Math&quot; w:h-ansi=&quot;Cambria Math&quot;/&gt;&lt;wx:font wx:val=&quot;Cambria Math&quot;/&gt;&lt;w:i/&gt;&lt;w:lang w:val=&quot;EN-US&quot;/&gt;&lt;/w:rPr&gt;&lt;/m:ctrlPr&gt;&lt;/m:sSupPr&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lt;/m:t&gt;&lt;/m:r&gt;&lt;/m:sub&gt;&lt;/m:sSub&gt;&lt;m:ctrlPr&gt;&lt;w:rPr&gt;&lt;w:rFonts w:ascii=&quot;Cambria Math&quot; w:h-ansi=&quot;Cambria Math&quot;/&gt;&lt;wx:font wx:val=&quot;Cambria Math&quot;/&gt;&lt;w:i/&gt;&lt;w:lang w:val=&quot;EN-US&quot;/&gt;&lt;/w:rPr&gt;&lt;/m:ctrlPr&gt;&lt;/m:e&gt;&lt;/m:d&gt;&lt;/m:e&gt;&lt;m:sup&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П‰&lt;/m:t&gt;&lt;/m:r&gt;&lt;/m:e&gt;&lt;m:sub&gt;&lt;m:r&gt;&lt;w:rPr&gt;&lt;w:rFonts w:ascii=&quot;Cambria Math&quot; w:h-ansi=&quot;Cambria Math&quot;/&gt;&lt;wx:font wx:val=&quot;Cambria Math&quot;/&gt;&lt;w:i/&gt;&lt;/w:rPr&gt;&lt;m:t&gt;2&lt;/m:t&gt;&lt;/m:r&gt;&lt;/m:sub&gt;&lt;/m:sSub&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3"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Здесь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68" type="#_x0000_t75" style="width:140.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A0EDF&quot;/&gt;&lt;wsp:rsid wsp:val=&quot;009F40CE&quot;/&gt;&lt;wsp:rsid wsp:val=&quot;00A907D4&quot;/&gt;&lt;wsp:rsid wsp:val=&quot;00AE184E&quot;/&gt;&lt;wsp:rsid wsp:val=&quot;00BE54F7&quot;/&gt;&lt;wsp:rsid wsp:val=&quot;00E11A48&quot;/&gt;&lt;/wsp:rsids&gt;&lt;/w:docPr&gt;&lt;w:body&gt;&lt;w:p wsp:rsidR=&quot;00000000&quot; wsp:rsidRDefault=&quot;007A0E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lang w:val=&quot;EN-US&quot;/&gt;&lt;/w:rPr&gt;&lt;m:t&gt;r&lt;/m:t&gt;&lt;/m:r&gt;&lt;/m:sub&gt;&lt;/m:sSub&gt;&lt;m:r&gt;&lt;w:rPr&gt;&lt;w:rFonts w:ascii=&quot;Cambria Math&quot; w:h-ansi=&quot;Cambria Math&quot;/&gt;&lt;wx:font wx:val=&quot;Cambria Math&quot;/&gt;&lt;w:i/&gt;&lt;/w:rPr&gt;&lt;m:t&gt;,  r=1,2,вЂ¦,n,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Рё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П‰&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69" type="#_x0000_t75" style="width:140.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7A0EDF&quot;/&gt;&lt;wsp:rsid wsp:val=&quot;009F40CE&quot;/&gt;&lt;wsp:rsid wsp:val=&quot;00A907D4&quot;/&gt;&lt;wsp:rsid wsp:val=&quot;00AE184E&quot;/&gt;&lt;wsp:rsid wsp:val=&quot;00BE54F7&quot;/&gt;&lt;wsp:rsid wsp:val=&quot;00E11A48&quot;/&gt;&lt;/wsp:rsids&gt;&lt;/w:docPr&gt;&lt;w:body&gt;&lt;w:p wsp:rsidR=&quot;00000000&quot; wsp:rsidRDefault=&quot;007A0E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Ој&lt;/m:t&gt;&lt;/m:r&gt;&lt;/m:e&gt;&lt;m:sub&gt;&lt;m:r&gt;&lt;w:rPr&gt;&lt;w:rFonts w:ascii=&quot;Cambria Math&quot; w:h-ansi=&quot;Cambria Math&quot;/&gt;&lt;wx:font wx:val=&quot;Cambria Math&quot;/&gt;&lt;w:i/&gt;&lt;w:lang w:val=&quot;EN-US&quot;/&gt;&lt;/w:rPr&gt;&lt;m:t&gt;r&lt;/m:t&gt;&lt;/m:r&gt;&lt;/m:sub&gt;&lt;/m:sSub&gt;&lt;m:r&gt;&lt;w:rPr&gt;&lt;w:rFonts w:ascii=&quot;Cambria Math&quot; w:h-ansi=&quot;Cambria Math&quot;/&gt;&lt;wx:font wx:val=&quot;Cambria Math&quot;/&gt;&lt;w:i/&gt;&lt;/w:rPr&gt;&lt;m:t&gt;,  r=1,2,вЂ¦,n,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 Рё &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П‰&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4"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весовые коэффициенты, которые задаются экспертным путем с учетом нормировки и результатов количественных расчетов на ЭВМ.</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Есливсепоказателидеятельностивузасоответствуютусредненнымихвеличинам по всей совокупности однопрофильных вузов и к моменту учета не изменились, то</w:t>
      </w:r>
      <w:proofErr w:type="gramStart"/>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70" type="#_x0000_t75" style="width:3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AE50ED&quot;/&gt;&lt;wsp:rsid wsp:val=&quot;00BE54F7&quot;/&gt;&lt;wsp:rsid wsp:val=&quot;00E11A48&quot;/&gt;&lt;/wsp:rsids&gt;&lt;/w:docPr&gt;&lt;w:body&gt;&lt;w:p wsp:rsidR=&quot;00000000&quot; wsp:rsidRDefault=&quot;00AE50ED&quot;&gt;&lt;m:oMathPara&gt;&lt;m:oMath&gt;&lt;m:sSub&gt;&lt;m:sSubPr&gt;&lt;m:ctrlPr&gt;&lt;w:rPr&gt;&lt;w:rFonts w:ascii=&quot;Cambria Math&quot; w:h-ansi=&quot;Cambria Math&quot;/&gt;&lt;wx:font wx:val=&quot;Cambria Math&quot;/&gt;&lt;w:i/&gt;&lt;w:i-cs/&gt;&lt;w:lang w:val=&quot;EN-US&quot;/&gt;&lt;/w:rPr&gt;&lt;/m:ctrlPr&gt;&lt;/m:sSubPr&gt;&lt;m:e&gt;&lt;m:r&gt;&lt;w:rPr&gt;&lt;w:rFonts w:ascii=&quot;Cambria Math&quot; w:h-ansi=&quot;Cambria Math&quot;/&gt;&lt;wx:font wx:val=&quot;Cambria Math&quot;/&gt;&lt;w:i/&gt;&lt;w:lang w:val=&quot;EN-US&quot;/&gt;&lt;/w:rPr&gt;&lt;m:t&gt;I&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 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71" type="#_x0000_t75" style="width:3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AE50ED&quot;/&gt;&lt;wsp:rsid wsp:val=&quot;00BE54F7&quot;/&gt;&lt;wsp:rsid wsp:val=&quot;00E11A48&quot;/&gt;&lt;/wsp:rsids&gt;&lt;/w:docPr&gt;&lt;w:body&gt;&lt;w:p wsp:rsidR=&quot;00000000&quot; wsp:rsidRDefault=&quot;00AE50ED&quot;&gt;&lt;m:oMathPara&gt;&lt;m:oMath&gt;&lt;m:sSub&gt;&lt;m:sSubPr&gt;&lt;m:ctrlPr&gt;&lt;w:rPr&gt;&lt;w:rFonts w:ascii=&quot;Cambria Math&quot; w:h-ansi=&quot;Cambria Math&quot;/&gt;&lt;wx:font wx:val=&quot;Cambria Math&quot;/&gt;&lt;w:i/&gt;&lt;w:i-cs/&gt;&lt;w:lang w:val=&quot;EN-US&quot;/&gt;&lt;/w:rPr&gt;&lt;/m:ctrlPr&gt;&lt;/m:sSubPr&gt;&lt;m:e&gt;&lt;m:r&gt;&lt;w:rPr&gt;&lt;w:rFonts w:ascii=&quot;Cambria Math&quot; w:h-ansi=&quot;Cambria Math&quot;/&gt;&lt;wx:font wx:val=&quot;Cambria Math&quot;/&gt;&lt;w:i/&gt;&lt;w:lang w:val=&quot;EN-US&quot;/&gt;&lt;/w:rPr&gt;&lt;m:t&gt;I&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 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5"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Е</w:t>
      </w:r>
      <w:proofErr w:type="gramEnd"/>
      <w:r w:rsidRPr="003070EB">
        <w:rPr>
          <w:rFonts w:ascii="Times New Roman" w:hAnsi="Times New Roman"/>
          <w:sz w:val="20"/>
          <w:szCs w:val="20"/>
        </w:rPr>
        <w:t xml:space="preserve">сли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72" type="#_x0000_t75" style="width:32.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0BB9&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F0BB9&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r&gt;&lt;w:rPr&gt;&lt;w:rFonts w:ascii=&quot;Cambria Math&quot; w:h-ansi=&quot;Cambria Math&quot;/&gt;&lt;wx:font wx:val=&quot;Cambria Math&quot;/&gt;&lt;w:i/&gt;&lt;/w:rPr&gt;&lt;m:t&gt;&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73" type="#_x0000_t75" style="width:32.2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0BB9&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F0BB9&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r&gt;&lt;w:rPr&gt;&lt;w:rFonts w:ascii=&quot;Cambria Math&quot; w:h-ansi=&quot;Cambria Math&quot;/&gt;&lt;wx:font wx:val=&quot;Cambria Math&quot;/&gt;&lt;w:i/&gt;&lt;/w:rPr&gt;&lt;m:t&gt;&amp;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6"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то вуз может характеризоваться как благополучный с точки зрения роста его важнейших качественных показателей, в основном превышающих средний их уровень по однопрофильным вузам,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74" type="#_x0000_t75" style="width:3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449EB&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449EB&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r&gt;&lt;w:rPr&gt;&lt;w:rFonts w:ascii=&quot;Cambria Math&quot; w:h-ansi=&quot;Cambria Math&quot;/&gt;&lt;wx:font wx:val=&quot;Cambria Math&quot;/&gt;&lt;w:i/&gt;&lt;/w:rPr&gt;&lt;m:t&gt;&amp;lt; 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75" type="#_x0000_t75" style="width:3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449EB&quot;/&gt;&lt;wsp:rsid wsp:val=&quot;004F15D7&quot;/&gt;&lt;wsp:rsid wsp:val=&quot;009F40CE&quot;/&gt;&lt;wsp:rsid wsp:val=&quot;00A907D4&quot;/&gt;&lt;wsp:rsid wsp:val=&quot;00AE184E&quot;/&gt;&lt;wsp:rsid wsp:val=&quot;00BE54F7&quot;/&gt;&lt;wsp:rsid wsp:val=&quot;00E11A48&quot;/&gt;&lt;/wsp:rsids&gt;&lt;/w:docPr&gt;&lt;w:body&gt;&lt;w:p wsp:rsidR=&quot;00000000&quot; wsp:rsidRDefault=&quot;004449EB&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r&gt;&lt;w:rPr&gt;&lt;w:rFonts w:ascii=&quot;Cambria Math&quot; w:h-ansi=&quot;Cambria Math&quot;/&gt;&lt;wx:font wx:val=&quot;Cambria Math&quot;/&gt;&lt;w:i/&gt;&lt;/w:rPr&gt;&lt;m:t&gt;&amp;lt; 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7"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 xml:space="preserve"> — свидетельство недостаточной работы вуза по развитию вышеуказанных показателей. </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 xml:space="preserve">Таким образом, показатель </w:t>
      </w:r>
      <w:r w:rsidRPr="003070EB">
        <w:rPr>
          <w:rFonts w:ascii="Times New Roman" w:hAnsi="Times New Roman"/>
          <w:sz w:val="20"/>
          <w:szCs w:val="20"/>
        </w:rPr>
        <w:fldChar w:fldCharType="begin"/>
      </w:r>
      <w:r w:rsidRPr="003070EB">
        <w:rPr>
          <w:rFonts w:ascii="Times New Roman" w:hAnsi="Times New Roman"/>
          <w:sz w:val="20"/>
          <w:szCs w:val="20"/>
        </w:rPr>
        <w:instrText xml:space="preserve"> QUOTE </w:instrText>
      </w:r>
      <w:r w:rsidR="009E6D99">
        <w:pict>
          <v:shape id="_x0000_i1176"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E66AC&quot;/&gt;&lt;wsp:rsid wsp:val=&quot;00E11A48&quot;/&gt;&lt;/wsp:rsids&gt;&lt;/w:docPr&gt;&lt;w:body&gt;&lt;w:p wsp:rsidR=&quot;00000000&quot; wsp:rsidRDefault=&quot;00CE66AC&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3070EB">
        <w:rPr>
          <w:rFonts w:ascii="Times New Roman" w:hAnsi="Times New Roman"/>
          <w:sz w:val="20"/>
          <w:szCs w:val="20"/>
        </w:rPr>
        <w:instrText xml:space="preserve"> </w:instrText>
      </w:r>
      <w:r w:rsidRPr="003070EB">
        <w:rPr>
          <w:rFonts w:ascii="Times New Roman" w:hAnsi="Times New Roman"/>
          <w:sz w:val="20"/>
          <w:szCs w:val="20"/>
        </w:rPr>
        <w:fldChar w:fldCharType="separate"/>
      </w:r>
      <w:r w:rsidR="009E6D99">
        <w:pict>
          <v:shape id="_x0000_i1177" type="#_x0000_t75" style="width:10.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D32FE&quot;/&gt;&lt;wsp:rsid wsp:val=&quot;00003A39&quot;/&gt;&lt;wsp:rsid wsp:val=&quot;000D32FE&quot;/&gt;&lt;wsp:rsid wsp:val=&quot;00214C5F&quot;/&gt;&lt;wsp:rsid wsp:val=&quot;00223F81&quot;/&gt;&lt;wsp:rsid wsp:val=&quot;004F15D7&quot;/&gt;&lt;wsp:rsid wsp:val=&quot;009F40CE&quot;/&gt;&lt;wsp:rsid wsp:val=&quot;00A907D4&quot;/&gt;&lt;wsp:rsid wsp:val=&quot;00AE184E&quot;/&gt;&lt;wsp:rsid wsp:val=&quot;00BE54F7&quot;/&gt;&lt;wsp:rsid wsp:val=&quot;00CE66AC&quot;/&gt;&lt;wsp:rsid wsp:val=&quot;00E11A48&quot;/&gt;&lt;/wsp:rsids&gt;&lt;/w:docPr&gt;&lt;w:body&gt;&lt;w:p wsp:rsidR=&quot;00000000&quot; wsp:rsidRDefault=&quot;00CE66AC&quot;&gt;&lt;m:oMathPara&gt;&lt;m:oMath&gt;&lt;m:sSub&gt;&lt;m:sSubPr&gt;&lt;m:ctrlPr&gt;&lt;w:rPr&gt;&lt;w:rFonts w:ascii=&quot;Cambria Math&quot; w:h-ansi=&quot;Cambria Math&quot;/&gt;&lt;wx:font wx:val=&quot;Cambria Math&quot;/&gt;&lt;w:i/&gt;&lt;w:i-cs/&gt;&lt;w:vertAlign w:val=&quot;subscript&quot;/&gt;&lt;w:lang w:val=&quot;EN-US&quot;/&gt;&lt;/w:rPr&gt;&lt;/m:ctrlPr&gt;&lt;/m:sSubPr&gt;&lt;m:e&gt;&lt;m:r&gt;&lt;w:rPr&gt;&lt;w:rFonts w:ascii=&quot;Cambria Math&quot; w:h-ansi=&quot;Cambria Math&quot;/&gt;&lt;wx:font wx:val=&quot;Cambria Math&quot;/&gt;&lt;w:i/&gt;&lt;w:lang w:val=&quot;EN-US&quot;/&gt;&lt;/w:rPr&gt;&lt;m:t&gt;I&lt;/m:t&gt;&lt;/m:r&gt;&lt;m:ctrlPr&gt;&lt;w:rPr&gt;&lt;w:rFonts w:ascii=&quot;Cambria Math&quot; w:h-ansi=&quot;Cambria Math&quot;/&gt;&lt;wx:font wx:val=&quot;Cambria Math&quot;/&gt;&lt;w:i/&gt;&lt;w:i-cs/&gt;&lt;w:lang w:val=&quot;EN-US&quot;/&gt;&lt;/w:rPr&gt;&lt;/m:ctrlPr&gt;&lt;/m:e&gt;&lt;m:sub&gt;&lt;m:r&gt;&lt;w:rPr&gt;&lt;w:rFonts w:ascii=&quot;Cambria Math&quot; w:h-ansi=&quot;Cambria Math&quot;/&gt;&lt;wx:font wx:val=&quot;Cambria Math&quot;/&gt;&lt;w:i/&gt;&lt;w:vertAlign w:val=&quot;subscript&quot;/&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8" o:title="" chromakey="white"/>
          </v:shape>
        </w:pict>
      </w:r>
      <w:r w:rsidRPr="003070EB">
        <w:rPr>
          <w:rFonts w:ascii="Times New Roman" w:hAnsi="Times New Roman"/>
          <w:sz w:val="20"/>
          <w:szCs w:val="20"/>
        </w:rPr>
        <w:fldChar w:fldCharType="end"/>
      </w:r>
      <w:r w:rsidRPr="003070EB">
        <w:rPr>
          <w:rFonts w:ascii="Times New Roman" w:hAnsi="Times New Roman"/>
          <w:sz w:val="20"/>
          <w:szCs w:val="20"/>
        </w:rPr>
        <w:t>можно использовать для интегральной оценки качества работы вуза по организации образовательного процесса [7].</w:t>
      </w:r>
    </w:p>
    <w:p w:rsidR="00614E1A" w:rsidRPr="003070EB" w:rsidRDefault="00614E1A" w:rsidP="000D32FE">
      <w:pPr>
        <w:spacing w:after="0" w:line="240" w:lineRule="auto"/>
        <w:jc w:val="both"/>
        <w:rPr>
          <w:rFonts w:ascii="Times New Roman" w:hAnsi="Times New Roman"/>
          <w:sz w:val="20"/>
          <w:szCs w:val="20"/>
        </w:rPr>
      </w:pPr>
      <w:r w:rsidRPr="003070EB">
        <w:rPr>
          <w:rFonts w:ascii="Times New Roman" w:hAnsi="Times New Roman"/>
          <w:sz w:val="20"/>
          <w:szCs w:val="20"/>
        </w:rPr>
        <w:tab/>
        <w:t>Предложенная математическая модель позволяет дать комплексную оценку деятельности вуза за определенный период времени. Достоинством такой модели является возможность объединения в оценке разнородных показателей с учетом значимости каждого из них. Это позволяет сравнивать получаемые многокритериальные оценки и определять наиболее сильные и слабые стороны в работе вуза по организации образовательного процесса, а также планировать выполнение показателей в контексте полученной интегральной оценки.</w:t>
      </w:r>
    </w:p>
    <w:p w:rsidR="00614E1A" w:rsidRPr="003070EB" w:rsidRDefault="00614E1A" w:rsidP="000D32FE">
      <w:pPr>
        <w:spacing w:after="0" w:line="240" w:lineRule="auto"/>
        <w:ind w:firstLine="708"/>
        <w:jc w:val="center"/>
        <w:rPr>
          <w:rFonts w:ascii="Times New Roman" w:hAnsi="Times New Roman"/>
          <w:b/>
          <w:sz w:val="20"/>
          <w:szCs w:val="20"/>
        </w:rPr>
      </w:pPr>
    </w:p>
    <w:p w:rsidR="00614E1A" w:rsidRPr="003070EB" w:rsidRDefault="00614E1A" w:rsidP="000D32FE">
      <w:pPr>
        <w:tabs>
          <w:tab w:val="left" w:pos="1080"/>
        </w:tabs>
        <w:spacing w:after="0" w:line="240" w:lineRule="auto"/>
        <w:ind w:firstLine="708"/>
        <w:jc w:val="center"/>
        <w:rPr>
          <w:rFonts w:ascii="Times New Roman" w:hAnsi="Times New Roman"/>
          <w:b/>
          <w:sz w:val="20"/>
          <w:szCs w:val="20"/>
          <w:lang w:val="en-US"/>
        </w:rPr>
      </w:pPr>
      <w:r w:rsidRPr="003070EB">
        <w:rPr>
          <w:rFonts w:ascii="Times New Roman" w:hAnsi="Times New Roman"/>
          <w:b/>
          <w:sz w:val="20"/>
          <w:szCs w:val="20"/>
          <w:lang w:val="en-US"/>
        </w:rPr>
        <w:t>Литература</w:t>
      </w:r>
    </w:p>
    <w:p w:rsidR="00614E1A" w:rsidRPr="003070EB" w:rsidRDefault="00614E1A" w:rsidP="000D32FE">
      <w:pPr>
        <w:numPr>
          <w:ilvl w:val="0"/>
          <w:numId w:val="7"/>
        </w:numPr>
        <w:tabs>
          <w:tab w:val="left" w:pos="1080"/>
        </w:tabs>
        <w:spacing w:after="0" w:line="240" w:lineRule="auto"/>
        <w:ind w:left="0" w:firstLine="708"/>
        <w:contextualSpacing/>
        <w:jc w:val="both"/>
        <w:rPr>
          <w:rFonts w:ascii="Times New Roman" w:hAnsi="Times New Roman"/>
          <w:sz w:val="20"/>
          <w:szCs w:val="20"/>
        </w:rPr>
      </w:pPr>
      <w:r w:rsidRPr="003070EB">
        <w:rPr>
          <w:rFonts w:ascii="Times New Roman" w:hAnsi="Times New Roman"/>
          <w:sz w:val="20"/>
          <w:szCs w:val="20"/>
        </w:rPr>
        <w:lastRenderedPageBreak/>
        <w:t>Граничина О. А. Математические модели управления качеством образовательного процесса в вузе с активной оптимизацией: статья/ – М: РГПУ, - 32с.</w:t>
      </w:r>
    </w:p>
    <w:p w:rsidR="00614E1A" w:rsidRPr="003070EB" w:rsidRDefault="00614E1A" w:rsidP="000D32FE">
      <w:pPr>
        <w:numPr>
          <w:ilvl w:val="0"/>
          <w:numId w:val="7"/>
        </w:numPr>
        <w:tabs>
          <w:tab w:val="left" w:pos="1080"/>
        </w:tabs>
        <w:spacing w:after="0" w:line="240" w:lineRule="auto"/>
        <w:ind w:left="0" w:firstLine="708"/>
        <w:contextualSpacing/>
        <w:jc w:val="both"/>
        <w:rPr>
          <w:rFonts w:ascii="Times New Roman" w:hAnsi="Times New Roman"/>
          <w:sz w:val="20"/>
          <w:szCs w:val="20"/>
        </w:rPr>
      </w:pPr>
      <w:r w:rsidRPr="003070EB">
        <w:rPr>
          <w:rFonts w:ascii="Times New Roman" w:hAnsi="Times New Roman"/>
          <w:sz w:val="20"/>
          <w:szCs w:val="20"/>
        </w:rPr>
        <w:t>Васильев В. Н. и др. О математических моделях оптимального управления системой подготовки специалистов. Петрозаводск: изд-во Петр. ГУ. 1997</w:t>
      </w:r>
    </w:p>
    <w:p w:rsidR="00614E1A" w:rsidRPr="003070EB" w:rsidRDefault="00614E1A" w:rsidP="000D32FE">
      <w:pPr>
        <w:numPr>
          <w:ilvl w:val="0"/>
          <w:numId w:val="7"/>
        </w:numPr>
        <w:tabs>
          <w:tab w:val="left" w:pos="1080"/>
        </w:tabs>
        <w:spacing w:after="0" w:line="240" w:lineRule="auto"/>
        <w:ind w:left="0" w:firstLine="708"/>
        <w:jc w:val="both"/>
        <w:rPr>
          <w:rFonts w:ascii="Times New Roman" w:hAnsi="Times New Roman"/>
          <w:sz w:val="20"/>
          <w:szCs w:val="20"/>
        </w:rPr>
      </w:pPr>
      <w:r w:rsidRPr="003070EB">
        <w:rPr>
          <w:rFonts w:ascii="Times New Roman" w:hAnsi="Times New Roman"/>
          <w:sz w:val="20"/>
          <w:szCs w:val="20"/>
        </w:rPr>
        <w:t xml:space="preserve">Чернецкий В. И. Математическое моделирование динамических систем. Петрозаводск: изд-во Петр. ГУ. 1996. </w:t>
      </w:r>
    </w:p>
    <w:p w:rsidR="00614E1A" w:rsidRPr="003070EB" w:rsidRDefault="00614E1A" w:rsidP="000D32FE">
      <w:pPr>
        <w:numPr>
          <w:ilvl w:val="0"/>
          <w:numId w:val="7"/>
        </w:numPr>
        <w:tabs>
          <w:tab w:val="left" w:pos="1080"/>
        </w:tabs>
        <w:spacing w:after="0" w:line="240" w:lineRule="auto"/>
        <w:ind w:left="0" w:firstLine="708"/>
        <w:jc w:val="both"/>
        <w:rPr>
          <w:rFonts w:ascii="Times New Roman" w:hAnsi="Times New Roman"/>
          <w:sz w:val="20"/>
          <w:szCs w:val="20"/>
        </w:rPr>
      </w:pPr>
      <w:r w:rsidRPr="003070EB">
        <w:rPr>
          <w:rFonts w:ascii="Times New Roman" w:hAnsi="Times New Roman"/>
          <w:sz w:val="20"/>
          <w:szCs w:val="20"/>
        </w:rPr>
        <w:t>Ризен Ю.С. Математическое моделирование образовательного процесса в оценке качества деятельности вуза: статья/Ризен Ю.С., Захарова А.А., Минин М.Г. - Томск: ТГПУ. 2014 г.</w:t>
      </w:r>
    </w:p>
    <w:p w:rsidR="00614E1A" w:rsidRPr="003070EB" w:rsidRDefault="00614E1A" w:rsidP="000D32FE">
      <w:pPr>
        <w:numPr>
          <w:ilvl w:val="0"/>
          <w:numId w:val="7"/>
        </w:numPr>
        <w:tabs>
          <w:tab w:val="left" w:pos="1080"/>
        </w:tabs>
        <w:spacing w:after="0" w:line="240" w:lineRule="auto"/>
        <w:ind w:left="0" w:firstLine="708"/>
        <w:jc w:val="both"/>
        <w:rPr>
          <w:rFonts w:ascii="Times New Roman" w:hAnsi="Times New Roman"/>
          <w:sz w:val="20"/>
          <w:szCs w:val="20"/>
        </w:rPr>
      </w:pPr>
      <w:r w:rsidRPr="003070EB">
        <w:rPr>
          <w:rFonts w:ascii="Times New Roman" w:hAnsi="Times New Roman"/>
          <w:sz w:val="20"/>
          <w:szCs w:val="20"/>
        </w:rPr>
        <w:t>Синюк, В. Г., Алгоритмы и структуры данных: учеб.пособие для студентов вузов, обучающихся по специальности 090303.65 – Информац. безопасность автоматизир. систем // В. Г. Синюк, Ю. Д. Рязанов ; БГТУ им. В. Г. Шухова. – Электрон.текстовые дан. – Белгород : Изд-во БГТУ им. В. Г. Шухова, 2015.</w:t>
      </w:r>
    </w:p>
    <w:p w:rsidR="00614E1A" w:rsidRPr="003070EB" w:rsidRDefault="00614E1A" w:rsidP="000D32FE">
      <w:pPr>
        <w:numPr>
          <w:ilvl w:val="0"/>
          <w:numId w:val="7"/>
        </w:numPr>
        <w:tabs>
          <w:tab w:val="left" w:pos="1080"/>
        </w:tabs>
        <w:spacing w:after="0" w:line="240" w:lineRule="auto"/>
        <w:ind w:left="0" w:firstLine="708"/>
        <w:jc w:val="both"/>
        <w:rPr>
          <w:rFonts w:ascii="Times New Roman" w:hAnsi="Times New Roman"/>
          <w:sz w:val="20"/>
          <w:szCs w:val="20"/>
        </w:rPr>
      </w:pPr>
      <w:r w:rsidRPr="003070EB">
        <w:rPr>
          <w:rFonts w:ascii="Times New Roman" w:hAnsi="Times New Roman"/>
          <w:sz w:val="20"/>
          <w:szCs w:val="20"/>
        </w:rPr>
        <w:t>Петровский А. Б. Теория принятия решений: учебник для студ. высш. учеб.заведений/ А. Б. Петровский – М.: «Академия», 2009. – 400 с.</w:t>
      </w:r>
    </w:p>
    <w:p w:rsidR="00614E1A" w:rsidRPr="003070EB" w:rsidRDefault="00614E1A" w:rsidP="000D32FE">
      <w:pPr>
        <w:numPr>
          <w:ilvl w:val="0"/>
          <w:numId w:val="7"/>
        </w:numPr>
        <w:tabs>
          <w:tab w:val="left" w:pos="1080"/>
        </w:tabs>
        <w:spacing w:after="0" w:line="240" w:lineRule="auto"/>
        <w:ind w:left="0" w:firstLine="708"/>
        <w:jc w:val="both"/>
        <w:rPr>
          <w:rFonts w:ascii="Times New Roman" w:hAnsi="Times New Roman"/>
          <w:sz w:val="20"/>
          <w:szCs w:val="20"/>
        </w:rPr>
      </w:pPr>
      <w:r w:rsidRPr="003070EB">
        <w:rPr>
          <w:rFonts w:ascii="Times New Roman" w:hAnsi="Times New Roman"/>
          <w:sz w:val="20"/>
          <w:szCs w:val="20"/>
        </w:rPr>
        <w:t>Васенев Ю.Б., Михайлов М.В., Хованов Н.В. Оценка деятельности субъектов учебного процесса // Материалы конференции КС и УМО вузов в области инновационных междисциплинарных образовательных программ. 14—15 апреля 2005 г. Информационный бюллетень. № 6. СПб, 2005. С. 42-51.</w:t>
      </w:r>
    </w:p>
    <w:p w:rsidR="00614E1A" w:rsidRPr="003070EB" w:rsidRDefault="00614E1A" w:rsidP="000D32FE">
      <w:pPr>
        <w:spacing w:after="0" w:line="360" w:lineRule="auto"/>
      </w:pPr>
    </w:p>
    <w:p w:rsidR="00614E1A" w:rsidRPr="003070EB" w:rsidRDefault="00614E1A" w:rsidP="003B32A6">
      <w:pPr>
        <w:spacing w:after="0" w:line="240" w:lineRule="auto"/>
        <w:jc w:val="center"/>
        <w:rPr>
          <w:rFonts w:ascii="Times New Roman" w:hAnsi="Times New Roman"/>
          <w:b/>
          <w:sz w:val="20"/>
          <w:szCs w:val="20"/>
          <w:lang w:eastAsia="ru-RU"/>
        </w:rPr>
      </w:pPr>
    </w:p>
    <w:p w:rsidR="00614E1A" w:rsidRPr="003070EB" w:rsidRDefault="00614E1A" w:rsidP="003B32A6">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УДОВЛЕТВОРЕННОСТЬ ВЫБОРОМ СПЕЦИАЛЬНОСТИ</w:t>
      </w:r>
      <w:r w:rsidRPr="003070EB">
        <w:rPr>
          <w:rFonts w:ascii="Times New Roman" w:hAnsi="Times New Roman"/>
          <w:b/>
          <w:sz w:val="20"/>
          <w:szCs w:val="20"/>
          <w:lang w:eastAsia="ru-RU"/>
        </w:rPr>
        <w:br/>
      </w:r>
    </w:p>
    <w:p w:rsidR="00614E1A" w:rsidRPr="003070EB" w:rsidRDefault="00614E1A" w:rsidP="003B32A6">
      <w:pPr>
        <w:spacing w:after="0" w:line="240" w:lineRule="auto"/>
        <w:jc w:val="right"/>
        <w:rPr>
          <w:rFonts w:ascii="Times New Roman" w:hAnsi="Times New Roman"/>
          <w:b/>
          <w:sz w:val="20"/>
          <w:szCs w:val="20"/>
          <w:lang w:eastAsia="ru-RU"/>
        </w:rPr>
      </w:pPr>
      <w:r w:rsidRPr="003070EB">
        <w:rPr>
          <w:rFonts w:ascii="Times New Roman" w:hAnsi="Times New Roman"/>
          <w:b/>
          <w:sz w:val="20"/>
          <w:szCs w:val="20"/>
          <w:lang w:eastAsia="ru-RU"/>
        </w:rPr>
        <w:t>Шило А.Д.,</w:t>
      </w:r>
    </w:p>
    <w:p w:rsidR="00614E1A" w:rsidRPr="003070EB" w:rsidRDefault="00614E1A" w:rsidP="003B32A6">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студент кафедры</w:t>
      </w:r>
      <w:r w:rsidRPr="003070EB">
        <w:rPr>
          <w:rFonts w:ascii="Times New Roman" w:hAnsi="Times New Roman"/>
          <w:iCs/>
          <w:sz w:val="20"/>
          <w:szCs w:val="20"/>
          <w:lang w:eastAsia="ru-RU"/>
        </w:rPr>
        <w:t xml:space="preserve"> экономики и менеджмента</w:t>
      </w:r>
    </w:p>
    <w:p w:rsidR="00614E1A" w:rsidRPr="003070EB" w:rsidRDefault="00614E1A" w:rsidP="003B32A6">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 xml:space="preserve">Института экономики и менеджмента БГТУ им. В.Г.Шухова, 1 курс </w:t>
      </w:r>
    </w:p>
    <w:p w:rsidR="00614E1A" w:rsidRPr="003070EB" w:rsidRDefault="00614E1A" w:rsidP="003B32A6">
      <w:pPr>
        <w:spacing w:after="0" w:line="240" w:lineRule="auto"/>
        <w:jc w:val="right"/>
        <w:rPr>
          <w:rFonts w:ascii="Times New Roman" w:hAnsi="Times New Roman"/>
          <w:i/>
          <w:sz w:val="20"/>
          <w:szCs w:val="20"/>
          <w:lang w:eastAsia="ru-RU"/>
        </w:rPr>
      </w:pPr>
    </w:p>
    <w:p w:rsidR="00614E1A" w:rsidRPr="003070EB" w:rsidRDefault="00614E1A" w:rsidP="003B32A6">
      <w:pPr>
        <w:spacing w:after="0" w:line="240" w:lineRule="auto"/>
        <w:jc w:val="right"/>
        <w:rPr>
          <w:rFonts w:ascii="Times New Roman" w:hAnsi="Times New Roman"/>
          <w:b/>
          <w:sz w:val="20"/>
          <w:szCs w:val="20"/>
          <w:lang w:eastAsia="ru-RU"/>
        </w:rPr>
      </w:pPr>
      <w:r w:rsidRPr="003070EB">
        <w:rPr>
          <w:rFonts w:ascii="Times New Roman" w:hAnsi="Times New Roman"/>
          <w:i/>
          <w:sz w:val="20"/>
          <w:szCs w:val="20"/>
          <w:lang w:eastAsia="ru-RU"/>
        </w:rPr>
        <w:t>Научный руководитель</w:t>
      </w:r>
      <w:r w:rsidRPr="003070EB">
        <w:rPr>
          <w:rFonts w:ascii="Times New Roman" w:hAnsi="Times New Roman"/>
          <w:b/>
          <w:sz w:val="20"/>
          <w:szCs w:val="20"/>
          <w:lang w:eastAsia="ru-RU"/>
        </w:rPr>
        <w:t xml:space="preserve">О.П. Шамаева, </w:t>
      </w:r>
    </w:p>
    <w:p w:rsidR="00614E1A" w:rsidRPr="003070EB" w:rsidRDefault="00614E1A" w:rsidP="003B32A6">
      <w:pPr>
        <w:spacing w:after="0" w:line="240" w:lineRule="auto"/>
        <w:jc w:val="right"/>
        <w:rPr>
          <w:rFonts w:ascii="Times New Roman" w:hAnsi="Times New Roman"/>
          <w:i/>
          <w:sz w:val="20"/>
          <w:szCs w:val="20"/>
          <w:lang w:eastAsia="ru-RU"/>
        </w:rPr>
      </w:pPr>
      <w:r w:rsidRPr="003070EB">
        <w:rPr>
          <w:rFonts w:ascii="Times New Roman" w:hAnsi="Times New Roman"/>
          <w:i/>
          <w:sz w:val="20"/>
          <w:szCs w:val="20"/>
          <w:lang w:eastAsia="ru-RU"/>
        </w:rPr>
        <w:t>кандидат социологических наук, доцент,</w:t>
      </w:r>
    </w:p>
    <w:p w:rsidR="00614E1A" w:rsidRPr="003070EB" w:rsidRDefault="00614E1A" w:rsidP="003B32A6">
      <w:pPr>
        <w:spacing w:after="0" w:line="240" w:lineRule="auto"/>
        <w:jc w:val="center"/>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Тема моего социологического исследования «Удовлетворенность выбором специальности», безусловно, актуальна, ведь каждый человек, поступающий в высшее учебное заведение, сталкивается с выбором, который и будет определять его будущую профессиональную деятельность. Выбор ВУЗа, специальности, а соответственно и будущей профессии – это серьезный и ответственный шаг в жизни каждого человека, требующий подготовки и знаний. Все мы хотим, чтобы работа соответствовала нашим интересам и возможностям, приносила радость и достойно оплачивалась.</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От правильности выбора будущей профессии зависит душевное равновесие и материальное благополучие во взрослой жизни. Неправильный выбор профессии приводит к тому, что многие взрослые оказываются недовольны выбранной сферой деятельности, и как следствие – уровнем и качеством своей жизни, степенью профессиональной реализованности, своим социальным статусом.  Однако, сделать такой выбор – это пол дела. Именно в процессе обучения, формирования молодого специалиста важную роль играет такой компонент, как удовлетворенность выбором специальности.</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По прошествии некоторого промежутка времени во время учебы в университете, у большинства студентов происходит изменение в оценке правильности выбора, и, как правило, чем больше учишься, тем удовлетворенность выбором специальности снижается.</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 В данном социологическом исследовании попробуем проанализировать удовлетворенность выбором специальности и выявить, удовлетворены ли студенты своим выбором, а так же факторы, влияющие на их удовлетворенность. Основной задачей исследования является выявление различия между степенью удовлетворенности специальностью. В  исследовании принимали участие студенты БГТУ им. В.Г. Шухова, 1-4 курс, из них   юношей  и 50%девушек .</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Большую роль в обучении занимает заинтересованность студента своей профессией. Если выбранная специальность нравится, то студент будет больше интересоваться, а соответственно из него может получиться хороший специалист. Ответы на вопрос «Как Вы относитесь к выбранной специальности?» представлены в виде диаграммы 1.</w:t>
      </w:r>
    </w:p>
    <w:p w:rsidR="00614E1A" w:rsidRPr="003070EB" w:rsidRDefault="009E6D99" w:rsidP="003B32A6">
      <w:pPr>
        <w:spacing w:after="0" w:line="240" w:lineRule="auto"/>
        <w:ind w:firstLine="720"/>
        <w:jc w:val="both"/>
        <w:rPr>
          <w:rFonts w:ascii="Times New Roman" w:hAnsi="Times New Roman"/>
          <w:sz w:val="20"/>
          <w:szCs w:val="20"/>
          <w:lang w:eastAsia="ru-RU"/>
        </w:rPr>
      </w:pPr>
      <w:r>
        <w:rPr>
          <w:noProof/>
          <w:lang w:eastAsia="ru-RU"/>
        </w:rPr>
        <w:lastRenderedPageBreak/>
        <w:pict>
          <v:shape id="Рисунок 23" o:spid="_x0000_s1026" type="#_x0000_t75" style="position:absolute;left:0;text-align:left;margin-left:52.9pt;margin-top:62.75pt;width:262.1pt;height:195.95pt;z-index:251655680;visibility:visible;mso-wrap-distance-left:0;mso-wrap-distance-right:0" filled="t">
            <v:imagedata r:id="rId149" o:title=""/>
            <w10:wrap type="topAndBottom"/>
          </v:shape>
        </w:pict>
      </w:r>
      <w:r w:rsidR="00614E1A" w:rsidRPr="003070EB">
        <w:rPr>
          <w:rFonts w:ascii="Times New Roman" w:hAnsi="Times New Roman"/>
          <w:sz w:val="20"/>
          <w:szCs w:val="20"/>
          <w:lang w:eastAsia="ru-RU"/>
        </w:rPr>
        <w:t>Результаты по данному вопросу достаточно очевидны: большинству участников, обучающихся на 1 курсе, очень нравится выбранная ими специальность; связан такой результат, скорее всего с тем, что ребята только недавно попали в студенческую среду и пока не сумели полностью оценить сделанный ими выбор. В свою очередь респонденты старших курсов (3-4) уже смогли понять и ощутить на себе все плюсы и минусы организации учебного процесса.</w:t>
      </w:r>
    </w:p>
    <w:p w:rsidR="00614E1A" w:rsidRPr="003070EB" w:rsidRDefault="009E6D99" w:rsidP="003B32A6">
      <w:pPr>
        <w:spacing w:after="0" w:line="240" w:lineRule="auto"/>
        <w:ind w:firstLine="720"/>
        <w:jc w:val="both"/>
        <w:rPr>
          <w:rFonts w:ascii="Times New Roman" w:hAnsi="Times New Roman"/>
          <w:sz w:val="20"/>
          <w:szCs w:val="20"/>
          <w:lang w:eastAsia="ru-RU"/>
        </w:rPr>
      </w:pPr>
      <w:r>
        <w:rPr>
          <w:noProof/>
          <w:lang w:eastAsia="ru-RU"/>
        </w:rPr>
        <w:pict>
          <v:shape id="Рисунок 22" o:spid="_x0000_s1027" type="#_x0000_t75" style="position:absolute;left:0;text-align:left;margin-left:342.55pt;margin-top:49.5pt;width:138.75pt;height:41.2pt;z-index:251657728;visibility:visible;mso-wrap-distance-left:0;mso-wrap-distance-right:0" filled="t">
            <v:imagedata r:id="rId150" o:title=""/>
            <w10:wrap type="topAndBottom"/>
          </v:shape>
        </w:pict>
      </w:r>
      <w:r w:rsidR="00614E1A" w:rsidRPr="003070EB">
        <w:rPr>
          <w:rFonts w:ascii="Times New Roman" w:hAnsi="Times New Roman"/>
          <w:sz w:val="20"/>
          <w:szCs w:val="20"/>
          <w:lang w:eastAsia="ru-RU"/>
        </w:rPr>
        <w:t>Диаграмма 1. «Отношение к выбранной специальности »</w: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Большинство студентов старшего курса интересуется дополнительной литературой, либо другими источниками информации, направленными на получение своей специальности,а вот у младшего другие результаты. </w:t>
      </w:r>
    </w:p>
    <w:p w:rsidR="00614E1A" w:rsidRPr="003070EB" w:rsidRDefault="00614E1A" w:rsidP="003B32A6">
      <w:pPr>
        <w:spacing w:after="0" w:line="240" w:lineRule="auto"/>
        <w:ind w:firstLine="720"/>
        <w:jc w:val="both"/>
        <w:rPr>
          <w:rFonts w:ascii="Times New Roman" w:hAnsi="Times New Roman"/>
          <w:sz w:val="20"/>
          <w:szCs w:val="20"/>
          <w:lang w:eastAsia="ru-RU"/>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80"/>
        <w:gridCol w:w="2160"/>
        <w:gridCol w:w="2160"/>
        <w:gridCol w:w="2160"/>
      </w:tblGrid>
      <w:tr w:rsidR="00614E1A" w:rsidRPr="003070EB" w:rsidTr="00E62AC9">
        <w:tc>
          <w:tcPr>
            <w:tcW w:w="288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150" w:line="240" w:lineRule="auto"/>
              <w:ind w:firstLine="720"/>
              <w:jc w:val="both"/>
              <w:rPr>
                <w:rFonts w:ascii="Times New Roman" w:eastAsia="SimSun" w:hAnsi="Times New Roman"/>
                <w:i/>
                <w:kern w:val="1"/>
                <w:sz w:val="20"/>
                <w:szCs w:val="20"/>
                <w:lang w:eastAsia="hi-IN" w:bidi="hi-IN"/>
              </w:rPr>
            </w:pPr>
          </w:p>
        </w:tc>
        <w:tc>
          <w:tcPr>
            <w:tcW w:w="216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Регулярно</w:t>
            </w:r>
          </w:p>
        </w:tc>
        <w:tc>
          <w:tcPr>
            <w:tcW w:w="216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Периодически</w:t>
            </w:r>
          </w:p>
        </w:tc>
        <w:tc>
          <w:tcPr>
            <w:tcW w:w="2160" w:type="dxa"/>
            <w:tcBorders>
              <w:top w:val="single" w:sz="8" w:space="0" w:color="808080"/>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Не пользуются</w:t>
            </w:r>
          </w:p>
        </w:tc>
      </w:tr>
      <w:tr w:rsidR="00614E1A" w:rsidRPr="003070EB" w:rsidTr="00E62AC9">
        <w:tc>
          <w:tcPr>
            <w:tcW w:w="28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Младший курс</w:t>
            </w:r>
          </w:p>
        </w:tc>
        <w:tc>
          <w:tcPr>
            <w:tcW w:w="216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14 %</w:t>
            </w:r>
          </w:p>
        </w:tc>
        <w:tc>
          <w:tcPr>
            <w:tcW w:w="216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20 %</w:t>
            </w:r>
          </w:p>
        </w:tc>
        <w:tc>
          <w:tcPr>
            <w:tcW w:w="2160" w:type="dxa"/>
            <w:tcBorders>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66 %</w:t>
            </w:r>
          </w:p>
        </w:tc>
      </w:tr>
      <w:tr w:rsidR="00614E1A" w:rsidRPr="003070EB" w:rsidTr="00E62AC9">
        <w:tc>
          <w:tcPr>
            <w:tcW w:w="28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Старший курс</w:t>
            </w:r>
          </w:p>
        </w:tc>
        <w:tc>
          <w:tcPr>
            <w:tcW w:w="216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30%</w:t>
            </w:r>
          </w:p>
        </w:tc>
        <w:tc>
          <w:tcPr>
            <w:tcW w:w="216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60 %</w:t>
            </w:r>
          </w:p>
        </w:tc>
        <w:tc>
          <w:tcPr>
            <w:tcW w:w="2160" w:type="dxa"/>
            <w:tcBorders>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10 %</w:t>
            </w:r>
          </w:p>
        </w:tc>
      </w:tr>
    </w:tbl>
    <w:p w:rsidR="00614E1A" w:rsidRPr="003070EB" w:rsidRDefault="00614E1A" w:rsidP="003B32A6">
      <w:pPr>
        <w:spacing w:after="0" w:line="240" w:lineRule="auto"/>
        <w:ind w:firstLine="720"/>
        <w:jc w:val="both"/>
        <w:rPr>
          <w:rFonts w:ascii="Times New Roman" w:hAnsi="Times New Roman"/>
          <w:spacing w:val="-5"/>
          <w:sz w:val="20"/>
          <w:szCs w:val="20"/>
          <w:lang w:eastAsia="ru-RU"/>
        </w:rPr>
      </w:pPr>
    </w:p>
    <w:p w:rsidR="00614E1A" w:rsidRPr="003070EB" w:rsidRDefault="00614E1A" w:rsidP="003B32A6">
      <w:pPr>
        <w:spacing w:after="0" w:line="240" w:lineRule="auto"/>
        <w:ind w:firstLine="720"/>
        <w:jc w:val="both"/>
        <w:rPr>
          <w:rFonts w:ascii="Times New Roman" w:hAnsi="Times New Roman"/>
          <w:spacing w:val="-5"/>
          <w:sz w:val="20"/>
          <w:szCs w:val="20"/>
          <w:lang w:eastAsia="ru-RU"/>
        </w:rPr>
      </w:pPr>
      <w:r w:rsidRPr="003070EB">
        <w:rPr>
          <w:rFonts w:ascii="Times New Roman" w:hAnsi="Times New Roman"/>
          <w:spacing w:val="-5"/>
          <w:sz w:val="20"/>
          <w:szCs w:val="20"/>
          <w:lang w:eastAsia="ru-RU"/>
        </w:rPr>
        <w:t xml:space="preserve">Таблица 1. </w:t>
      </w:r>
      <w:r w:rsidRPr="003070EB">
        <w:rPr>
          <w:rFonts w:ascii="Times New Roman" w:hAnsi="Times New Roman"/>
          <w:sz w:val="20"/>
          <w:szCs w:val="20"/>
          <w:lang w:eastAsia="ru-RU"/>
        </w:rPr>
        <w:t>«Пользование дополнительной литературой»</w:t>
      </w:r>
    </w:p>
    <w:p w:rsidR="00614E1A" w:rsidRPr="003070EB" w:rsidRDefault="00614E1A" w:rsidP="003B32A6">
      <w:pPr>
        <w:spacing w:after="0" w:line="240" w:lineRule="auto"/>
        <w:ind w:firstLine="720"/>
        <w:jc w:val="both"/>
        <w:rPr>
          <w:rFonts w:ascii="Times New Roman" w:hAnsi="Times New Roman"/>
          <w:spacing w:val="-5"/>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pacing w:val="-5"/>
          <w:sz w:val="20"/>
          <w:szCs w:val="20"/>
          <w:lang w:eastAsia="ru-RU"/>
        </w:rPr>
        <w:t xml:space="preserve">Исходя из результатов видно, что респонденты старшего курса более </w:t>
      </w:r>
      <w:r w:rsidRPr="003070EB">
        <w:rPr>
          <w:rFonts w:ascii="Times New Roman" w:hAnsi="Times New Roman"/>
          <w:spacing w:val="-6"/>
          <w:sz w:val="20"/>
          <w:szCs w:val="20"/>
          <w:lang w:eastAsia="ru-RU"/>
        </w:rPr>
        <w:t>заинтересованы в изучении будущей специальности и используют для этого различные стратегии, в том числе и самообразование.</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Интересен тот факт, что больше студентов младшего курса по сравнению со старшим курсом планируют работать по данной специальности.Вероятно это связано с с тем что,чем больше студенты  обучаются тем более реально отценивают выбранную профессию и планы на будущее.</w: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880"/>
        <w:gridCol w:w="2160"/>
        <w:gridCol w:w="2160"/>
        <w:gridCol w:w="2160"/>
      </w:tblGrid>
      <w:tr w:rsidR="00614E1A" w:rsidRPr="003070EB" w:rsidTr="00E62AC9">
        <w:tc>
          <w:tcPr>
            <w:tcW w:w="288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150" w:line="240" w:lineRule="auto"/>
              <w:ind w:firstLine="720"/>
              <w:jc w:val="both"/>
              <w:rPr>
                <w:rFonts w:ascii="Times New Roman" w:eastAsia="SimSun" w:hAnsi="Times New Roman"/>
                <w:i/>
                <w:kern w:val="1"/>
                <w:sz w:val="20"/>
                <w:szCs w:val="20"/>
                <w:lang w:eastAsia="hi-IN" w:bidi="hi-IN"/>
              </w:rPr>
            </w:pPr>
          </w:p>
        </w:tc>
        <w:tc>
          <w:tcPr>
            <w:tcW w:w="216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Планируют</w:t>
            </w:r>
          </w:p>
        </w:tc>
        <w:tc>
          <w:tcPr>
            <w:tcW w:w="216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Не планируют</w:t>
            </w:r>
          </w:p>
        </w:tc>
        <w:tc>
          <w:tcPr>
            <w:tcW w:w="2160" w:type="dxa"/>
            <w:tcBorders>
              <w:top w:val="single" w:sz="8" w:space="0" w:color="808080"/>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jc w:val="center"/>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Затрудняются ответить</w:t>
            </w:r>
          </w:p>
        </w:tc>
      </w:tr>
      <w:tr w:rsidR="00614E1A" w:rsidRPr="003070EB" w:rsidTr="00E62AC9">
        <w:tc>
          <w:tcPr>
            <w:tcW w:w="28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Младший курс</w:t>
            </w:r>
          </w:p>
        </w:tc>
        <w:tc>
          <w:tcPr>
            <w:tcW w:w="2160" w:type="dxa"/>
            <w:tcBorders>
              <w:left w:val="single" w:sz="8" w:space="0" w:color="808080"/>
              <w:bottom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73 %</w:t>
            </w:r>
          </w:p>
        </w:tc>
        <w:tc>
          <w:tcPr>
            <w:tcW w:w="2160" w:type="dxa"/>
            <w:tcBorders>
              <w:left w:val="single" w:sz="8" w:space="0" w:color="808080"/>
              <w:bottom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13%</w:t>
            </w:r>
          </w:p>
        </w:tc>
        <w:tc>
          <w:tcPr>
            <w:tcW w:w="2160" w:type="dxa"/>
            <w:tcBorders>
              <w:left w:val="single" w:sz="8" w:space="0" w:color="808080"/>
              <w:bottom w:val="single" w:sz="8" w:space="0" w:color="808080"/>
              <w:right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13%</w:t>
            </w:r>
          </w:p>
        </w:tc>
      </w:tr>
      <w:tr w:rsidR="00614E1A" w:rsidRPr="003070EB" w:rsidTr="00E62AC9">
        <w:tc>
          <w:tcPr>
            <w:tcW w:w="28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Старший курс</w:t>
            </w:r>
          </w:p>
        </w:tc>
        <w:tc>
          <w:tcPr>
            <w:tcW w:w="2160" w:type="dxa"/>
            <w:tcBorders>
              <w:left w:val="single" w:sz="8" w:space="0" w:color="808080"/>
              <w:bottom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40%</w:t>
            </w:r>
          </w:p>
        </w:tc>
        <w:tc>
          <w:tcPr>
            <w:tcW w:w="2160" w:type="dxa"/>
            <w:tcBorders>
              <w:left w:val="single" w:sz="8" w:space="0" w:color="808080"/>
              <w:bottom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10 %</w:t>
            </w:r>
          </w:p>
        </w:tc>
        <w:tc>
          <w:tcPr>
            <w:tcW w:w="2160" w:type="dxa"/>
            <w:tcBorders>
              <w:left w:val="single" w:sz="8" w:space="0" w:color="808080"/>
              <w:bottom w:val="single" w:sz="8" w:space="0" w:color="808080"/>
              <w:right w:val="single" w:sz="8" w:space="0" w:color="808080"/>
            </w:tcBorders>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50 %</w:t>
            </w:r>
          </w:p>
        </w:tc>
      </w:tr>
    </w:tbl>
    <w:p w:rsidR="00614E1A" w:rsidRPr="003070EB" w:rsidRDefault="00614E1A" w:rsidP="003B32A6">
      <w:pPr>
        <w:spacing w:after="0" w:line="240" w:lineRule="auto"/>
        <w:ind w:firstLine="720"/>
        <w:jc w:val="both"/>
        <w:rPr>
          <w:rFonts w:ascii="Times New Roman" w:hAnsi="Times New Roman"/>
          <w:spacing w:val="-5"/>
          <w:sz w:val="20"/>
          <w:szCs w:val="20"/>
          <w:lang w:eastAsia="ru-RU"/>
        </w:rPr>
      </w:pPr>
    </w:p>
    <w:p w:rsidR="00614E1A" w:rsidRPr="003070EB" w:rsidRDefault="00614E1A" w:rsidP="003B32A6">
      <w:pPr>
        <w:spacing w:after="0" w:line="240" w:lineRule="auto"/>
        <w:ind w:firstLine="720"/>
        <w:jc w:val="both"/>
        <w:rPr>
          <w:rFonts w:ascii="Times New Roman" w:hAnsi="Times New Roman"/>
          <w:spacing w:val="-5"/>
          <w:sz w:val="20"/>
          <w:szCs w:val="20"/>
          <w:lang w:eastAsia="ru-RU"/>
        </w:rPr>
      </w:pPr>
      <w:r w:rsidRPr="003070EB">
        <w:rPr>
          <w:rFonts w:ascii="Times New Roman" w:hAnsi="Times New Roman"/>
          <w:spacing w:val="-5"/>
          <w:sz w:val="20"/>
          <w:szCs w:val="20"/>
          <w:lang w:eastAsia="ru-RU"/>
        </w:rPr>
        <w:t xml:space="preserve">Таблица 2. </w:t>
      </w:r>
      <w:r w:rsidRPr="003070EB">
        <w:rPr>
          <w:rFonts w:ascii="Times New Roman" w:hAnsi="Times New Roman"/>
          <w:sz w:val="20"/>
          <w:szCs w:val="20"/>
          <w:lang w:eastAsia="ru-RU"/>
        </w:rPr>
        <w:t>«Планирование работы по специальности»</w: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Перейдем к анализу ответов на вопрос: «С момента поступления Вы поменяли мнение о Вашей специальности?». Студенты 1 курса на вопрос ответили ,изменилось в лучшую сторону 12,5%, что не изменилось 62,5%,изменили свое мнение в худшую сторону 12,5%  .У 2 курса изменилось в лучшую сторону 0%,  отношение не изменилось 71%,либо изменилось в худшую сторону 29%. У студентов 3-4 курсов мнения разделились таким образом: изменилось в лучшую сторону20, ответили – не изменилос30, а 50% изменили свое мнение в худшую сторону.</w:t>
      </w: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Снижение удовлетворенности респонденты обосновывали следующими факторами. Основные из них:</w:t>
      </w: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Перемена системы ценностей</w:t>
      </w: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Отсутствие достаточной информации при поступлении</w:t>
      </w:r>
    </w:p>
    <w:p w:rsidR="00614E1A" w:rsidRPr="003070EB" w:rsidRDefault="009E6D99" w:rsidP="003B32A6">
      <w:pPr>
        <w:suppressAutoHyphens/>
        <w:spacing w:after="0" w:line="240" w:lineRule="auto"/>
        <w:ind w:firstLine="720"/>
        <w:jc w:val="both"/>
        <w:rPr>
          <w:rFonts w:ascii="Times New Roman" w:eastAsia="SimSun" w:hAnsi="Times New Roman"/>
          <w:kern w:val="1"/>
          <w:sz w:val="20"/>
          <w:szCs w:val="20"/>
          <w:lang w:eastAsia="hi-IN" w:bidi="hi-IN"/>
        </w:rPr>
      </w:pPr>
      <w:r>
        <w:rPr>
          <w:noProof/>
          <w:lang w:eastAsia="ru-RU"/>
        </w:rPr>
        <w:pict>
          <v:shape id="Рисунок 21" o:spid="_x0000_s1028" type="#_x0000_t75" style="position:absolute;left:0;text-align:left;margin-left:315pt;margin-top:66.75pt;width:173.25pt;height:71.65pt;z-index:251658752;visibility:visible;mso-wrap-distance-left:0;mso-wrap-distance-right:0" filled="t">
            <v:imagedata r:id="rId151" o:title=""/>
            <w10:wrap type="topAndBottom"/>
          </v:shape>
        </w:pict>
      </w:r>
      <w:r w:rsidR="00614E1A" w:rsidRPr="003070EB">
        <w:rPr>
          <w:rFonts w:ascii="Times New Roman" w:eastAsia="SimSun" w:hAnsi="Times New Roman"/>
          <w:kern w:val="1"/>
          <w:sz w:val="20"/>
          <w:szCs w:val="20"/>
          <w:lang w:eastAsia="hi-IN" w:bidi="hi-IN"/>
        </w:rPr>
        <w:t xml:space="preserve">Вопрос «Изменилось ли мнение о выбранной вами специальности?» является одним из основных, </w:t>
      </w:r>
      <w:r w:rsidR="00614E1A" w:rsidRPr="003070EB">
        <w:rPr>
          <w:rFonts w:ascii="Times New Roman" w:eastAsia="SimSun" w:hAnsi="Times New Roman"/>
          <w:kern w:val="1"/>
          <w:sz w:val="20"/>
          <w:szCs w:val="20"/>
          <w:lang w:eastAsia="hi-IN" w:bidi="hi-IN"/>
        </w:rPr>
        <w:lastRenderedPageBreak/>
        <w:t>потому что в нем раскрывается часть выдвинутой гипотезы данного исследования.</w:t>
      </w:r>
    </w:p>
    <w:p w:rsidR="00614E1A" w:rsidRPr="003070EB" w:rsidRDefault="009E6D99" w:rsidP="003B32A6">
      <w:pPr>
        <w:spacing w:after="0" w:line="240" w:lineRule="auto"/>
        <w:ind w:firstLine="720"/>
        <w:jc w:val="both"/>
        <w:rPr>
          <w:rFonts w:ascii="Times New Roman" w:hAnsi="Times New Roman"/>
          <w:sz w:val="20"/>
          <w:szCs w:val="20"/>
          <w:lang w:eastAsia="ru-RU"/>
        </w:rPr>
      </w:pPr>
      <w:r>
        <w:rPr>
          <w:noProof/>
          <w:lang w:eastAsia="ru-RU"/>
        </w:rPr>
        <w:pict>
          <v:shape id="Рисунок 20" o:spid="_x0000_s1029" type="#_x0000_t75" style="position:absolute;left:0;text-align:left;margin-left:9pt;margin-top:16.75pt;width:252pt;height:185.7pt;z-index:251656704;visibility:visible;mso-wrap-distance-left:0;mso-wrap-distance-right:0" filled="t">
            <v:imagedata r:id="rId152" o:title=""/>
            <w10:wrap type="topAndBottom"/>
          </v:shape>
        </w:pic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 xml:space="preserve">Диаграмма 1. «Изменилось ли мнение о выбранной специальности » </w: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Как видно из диаграммы, среди студентов младших курсов разочаровавшихся в выборе специальности не больше 30%, а вот среди студентов старших курсов уже половина опрошенных.</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Респондентов младших курсов можно отнести к такой категории студентов, которые окончательно не определились в своем выборе. Для них приемлем компромисс между негативным и позитивным отношением к профессии и продолжением обучения в ВУЗе. Что же касается студентов старших курсов, то можно сказать, что их отношение к выбранной специальности становится более равновесным, обоснованным. Безусловно, это связано с тенденцией взросления молодых людей, со специализацией, которая позволяет понять тонкости специальности, с объективной оценкой собственных возможностей.</w:t>
      </w:r>
    </w:p>
    <w:p w:rsidR="00614E1A" w:rsidRPr="003070EB" w:rsidRDefault="00614E1A" w:rsidP="003B32A6">
      <w:pPr>
        <w:spacing w:after="0" w:line="240" w:lineRule="auto"/>
        <w:ind w:firstLine="720"/>
        <w:jc w:val="both"/>
        <w:rPr>
          <w:rFonts w:ascii="Times New Roman" w:hAnsi="Times New Roman"/>
          <w:sz w:val="20"/>
          <w:szCs w:val="20"/>
          <w:lang w:eastAsia="ru-RU"/>
        </w:rPr>
      </w:pPr>
      <w:r w:rsidRPr="003070EB">
        <w:rPr>
          <w:rFonts w:ascii="Times New Roman" w:hAnsi="Times New Roman"/>
          <w:sz w:val="20"/>
          <w:szCs w:val="20"/>
          <w:lang w:eastAsia="ru-RU"/>
        </w:rPr>
        <w:t>Так же, респондентам было предложено оценить их степень удовлетворенности выбором специальности по 5 балльной шкале. Данные говорят о том, что студенты старшего курса более разочарованы в выбранной специальности.</w:t>
      </w:r>
    </w:p>
    <w:p w:rsidR="00614E1A" w:rsidRPr="003070EB" w:rsidRDefault="00614E1A" w:rsidP="003B32A6">
      <w:pPr>
        <w:spacing w:after="0" w:line="240" w:lineRule="auto"/>
        <w:ind w:firstLine="720"/>
        <w:jc w:val="both"/>
        <w:rPr>
          <w:rFonts w:ascii="Times New Roman" w:hAnsi="Times New Roman"/>
          <w:sz w:val="20"/>
          <w:szCs w:val="20"/>
          <w:lang w:eastAsia="ru-RU"/>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3780"/>
        <w:gridCol w:w="1980"/>
        <w:gridCol w:w="1800"/>
        <w:gridCol w:w="1800"/>
      </w:tblGrid>
      <w:tr w:rsidR="00614E1A" w:rsidRPr="003070EB" w:rsidTr="00E62AC9">
        <w:tc>
          <w:tcPr>
            <w:tcW w:w="378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150" w:line="240" w:lineRule="auto"/>
              <w:ind w:firstLine="720"/>
              <w:jc w:val="center"/>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курс</w:t>
            </w:r>
          </w:p>
        </w:tc>
        <w:tc>
          <w:tcPr>
            <w:tcW w:w="198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center"/>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1</w:t>
            </w:r>
          </w:p>
        </w:tc>
        <w:tc>
          <w:tcPr>
            <w:tcW w:w="1800" w:type="dxa"/>
            <w:tcBorders>
              <w:top w:val="single" w:sz="8" w:space="0" w:color="808080"/>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center"/>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2</w:t>
            </w:r>
          </w:p>
        </w:tc>
        <w:tc>
          <w:tcPr>
            <w:tcW w:w="1800" w:type="dxa"/>
            <w:tcBorders>
              <w:top w:val="single" w:sz="8" w:space="0" w:color="808080"/>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center"/>
              <w:rPr>
                <w:rFonts w:ascii="Times New Roman" w:eastAsia="SimSun" w:hAnsi="Times New Roman"/>
                <w:i/>
                <w:kern w:val="1"/>
                <w:sz w:val="20"/>
                <w:szCs w:val="20"/>
                <w:lang w:eastAsia="hi-IN" w:bidi="hi-IN"/>
              </w:rPr>
            </w:pPr>
            <w:r w:rsidRPr="003070EB">
              <w:rPr>
                <w:rFonts w:ascii="Times New Roman" w:eastAsia="SimSun" w:hAnsi="Times New Roman"/>
                <w:i/>
                <w:kern w:val="1"/>
                <w:sz w:val="20"/>
                <w:szCs w:val="20"/>
                <w:lang w:eastAsia="hi-IN" w:bidi="hi-IN"/>
              </w:rPr>
              <w:t>3-4</w:t>
            </w:r>
          </w:p>
        </w:tc>
      </w:tr>
      <w:tr w:rsidR="00614E1A" w:rsidRPr="003070EB" w:rsidTr="00E62AC9">
        <w:tc>
          <w:tcPr>
            <w:tcW w:w="37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Степень удовлетворенности</w:t>
            </w:r>
          </w:p>
        </w:tc>
        <w:tc>
          <w:tcPr>
            <w:tcW w:w="198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80%</w:t>
            </w:r>
          </w:p>
        </w:tc>
        <w:tc>
          <w:tcPr>
            <w:tcW w:w="1800" w:type="dxa"/>
            <w:tcBorders>
              <w:left w:val="single" w:sz="8" w:space="0" w:color="808080"/>
              <w:bottom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60,%</w:t>
            </w:r>
          </w:p>
        </w:tc>
        <w:tc>
          <w:tcPr>
            <w:tcW w:w="1800" w:type="dxa"/>
            <w:tcBorders>
              <w:left w:val="single" w:sz="8" w:space="0" w:color="808080"/>
              <w:bottom w:val="single" w:sz="8" w:space="0" w:color="808080"/>
              <w:right w:val="single" w:sz="8" w:space="0" w:color="808080"/>
            </w:tcBorders>
            <w:vAlign w:val="center"/>
          </w:tcPr>
          <w:p w:rsidR="00614E1A" w:rsidRPr="003070EB" w:rsidRDefault="00614E1A" w:rsidP="00E62AC9">
            <w:pPr>
              <w:widowControl w:val="0"/>
              <w:suppressLineNumbers/>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58%</w:t>
            </w:r>
          </w:p>
        </w:tc>
      </w:tr>
    </w:tbl>
    <w:p w:rsidR="00614E1A" w:rsidRPr="003070EB" w:rsidRDefault="00614E1A" w:rsidP="003B32A6">
      <w:pPr>
        <w:spacing w:after="0" w:line="240" w:lineRule="auto"/>
        <w:ind w:firstLine="720"/>
        <w:jc w:val="both"/>
        <w:rPr>
          <w:rFonts w:ascii="Times New Roman" w:hAnsi="Times New Roman"/>
          <w:spacing w:val="-5"/>
          <w:sz w:val="20"/>
          <w:szCs w:val="20"/>
          <w:lang w:eastAsia="ru-RU"/>
        </w:rPr>
      </w:pPr>
      <w:r w:rsidRPr="003070EB">
        <w:rPr>
          <w:rFonts w:ascii="Times New Roman" w:hAnsi="Times New Roman"/>
          <w:spacing w:val="-5"/>
          <w:sz w:val="20"/>
          <w:szCs w:val="20"/>
          <w:lang w:eastAsia="ru-RU"/>
        </w:rPr>
        <w:t xml:space="preserve">Таблица 3. </w:t>
      </w:r>
      <w:r w:rsidRPr="003070EB">
        <w:rPr>
          <w:rFonts w:ascii="Times New Roman" w:hAnsi="Times New Roman"/>
          <w:sz w:val="20"/>
          <w:szCs w:val="20"/>
          <w:lang w:eastAsia="ru-RU"/>
        </w:rPr>
        <w:t>«Степень удовлетворенности выбранной специальностью»</w:t>
      </w:r>
    </w:p>
    <w:p w:rsidR="00614E1A" w:rsidRPr="003070EB" w:rsidRDefault="00614E1A" w:rsidP="003B32A6">
      <w:pPr>
        <w:spacing w:after="0" w:line="240" w:lineRule="auto"/>
        <w:ind w:firstLine="720"/>
        <w:jc w:val="both"/>
        <w:rPr>
          <w:rFonts w:ascii="Times New Roman" w:hAnsi="Times New Roman"/>
          <w:sz w:val="20"/>
          <w:szCs w:val="20"/>
          <w:lang w:eastAsia="ru-RU"/>
        </w:rPr>
      </w:pP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На основе проведенного социологического исследования стоит сделать вывод о том, что удовлетворенность выбором специальности является важным моментом в успешной учебной деятельности студентов, и, служит основой будущей профессии, отношения к ней.</w:t>
      </w: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Наша гипотеза подтвердилась – чем старше курс, тем студенты более четко определяются в своих мыслях, и более того, чем старше курс, тем быстрее растет число студентов, разочаровавшихся в выборе специальности.</w:t>
      </w:r>
    </w:p>
    <w:p w:rsidR="00614E1A" w:rsidRPr="003070EB" w:rsidRDefault="00614E1A" w:rsidP="003B32A6">
      <w:pPr>
        <w:suppressAutoHyphens/>
        <w:spacing w:after="150" w:line="240" w:lineRule="auto"/>
        <w:ind w:firstLine="720"/>
        <w:jc w:val="both"/>
        <w:rPr>
          <w:rFonts w:ascii="Times New Roman" w:eastAsia="SimSun" w:hAnsi="Times New Roman"/>
          <w:kern w:val="1"/>
          <w:sz w:val="20"/>
          <w:szCs w:val="20"/>
          <w:lang w:eastAsia="hi-IN" w:bidi="hi-IN"/>
        </w:rPr>
      </w:pPr>
      <w:r w:rsidRPr="003070EB">
        <w:rPr>
          <w:rFonts w:ascii="Times New Roman" w:eastAsia="SimSun" w:hAnsi="Times New Roman"/>
          <w:kern w:val="1"/>
          <w:sz w:val="20"/>
          <w:szCs w:val="20"/>
          <w:lang w:eastAsia="hi-IN" w:bidi="hi-IN"/>
        </w:rPr>
        <w:t>Необходимо серьезно относиться к данному выбору, ибо он определяет нас в обществе и служит новой ступенькой во взрослую, самостоятельную жизнь.</w:t>
      </w:r>
    </w:p>
    <w:p w:rsidR="00614E1A" w:rsidRPr="003070EB" w:rsidRDefault="00614E1A" w:rsidP="003B32A6">
      <w:pPr>
        <w:suppressAutoHyphens/>
        <w:spacing w:after="0" w:line="240" w:lineRule="auto"/>
        <w:ind w:firstLine="720"/>
        <w:jc w:val="both"/>
        <w:rPr>
          <w:rFonts w:ascii="Times New Roman" w:eastAsia="SimSun" w:hAnsi="Times New Roman"/>
          <w:kern w:val="1"/>
          <w:sz w:val="20"/>
          <w:szCs w:val="20"/>
          <w:lang w:eastAsia="hi-IN" w:bidi="hi-IN"/>
        </w:rPr>
      </w:pPr>
    </w:p>
    <w:p w:rsidR="00614E1A" w:rsidRPr="003070EB" w:rsidRDefault="00614E1A" w:rsidP="00214C5F">
      <w:pPr>
        <w:spacing w:after="0" w:line="240" w:lineRule="auto"/>
        <w:ind w:firstLine="709"/>
        <w:jc w:val="center"/>
        <w:rPr>
          <w:rFonts w:ascii="Times New Roman" w:hAnsi="Times New Roman"/>
          <w:b/>
          <w:spacing w:val="-2"/>
          <w:sz w:val="20"/>
          <w:szCs w:val="20"/>
          <w:lang w:eastAsia="ru-RU"/>
        </w:rPr>
      </w:pPr>
    </w:p>
    <w:p w:rsidR="00614E1A" w:rsidRPr="003070EB" w:rsidRDefault="00614E1A" w:rsidP="00214C5F">
      <w:pPr>
        <w:spacing w:after="0" w:line="240" w:lineRule="auto"/>
        <w:ind w:firstLine="709"/>
        <w:jc w:val="center"/>
        <w:rPr>
          <w:rFonts w:ascii="Times New Roman" w:hAnsi="Times New Roman"/>
          <w:b/>
          <w:spacing w:val="-2"/>
          <w:sz w:val="20"/>
          <w:szCs w:val="20"/>
          <w:lang w:eastAsia="ru-RU"/>
        </w:rPr>
      </w:pPr>
      <w:r w:rsidRPr="003070EB">
        <w:rPr>
          <w:rFonts w:ascii="Times New Roman" w:hAnsi="Times New Roman"/>
          <w:b/>
          <w:spacing w:val="-2"/>
          <w:sz w:val="20"/>
          <w:szCs w:val="20"/>
          <w:lang w:eastAsia="ru-RU"/>
        </w:rPr>
        <w:t>СУБЪЕКТИВНО ЗНАЧИМЫЕ ПРИОРИТЕТЫ ПРОБЛЕМНОГО ПОЛЯ ЖИЗНЕДЕЯТЕЛЬНОСТИ СОВРЕМЕННОЙ МОЛОДЁЖИ</w:t>
      </w:r>
    </w:p>
    <w:p w:rsidR="00614E1A" w:rsidRPr="003070EB" w:rsidRDefault="00614E1A" w:rsidP="00214C5F">
      <w:pPr>
        <w:spacing w:after="0" w:line="240" w:lineRule="auto"/>
        <w:ind w:firstLine="709"/>
        <w:jc w:val="center"/>
        <w:rPr>
          <w:rFonts w:ascii="Times New Roman" w:hAnsi="Times New Roman"/>
          <w:b/>
          <w:spacing w:val="-2"/>
          <w:sz w:val="20"/>
          <w:szCs w:val="20"/>
          <w:lang w:eastAsia="ru-RU"/>
        </w:rPr>
      </w:pPr>
    </w:p>
    <w:p w:rsidR="00614E1A" w:rsidRPr="003070EB" w:rsidRDefault="00614E1A" w:rsidP="00214C5F">
      <w:pPr>
        <w:spacing w:after="0" w:line="240" w:lineRule="auto"/>
        <w:ind w:firstLine="709"/>
        <w:jc w:val="right"/>
        <w:rPr>
          <w:rFonts w:ascii="Times New Roman" w:hAnsi="Times New Roman" w:cs="Arial"/>
          <w:b/>
          <w:bCs/>
          <w:spacing w:val="-2"/>
          <w:kern w:val="32"/>
          <w:sz w:val="20"/>
          <w:szCs w:val="20"/>
          <w:lang w:eastAsia="ru-RU"/>
        </w:rPr>
      </w:pPr>
      <w:r w:rsidRPr="003070EB">
        <w:rPr>
          <w:rFonts w:ascii="Times New Roman" w:hAnsi="Times New Roman" w:cs="Arial"/>
          <w:b/>
          <w:bCs/>
          <w:spacing w:val="-2"/>
          <w:kern w:val="32"/>
          <w:sz w:val="20"/>
          <w:szCs w:val="20"/>
          <w:lang w:eastAsia="ru-RU"/>
        </w:rPr>
        <w:t>Шутенко Д.А.,</w:t>
      </w:r>
    </w:p>
    <w:p w:rsidR="00614E1A" w:rsidRPr="003070EB" w:rsidRDefault="00614E1A" w:rsidP="00214C5F">
      <w:pPr>
        <w:spacing w:after="0" w:line="240" w:lineRule="auto"/>
        <w:ind w:firstLine="709"/>
        <w:jc w:val="right"/>
        <w:rPr>
          <w:rFonts w:ascii="Times New Roman" w:hAnsi="Times New Roman" w:cs="Arial"/>
          <w:bCs/>
          <w:i/>
          <w:spacing w:val="-2"/>
          <w:kern w:val="32"/>
          <w:sz w:val="20"/>
          <w:szCs w:val="20"/>
          <w:highlight w:val="yellow"/>
          <w:lang w:eastAsia="ru-RU"/>
        </w:rPr>
      </w:pPr>
      <w:r w:rsidRPr="003070EB">
        <w:rPr>
          <w:rFonts w:ascii="Times New Roman" w:hAnsi="Times New Roman" w:cs="Arial"/>
          <w:bCs/>
          <w:i/>
          <w:spacing w:val="-2"/>
          <w:kern w:val="32"/>
          <w:sz w:val="20"/>
          <w:szCs w:val="20"/>
          <w:lang w:eastAsia="ru-RU"/>
        </w:rPr>
        <w:t>студентка кафедры электроснабжения</w:t>
      </w:r>
    </w:p>
    <w:p w:rsidR="00614E1A" w:rsidRPr="003070EB" w:rsidRDefault="00614E1A" w:rsidP="00214C5F">
      <w:pPr>
        <w:spacing w:after="0" w:line="240" w:lineRule="auto"/>
        <w:ind w:firstLine="709"/>
        <w:jc w:val="right"/>
        <w:rPr>
          <w:rFonts w:ascii="Times New Roman" w:hAnsi="Times New Roman" w:cs="Arial"/>
          <w:bCs/>
          <w:i/>
          <w:spacing w:val="-2"/>
          <w:kern w:val="32"/>
          <w:sz w:val="20"/>
          <w:szCs w:val="20"/>
          <w:lang w:eastAsia="ru-RU"/>
        </w:rPr>
      </w:pPr>
      <w:r w:rsidRPr="003070EB">
        <w:rPr>
          <w:rFonts w:ascii="Times New Roman" w:hAnsi="Times New Roman" w:cs="Arial"/>
          <w:bCs/>
          <w:i/>
          <w:spacing w:val="-2"/>
          <w:kern w:val="32"/>
          <w:sz w:val="20"/>
          <w:szCs w:val="20"/>
          <w:lang w:eastAsia="ru-RU"/>
        </w:rPr>
        <w:t xml:space="preserve">Энергетического института БГТУ им. В.Г.Шухова,2 курс </w:t>
      </w:r>
    </w:p>
    <w:p w:rsidR="00614E1A" w:rsidRPr="003070EB" w:rsidRDefault="00614E1A" w:rsidP="00214C5F">
      <w:pPr>
        <w:spacing w:after="0" w:line="240" w:lineRule="auto"/>
        <w:ind w:firstLine="709"/>
        <w:jc w:val="right"/>
        <w:rPr>
          <w:rFonts w:ascii="Times New Roman" w:hAnsi="Times New Roman" w:cs="Arial"/>
          <w:bCs/>
          <w:i/>
          <w:spacing w:val="-2"/>
          <w:kern w:val="32"/>
          <w:sz w:val="20"/>
          <w:szCs w:val="20"/>
          <w:lang w:eastAsia="ru-RU"/>
        </w:rPr>
      </w:pPr>
    </w:p>
    <w:p w:rsidR="00614E1A" w:rsidRPr="003070EB" w:rsidRDefault="00614E1A" w:rsidP="00214C5F">
      <w:pPr>
        <w:spacing w:after="0" w:line="240" w:lineRule="auto"/>
        <w:ind w:firstLine="709"/>
        <w:jc w:val="right"/>
        <w:rPr>
          <w:rFonts w:ascii="Times New Roman" w:hAnsi="Times New Roman" w:cs="Arial"/>
          <w:b/>
          <w:bCs/>
          <w:spacing w:val="-2"/>
          <w:kern w:val="32"/>
          <w:sz w:val="20"/>
          <w:szCs w:val="20"/>
          <w:lang w:eastAsia="ru-RU"/>
        </w:rPr>
      </w:pPr>
      <w:r w:rsidRPr="003070EB">
        <w:rPr>
          <w:rFonts w:ascii="Times New Roman" w:hAnsi="Times New Roman" w:cs="Arial"/>
          <w:bCs/>
          <w:i/>
          <w:spacing w:val="-2"/>
          <w:kern w:val="32"/>
          <w:sz w:val="20"/>
          <w:szCs w:val="20"/>
          <w:lang w:eastAsia="ru-RU"/>
        </w:rPr>
        <w:t>Научный руководитель</w:t>
      </w:r>
      <w:r w:rsidRPr="003070EB">
        <w:rPr>
          <w:rFonts w:ascii="Times New Roman" w:hAnsi="Times New Roman" w:cs="Arial"/>
          <w:b/>
          <w:bCs/>
          <w:spacing w:val="-2"/>
          <w:kern w:val="32"/>
          <w:sz w:val="20"/>
          <w:szCs w:val="20"/>
          <w:lang w:eastAsia="ru-RU"/>
        </w:rPr>
        <w:t xml:space="preserve">Е.Н.Шутенко, </w:t>
      </w:r>
    </w:p>
    <w:p w:rsidR="00614E1A" w:rsidRPr="003070EB" w:rsidRDefault="00614E1A" w:rsidP="00214C5F">
      <w:pPr>
        <w:spacing w:after="0" w:line="240" w:lineRule="auto"/>
        <w:ind w:firstLine="709"/>
        <w:jc w:val="right"/>
        <w:rPr>
          <w:rFonts w:ascii="Times New Roman" w:hAnsi="Times New Roman" w:cs="Arial"/>
          <w:bCs/>
          <w:i/>
          <w:spacing w:val="-2"/>
          <w:kern w:val="32"/>
          <w:sz w:val="20"/>
          <w:szCs w:val="20"/>
          <w:lang w:eastAsia="ru-RU"/>
        </w:rPr>
      </w:pPr>
      <w:r w:rsidRPr="003070EB">
        <w:rPr>
          <w:rFonts w:ascii="Times New Roman" w:hAnsi="Times New Roman" w:cs="Arial"/>
          <w:bCs/>
          <w:i/>
          <w:spacing w:val="-2"/>
          <w:kern w:val="32"/>
          <w:sz w:val="20"/>
          <w:szCs w:val="20"/>
          <w:lang w:eastAsia="ru-RU"/>
        </w:rPr>
        <w:t>кандидат психологических наук, доцент,</w:t>
      </w:r>
    </w:p>
    <w:p w:rsidR="00614E1A" w:rsidRPr="003070EB" w:rsidRDefault="00614E1A" w:rsidP="00214C5F">
      <w:pPr>
        <w:spacing w:after="0" w:line="240" w:lineRule="auto"/>
        <w:ind w:firstLine="709"/>
        <w:jc w:val="right"/>
        <w:rPr>
          <w:rFonts w:ascii="Times New Roman" w:hAnsi="Times New Roman"/>
          <w:spacing w:val="-2"/>
          <w:sz w:val="20"/>
          <w:szCs w:val="20"/>
          <w:lang w:eastAsia="ru-RU"/>
        </w:rPr>
      </w:pP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 xml:space="preserve">Легко ли быть молодым в современной жизни? Такое ли это беззаботное время? Оказывается, нет – у молодых людей большое количество проблем, которые по своей сути отражают не только проблемы молодого поколения, но и всего общества в целом. Все, что молодежь делает сейчас, определяет ее будущее, поэтому </w:t>
      </w:r>
      <w:r w:rsidRPr="003070EB">
        <w:rPr>
          <w:rFonts w:ascii="Times New Roman" w:hAnsi="Times New Roman"/>
          <w:spacing w:val="-2"/>
          <w:sz w:val="20"/>
          <w:szCs w:val="20"/>
          <w:lang w:eastAsia="ru-RU"/>
        </w:rPr>
        <w:lastRenderedPageBreak/>
        <w:t>уже сегодня важно задуматься над существующими проблемами современной молодежи, выявить их первопричины, определить следствия и найти пути их разрешения.</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По мнению социологов, главной проблемой современной молодежи является смена ценностей, преимущественно развлекательная направленность жизненных интересов и приоритет потребительских ориентаций. Молодое поколение забывает о культурно-нравственной сфере, происходит обесценивание моральных принципов и качеств, смена высокой культуры на культуру потребительскую. Сейчас молодых людей больше заботит не внутренний, духовный мир человека, а то, как он одет, или сколько денег имеет, что приводит к обесцениванию человеческой жизни. Еще очень важным и волнительным моментом является отсутствие желания постигать что-то новое, учиться. Специалисты обеспокоены тем, что современная молодежь не стремится вынести для себя что-нибудь полезное, но озабочена лишь получением удовольствия. Также ученые отмечают и отсутствие четко поставленной жизненной цели, равнодушие и пессимизм, приводящие к различным нервным и психологическим расстройствам, стремление к нарушению общественного порядка. Порой, стремясь к независимости, молодежь переходит всякие границы, своими действиями все больше становясь на сторону ожесточенного национализма и экстремизма. Все это приводит к личностной деградации [1].</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Для выявления актуальных проблем современной молодежи мы провели (не помню) опрос среди студентов 1-4 курса БГТУ им. В.Г. Шухова в возрасте от 17 до 22 лет в количестве 54 человек (из них 38 юношей и 16 девушек). В итоге мы получили следующий список проблем, обозначенных респондентами, как актуальные для современной молодежи</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Проблема материального благополучия была поставлена на первое место значительным большинством респондентов.</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Действительно, сегодня многие студенты озабочены поиском работы в целях достижения материальной независимости. Однако учебу и работу не всегда удается совмещать, а если и удается, то, в конце концов, оказывается, что ничего хорошего из этого не выходит: долги по сессии, вечные недосыпы из-за боязни опоздать на работу, страх быть отчисленным приводят к психологическим расстройствам, нервным срывам и, следовательно, к нарушению здоровья. Стремлением заработать очень часто пользуются мошенники, завлекая молодых людей в различные авантюры. Ведь зачастую, молодые люди оказываются падки на предложения о легком и большом заработке, и такие формулировки как «необходим предварительный взнос» или «укажите номер счёта, код электронной системы банка, и переведите аванс, чтобы уладить все формальности» мало у кого вызовут сомнения. Молодые люди бездумно вступают в различные организации, переводят большие деньги на счет так называемых «работодателей» и в итоге оказываются ни с чем. Но ведь бывают случаи и похуже, когда молодым девушкам предлагают, обсыпая неземными комплиментами, сняться для модного журнала, обещая успешную карьеру и огромные деньги, а после заманивают на «студии» и совершают над ними насильственные действия [2].</w:t>
      </w:r>
    </w:p>
    <w:p w:rsidR="00614E1A" w:rsidRPr="003070EB" w:rsidRDefault="00614E1A" w:rsidP="00214C5F">
      <w:pPr>
        <w:spacing w:after="0" w:line="240" w:lineRule="auto"/>
        <w:ind w:firstLine="709"/>
        <w:jc w:val="both"/>
        <w:rPr>
          <w:rFonts w:ascii="Times New Roman" w:hAnsi="Times New Roman"/>
          <w:spacing w:val="-2"/>
          <w:sz w:val="20"/>
          <w:szCs w:val="20"/>
          <w:highlight w:val="yellow"/>
          <w:lang w:eastAsia="ru-RU"/>
        </w:rPr>
      </w:pPr>
      <w:r w:rsidRPr="003070EB">
        <w:rPr>
          <w:rFonts w:ascii="Times New Roman" w:hAnsi="Times New Roman"/>
          <w:spacing w:val="-2"/>
          <w:sz w:val="20"/>
          <w:szCs w:val="20"/>
          <w:lang w:eastAsia="ru-RU"/>
        </w:rPr>
        <w:t xml:space="preserve">На второе место опрошенные студенты поставили проблему здорового образа жизни. Сейчас все взволнованны количеством зависимых от алкоголя молодых людей. При этом многие из них осознают, какие тяжкие последствия может повлечь за собой алкогольная зависимость (панкреатит, цирроз печени, рак печени, гастрит и язва, рак желудка, сердечно-сосудистые заболевания, инфаркт) но продолжают употреблять спиртные напитки, наивно полагая, что алкоголизм им не грозит. А между тем, ученые выяснили, что из всех, регулярно употребляющих спиртные напитки, 80% имеют первую стадию алкоголизма. Откуда же взялась такая огромная цифра? По мнению специалистов, молодежь еще в детстве привязана к тому, что ни одно застолье не обходится без выпивки. Все это уже заложено в сознании молодых людей. Также среди молодежи стремительно увеличивается и количество накрозависимых – согласно статистике, 30% от всех, употребляющих наркотики. Потакая своему желанию почувствовать себя взрослыми, независимыми, или же просто развлечься, молодые люди пробуют наркотики, думая, что любой момент легко смогут остановиться. А потом оказывается, что они совершенно не в состоянии «слезть с иглы». Наряду с алкоголизмом и наркозависимостью стоит проблема курения. В России на сегодняшний день курят 65% мужчин и более 30% женщин. Причем, 80% этих курильщиков «заразились» вредной привычкой в юном возрасте. В ходе опроса выяснилось, что злоупотребляют табаком примерно треть всех респондентов. Каждый из них ежедневно выкуривает около 10 сигарет, а саму привычку приобрели в возрасте 13-14 лет под вилянием так называемых «старших товарищей», то есть под воздействием общества. Однако не все молодые люди употребляют эти вредные вещества. Среди молодежи есть те, кто активно занимается спортом и старается вести здоровый образ жизни [3]. </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 xml:space="preserve">Следующей проблемой, волнующей молодежь, является проблема интернет-зависимости. Интернет повсюду. Сейчас почти каждый имеет техническое устройство, позволяющее выйти во «всемирную паутину», и современную жизнь без интернета просто невозможно представить. С помощью интернета студенты делают домашнее задание, слушают музыку, смотрят фильмы, заказывают одежду, общаются с друзьями и родственниками вдали от дома – все это, безусловно «плюсы». Однако можно выделить и ряд «минусов». Именно интернет чаще всего используется мошенниками в своих преступных схемах для обмана молодежи. На различных интернет-сайтах, помимо необходимой информации, содержится огромное количество ненужной рекламы, различной агитации, пропаганды, порнографии, что негативно сказывается на моральных нравах молодежи. Общаясь в социальных сетях, современные молодые люди постепенно теряют навык </w:t>
      </w:r>
      <w:r w:rsidRPr="003070EB">
        <w:rPr>
          <w:rFonts w:ascii="Times New Roman" w:hAnsi="Times New Roman"/>
          <w:spacing w:val="-2"/>
          <w:sz w:val="20"/>
          <w:szCs w:val="20"/>
          <w:lang w:eastAsia="ru-RU"/>
        </w:rPr>
        <w:lastRenderedPageBreak/>
        <w:t xml:space="preserve">общения в реальности, становятся менее коммуникабельными и общественно дезориентированными, замыкаются в себе. Интернет почти полностью заменил реальную жизнь, здесь можно оставаться наполовину анонимными, выставляя себя в наиболее выгодном свете. Теперь, если хочешь кого-нибудь поздравить, можно подарить виртуальную открытку или подарок, а, чтобы выразить какую-либо эмоцию, лишь достаточно поставить смайлик. Интернет принуждает молодежь проводить огромное количество времени за компьютером – около 20 часов в день, что негативно сказывается на здоровье: ухудшается зрение, осанка, психологическое состояние. Но, несмотря на это, молодое поколение все равно проводит за компьютером большую часть своего времени, просматривая сайты, переписываясь, играя в онлан-игры [4]. </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Следующая проблема, которая волнует опрошенных, – это суицид. По статистике, по абсолютному количеству подростковых самоубийств среди молодых людей в возрасте от 15 до 19 лет Россия занимает первое место. Каждый год около 60 тысяч человек заканчивают свою жизнь самоубийством. Среди всех возрастных категорий людей, заканчивающих жизнь самоубийством, второе место занимают молодые люди в возрасте от 18 до 25 лет. За последнее десятилетие число самоубийств среди молодежи выросло в 3 раза [6]. Недопонимание в семье, проблемы с окружающими, неразделенная или несчастная любовь, другие жизненные трудности порой толкают молодых людей на такой безрассудный и эгоистичный поступок, как самоубийство. Но с такими затруднениями сталкивается вся современная молодежь, почему одни находят пути их разрешения, а другие не видят другого выхода, кроме самоубийства? Не так давно произошел один такой случай: 29 октября 2014 года покончил с жизнью подросток в возрасте 15 лет, из благополучной семьи. Позже выяснилось, он состоял в одной из групп социальной сети, подталкивающих людей к суициду. На сайте группы желающие свести счеты с жизнью люди, переписываются, ищут себе для этого партнера, и оставляют инструкции о том, как правильно и максимально безболезненно можно уйти из жизни. И молодые люди, угнетенные своими проблемами и переживаниями, под воздействием этого совершают самоубийства. И самая большая беда в том, что никто эти группы не контролирует. Если рекламу алкоголя и порнографические сайты взяли под контроль и почти что искоренили, то за «процветанием» таких сообществ никто не следит. А между тем, согласно проведенному исследованию, на одну тысячу участников приходится 1-4 самоубийства ежедневно. Это серьезный повод задуматься. Однако интернет-сообщества фактически провоцируют молодых людей на этот страшный поступок, первопричины которого нужно искать в самом человеке, а не в сомнительных социальных сетях [4].</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 xml:space="preserve">Следующая значимая для опрошенных проблема – это субкультурная зависимость как форма псевдо самореализации. Все больше и больше молодых людей примыкают к различным неформальным сообществам, именуемыми субкультурами. </w:t>
      </w:r>
      <w:r w:rsidRPr="003070EB">
        <w:rPr>
          <w:rFonts w:ascii="Times New Roman" w:hAnsi="Times New Roman"/>
          <w:bCs/>
          <w:spacing w:val="-2"/>
          <w:sz w:val="20"/>
          <w:szCs w:val="20"/>
          <w:lang w:eastAsia="ru-RU"/>
        </w:rPr>
        <w:t>Субкультура</w:t>
      </w:r>
      <w:r w:rsidRPr="003070EB">
        <w:rPr>
          <w:rFonts w:ascii="Times New Roman" w:hAnsi="Times New Roman"/>
          <w:spacing w:val="-2"/>
          <w:sz w:val="20"/>
          <w:szCs w:val="20"/>
          <w:lang w:eastAsia="ru-RU"/>
        </w:rPr>
        <w:t xml:space="preserve"> – часть общественной культуры, отличающаяся отпреобладающей, а ее представитель - человек-неформал – это человек, который бросил вызов обществу, стремясь показать свое «я». С одной стороны, субкультуры – это хорошо: молодые люди пробуют что-то новое, познают мир и людей с разных сторон, пытаются разобраться в себе и выбрать собственный путь. Однако субкультуры, по мнению специалистов, несут все себе и некоторую опасность. Например, хиппи, пропагандирующие идею мира во всем мире, употребляющие наркотики, что наказуемо законом, или панки с их идеологией дешёвого алкоголя, беспорядочных половых связей или вандализма. Неудивительно, что человек, присоединившийся к тому или иному сообществу, под его воздействием начнет принимать алкоголь или наркотики, рискует заразиться каким-либо венерическим заболеванием или СПИДом, попасть за решетку. Все это ведет к торможению развития молодого поколения. Молодежь, вступающая в субкультуры, имеет другие приоритеты, взгляды на жизнь, ложные ценности, и в будущем им будет сложно адаптироваться к нормальной взрослой жизни [5]. Но для чего же молодые люди вступают в различные сообщества? Вступая в какую-то молодежную субкультуру, идентифицируя себя с ней, молодой человек, может быть впервые на достаточно серьезном, взрослом уровне, постигает социальные функции личности в группе, осознает собственную значимость, ценность своей жизни. Это один из способов поиска пути саморазвития. Познавая себя как личность, как частичку общества, человек приобретает опыт и накапливает необходимые социальные знания. </w:t>
      </w:r>
    </w:p>
    <w:p w:rsidR="00614E1A" w:rsidRPr="003070EB" w:rsidRDefault="00614E1A" w:rsidP="00214C5F">
      <w:pPr>
        <w:spacing w:after="0" w:line="240" w:lineRule="auto"/>
        <w:ind w:firstLine="709"/>
        <w:jc w:val="both"/>
        <w:rPr>
          <w:rFonts w:ascii="Times New Roman" w:hAnsi="Times New Roman"/>
          <w:spacing w:val="-2"/>
          <w:sz w:val="20"/>
          <w:szCs w:val="20"/>
          <w:lang w:eastAsia="ru-RU"/>
        </w:rPr>
      </w:pPr>
      <w:r w:rsidRPr="003070EB">
        <w:rPr>
          <w:rFonts w:ascii="Times New Roman" w:hAnsi="Times New Roman"/>
          <w:spacing w:val="-2"/>
          <w:sz w:val="20"/>
          <w:szCs w:val="20"/>
          <w:lang w:eastAsia="ru-RU"/>
        </w:rPr>
        <w:t xml:space="preserve">Еще одна проблема, которая также волнует опрошенных, – это проблема свободного времени и досуга. Сейчас многие молодые люди жалуются на недостаток свободного времени: плотный учебный график, слишком большое количество домашнего задания, заботы по дому – совсем нет времени на отдых. Однако все зависит от того, как человек распоряжается собственным временем. Очень важно правильно расставить приоритеты. Однако бывает и так, что порой молодые люди попросту не знают чем себя занять. Ведь не многие могут оплачивать различные курсы и дополнительные занятия, интересующие их. А бесплатные кружки, чаще всего не отвечают требованиям современного молодого человека. Так и разрушается весь культурный досуг молодежи.Но, несмотря на это, ученые-социолги отмечают, что сегодняшняя молодежь, в основном, умеет организовать свой досуг должным образом.Сейчас очень много юношей и девушек активно занимаются спортом, ходят в кино, музеи, театры, на выставки, на концерты. Безусловно, есть и те, кто ничего не делают и просто прожигают свою жизнь за алкоголем и курением, но такие личности были всегда и везде, и судить только по ним о всей современной молодежи, разумеется, нельзя [5]. </w:t>
      </w:r>
    </w:p>
    <w:p w:rsidR="00614E1A" w:rsidRPr="003070EB" w:rsidRDefault="00614E1A" w:rsidP="00214C5F">
      <w:pPr>
        <w:spacing w:after="0" w:line="240" w:lineRule="auto"/>
        <w:ind w:firstLine="709"/>
        <w:jc w:val="both"/>
        <w:rPr>
          <w:rFonts w:ascii="Times New Roman" w:hAnsi="Times New Roman"/>
          <w:spacing w:val="-6"/>
          <w:sz w:val="20"/>
          <w:szCs w:val="20"/>
          <w:lang w:eastAsia="ru-RU"/>
        </w:rPr>
      </w:pPr>
      <w:r w:rsidRPr="003070EB">
        <w:rPr>
          <w:rFonts w:ascii="Times New Roman" w:hAnsi="Times New Roman"/>
          <w:spacing w:val="-6"/>
          <w:sz w:val="20"/>
          <w:szCs w:val="20"/>
          <w:lang w:eastAsia="ru-RU"/>
        </w:rPr>
        <w:t xml:space="preserve">Таким образом, в ходе нашего опроса мы выявили ряд проблем, которые современная молодежь определяет как актуальные, а именно: проблема материального благополучия; здорового образа жизни; интернет-зависимости; суицида; проблема субкультурной зависимости. И у каждой из проблем есть решение: выбирая работу, молодежи следует быть осторожнее и рассудительнее; сделать правильный выбор: алкоголь, наркотики, </w:t>
      </w:r>
      <w:r w:rsidRPr="003070EB">
        <w:rPr>
          <w:rFonts w:ascii="Times New Roman" w:hAnsi="Times New Roman"/>
          <w:spacing w:val="-6"/>
          <w:sz w:val="20"/>
          <w:szCs w:val="20"/>
          <w:lang w:eastAsia="ru-RU"/>
        </w:rPr>
        <w:lastRenderedPageBreak/>
        <w:t>курение и загубленная жизнь или здоровье и светлое будущее; ценить реальную жизнь, реальные отношения, прикосновения и чувства; не спешить губить себя из-за каких-то жизненных неурядиц, а больше общаться вживую с друзьями, родителями, ведь только так можно получить помощь и поддержку; уметь определять, что он хочет получить для себя от той или иной субкультуры и как он сможет использовать полученные знания и опыт в самостановлении и саморазвитии; научиться самостоятельно организовывать свой культурный досуг и стремиться к саморазвитию и образованию.</w:t>
      </w:r>
    </w:p>
    <w:p w:rsidR="00614E1A" w:rsidRPr="003070EB" w:rsidRDefault="00614E1A" w:rsidP="00214C5F">
      <w:pPr>
        <w:spacing w:after="0" w:line="240" w:lineRule="auto"/>
        <w:jc w:val="center"/>
        <w:rPr>
          <w:rFonts w:ascii="Times New Roman" w:hAnsi="Times New Roman"/>
          <w:sz w:val="20"/>
          <w:szCs w:val="20"/>
          <w:lang w:eastAsia="ru-RU"/>
        </w:rPr>
      </w:pPr>
    </w:p>
    <w:p w:rsidR="00614E1A" w:rsidRPr="003070EB" w:rsidRDefault="00614E1A" w:rsidP="00214C5F">
      <w:pPr>
        <w:spacing w:after="0" w:line="240" w:lineRule="auto"/>
        <w:jc w:val="center"/>
        <w:rPr>
          <w:rFonts w:ascii="Times New Roman" w:hAnsi="Times New Roman"/>
          <w:b/>
          <w:sz w:val="20"/>
          <w:szCs w:val="20"/>
          <w:lang w:eastAsia="ru-RU"/>
        </w:rPr>
      </w:pPr>
      <w:r w:rsidRPr="003070EB">
        <w:rPr>
          <w:rFonts w:ascii="Times New Roman" w:hAnsi="Times New Roman"/>
          <w:b/>
          <w:sz w:val="20"/>
          <w:szCs w:val="20"/>
          <w:lang w:eastAsia="ru-RU"/>
        </w:rPr>
        <w:t>ЛИТЕРАТУРА</w:t>
      </w:r>
    </w:p>
    <w:p w:rsidR="00614E1A" w:rsidRPr="003070EB" w:rsidRDefault="00614E1A" w:rsidP="00214C5F">
      <w:pPr>
        <w:spacing w:after="0" w:line="240" w:lineRule="auto"/>
        <w:jc w:val="center"/>
        <w:rPr>
          <w:rFonts w:ascii="Times New Roman" w:hAnsi="Times New Roman"/>
          <w:b/>
          <w:sz w:val="20"/>
          <w:szCs w:val="20"/>
          <w:lang w:eastAsia="ru-RU"/>
        </w:rPr>
      </w:pPr>
    </w:p>
    <w:p w:rsidR="00614E1A" w:rsidRPr="003070EB" w:rsidRDefault="00614E1A" w:rsidP="00214C5F">
      <w:pPr>
        <w:numPr>
          <w:ilvl w:val="0"/>
          <w:numId w:val="66"/>
        </w:numPr>
        <w:tabs>
          <w:tab w:val="num" w:pos="0"/>
          <w:tab w:val="left" w:pos="426"/>
        </w:tabs>
        <w:spacing w:after="0" w:line="240" w:lineRule="auto"/>
        <w:ind w:left="0" w:firstLine="0"/>
        <w:jc w:val="both"/>
        <w:rPr>
          <w:rFonts w:ascii="Times New Roman" w:hAnsi="Times New Roman"/>
          <w:sz w:val="20"/>
          <w:szCs w:val="20"/>
          <w:lang w:eastAsia="ru-RU"/>
        </w:rPr>
      </w:pPr>
      <w:r w:rsidRPr="003070EB">
        <w:rPr>
          <w:rFonts w:ascii="Times New Roman" w:hAnsi="Times New Roman"/>
          <w:sz w:val="20"/>
          <w:szCs w:val="20"/>
          <w:shd w:val="clear" w:color="auto" w:fill="FFFFFF"/>
          <w:lang w:eastAsia="ru-RU"/>
        </w:rPr>
        <w:t xml:space="preserve">Гудков Л.Д. Молодежь России </w:t>
      </w:r>
      <w:r w:rsidRPr="003070EB">
        <w:rPr>
          <w:rFonts w:ascii="Times New Roman" w:hAnsi="Times New Roman"/>
          <w:sz w:val="20"/>
          <w:szCs w:val="20"/>
          <w:lang w:eastAsia="ru-RU"/>
        </w:rPr>
        <w:t xml:space="preserve">[Текст] / </w:t>
      </w:r>
      <w:r w:rsidRPr="003070EB">
        <w:rPr>
          <w:rFonts w:ascii="Times New Roman" w:hAnsi="Times New Roman"/>
          <w:sz w:val="20"/>
          <w:szCs w:val="20"/>
          <w:shd w:val="clear" w:color="auto" w:fill="FFFFFF"/>
          <w:lang w:eastAsia="ru-RU"/>
        </w:rPr>
        <w:t xml:space="preserve">Гудков Л.Д. Дубин Б.В., Зоркая Н.А. </w:t>
      </w:r>
      <w:r w:rsidRPr="003070EB">
        <w:rPr>
          <w:rFonts w:ascii="Times New Roman" w:hAnsi="Times New Roman"/>
          <w:sz w:val="20"/>
          <w:szCs w:val="20"/>
          <w:lang w:eastAsia="ru-RU"/>
        </w:rPr>
        <w:t xml:space="preserve">– </w:t>
      </w:r>
      <w:r w:rsidRPr="003070EB">
        <w:rPr>
          <w:rFonts w:ascii="Times New Roman" w:hAnsi="Times New Roman"/>
          <w:sz w:val="20"/>
          <w:szCs w:val="20"/>
          <w:shd w:val="clear" w:color="auto" w:fill="FFFFFF"/>
          <w:lang w:eastAsia="ru-RU"/>
        </w:rPr>
        <w:t>М.: Московская школа политических исследований, 2011.</w:t>
      </w:r>
    </w:p>
    <w:p w:rsidR="00614E1A" w:rsidRPr="003070EB" w:rsidRDefault="00614E1A" w:rsidP="00214C5F">
      <w:pPr>
        <w:numPr>
          <w:ilvl w:val="0"/>
          <w:numId w:val="66"/>
        </w:numPr>
        <w:tabs>
          <w:tab w:val="left" w:pos="426"/>
        </w:tabs>
        <w:spacing w:after="0" w:line="240" w:lineRule="auto"/>
        <w:ind w:left="0" w:firstLine="0"/>
        <w:jc w:val="both"/>
        <w:rPr>
          <w:rFonts w:ascii="Times New Roman" w:hAnsi="Times New Roman"/>
          <w:sz w:val="20"/>
          <w:szCs w:val="20"/>
          <w:shd w:val="clear" w:color="auto" w:fill="EFEEEB"/>
          <w:lang w:eastAsia="ru-RU"/>
        </w:rPr>
      </w:pPr>
      <w:r w:rsidRPr="003070EB">
        <w:rPr>
          <w:rFonts w:ascii="Times New Roman" w:hAnsi="Times New Roman"/>
          <w:sz w:val="20"/>
          <w:szCs w:val="20"/>
          <w:lang w:eastAsia="ru-RU"/>
        </w:rPr>
        <w:t>Ильинский И. М. Молодежь и молодежная политика. [Текст] / И. М. Ильинский, – М.: Голос, 2001</w:t>
      </w:r>
      <w:r w:rsidRPr="003070EB">
        <w:rPr>
          <w:rFonts w:ascii="Times New Roman" w:hAnsi="Times New Roman"/>
          <w:sz w:val="20"/>
          <w:szCs w:val="20"/>
          <w:shd w:val="clear" w:color="auto" w:fill="EFEEEB"/>
          <w:lang w:eastAsia="ru-RU"/>
        </w:rPr>
        <w:t>.</w:t>
      </w:r>
    </w:p>
    <w:p w:rsidR="00614E1A" w:rsidRPr="003070EB" w:rsidRDefault="00614E1A" w:rsidP="00214C5F">
      <w:pPr>
        <w:numPr>
          <w:ilvl w:val="0"/>
          <w:numId w:val="66"/>
        </w:numPr>
        <w:tabs>
          <w:tab w:val="left" w:pos="426"/>
        </w:tabs>
        <w:spacing w:after="0" w:line="240" w:lineRule="auto"/>
        <w:ind w:left="0" w:firstLine="0"/>
        <w:jc w:val="both"/>
        <w:rPr>
          <w:rFonts w:ascii="Times New Roman" w:hAnsi="Times New Roman"/>
          <w:sz w:val="20"/>
          <w:szCs w:val="20"/>
          <w:lang w:eastAsia="ru-RU"/>
        </w:rPr>
      </w:pPr>
      <w:r w:rsidRPr="003070EB">
        <w:rPr>
          <w:rFonts w:ascii="Times New Roman" w:hAnsi="Times New Roman"/>
          <w:bCs/>
          <w:sz w:val="20"/>
          <w:szCs w:val="20"/>
          <w:shd w:val="clear" w:color="auto" w:fill="FFFFFF"/>
          <w:lang w:eastAsia="ru-RU"/>
        </w:rPr>
        <w:t>Ковалева А</w:t>
      </w:r>
      <w:r w:rsidRPr="003070EB">
        <w:rPr>
          <w:rFonts w:ascii="Times New Roman" w:hAnsi="Times New Roman"/>
          <w:sz w:val="20"/>
          <w:szCs w:val="20"/>
          <w:shd w:val="clear" w:color="auto" w:fill="FFFFFF"/>
          <w:lang w:eastAsia="ru-RU"/>
        </w:rPr>
        <w:t>.</w:t>
      </w:r>
      <w:r w:rsidRPr="003070EB">
        <w:rPr>
          <w:rFonts w:ascii="Times New Roman" w:hAnsi="Times New Roman"/>
          <w:bCs/>
          <w:sz w:val="20"/>
          <w:szCs w:val="20"/>
          <w:shd w:val="clear" w:color="auto" w:fill="FFFFFF"/>
          <w:lang w:eastAsia="ru-RU"/>
        </w:rPr>
        <w:t>И</w:t>
      </w:r>
      <w:r w:rsidRPr="003070EB">
        <w:rPr>
          <w:rFonts w:ascii="Times New Roman" w:hAnsi="Times New Roman"/>
          <w:sz w:val="20"/>
          <w:szCs w:val="20"/>
          <w:shd w:val="clear" w:color="auto" w:fill="FFFFFF"/>
          <w:lang w:eastAsia="ru-RU"/>
        </w:rPr>
        <w:t xml:space="preserve">., </w:t>
      </w:r>
      <w:r w:rsidRPr="003070EB">
        <w:rPr>
          <w:rFonts w:ascii="Times New Roman" w:hAnsi="Times New Roman"/>
          <w:bCs/>
          <w:sz w:val="20"/>
          <w:szCs w:val="20"/>
          <w:shd w:val="clear" w:color="auto" w:fill="FFFFFF"/>
          <w:lang w:eastAsia="ru-RU"/>
        </w:rPr>
        <w:t>Социология молодежи</w:t>
      </w:r>
      <w:r w:rsidRPr="003070EB">
        <w:rPr>
          <w:rFonts w:ascii="Times New Roman" w:hAnsi="Times New Roman"/>
          <w:sz w:val="20"/>
          <w:szCs w:val="20"/>
          <w:shd w:val="clear" w:color="auto" w:fill="FFFFFF"/>
          <w:lang w:eastAsia="ru-RU"/>
        </w:rPr>
        <w:t xml:space="preserve">: Теоретические вопросы. </w:t>
      </w:r>
      <w:r w:rsidRPr="003070EB">
        <w:rPr>
          <w:rFonts w:ascii="Times New Roman" w:hAnsi="Times New Roman"/>
          <w:sz w:val="20"/>
          <w:szCs w:val="20"/>
          <w:lang w:eastAsia="ru-RU"/>
        </w:rPr>
        <w:t xml:space="preserve">[Текст] / </w:t>
      </w:r>
      <w:r w:rsidRPr="003070EB">
        <w:rPr>
          <w:rFonts w:ascii="Times New Roman" w:hAnsi="Times New Roman"/>
          <w:sz w:val="20"/>
          <w:szCs w:val="20"/>
          <w:shd w:val="clear" w:color="auto" w:fill="FFFFFF"/>
          <w:lang w:eastAsia="ru-RU"/>
        </w:rPr>
        <w:t>В.</w:t>
      </w:r>
      <w:r w:rsidRPr="003070EB">
        <w:rPr>
          <w:rFonts w:ascii="Times New Roman" w:hAnsi="Times New Roman"/>
          <w:bCs/>
          <w:sz w:val="20"/>
          <w:szCs w:val="20"/>
          <w:shd w:val="clear" w:color="auto" w:fill="FFFFFF"/>
          <w:lang w:eastAsia="ru-RU"/>
        </w:rPr>
        <w:t>А Луков</w:t>
      </w:r>
      <w:r w:rsidRPr="003070EB">
        <w:rPr>
          <w:rFonts w:ascii="Times New Roman" w:hAnsi="Times New Roman"/>
          <w:sz w:val="20"/>
          <w:szCs w:val="20"/>
          <w:shd w:val="clear" w:color="auto" w:fill="FFFFFF"/>
          <w:lang w:eastAsia="ru-RU"/>
        </w:rPr>
        <w:t xml:space="preserve">. </w:t>
      </w:r>
      <w:r w:rsidRPr="003070EB">
        <w:rPr>
          <w:rFonts w:ascii="Times New Roman" w:hAnsi="Times New Roman"/>
          <w:sz w:val="20"/>
          <w:szCs w:val="20"/>
          <w:lang w:eastAsia="ru-RU"/>
        </w:rPr>
        <w:t xml:space="preserve">– </w:t>
      </w:r>
      <w:r w:rsidRPr="003070EB">
        <w:rPr>
          <w:rFonts w:ascii="Times New Roman" w:hAnsi="Times New Roman"/>
          <w:sz w:val="20"/>
          <w:szCs w:val="20"/>
          <w:shd w:val="clear" w:color="auto" w:fill="FFFFFF"/>
          <w:lang w:eastAsia="ru-RU"/>
        </w:rPr>
        <w:t>М.: Социум, 1999.</w:t>
      </w:r>
    </w:p>
    <w:p w:rsidR="00614E1A" w:rsidRPr="003070EB" w:rsidRDefault="00614E1A" w:rsidP="00214C5F">
      <w:pPr>
        <w:numPr>
          <w:ilvl w:val="0"/>
          <w:numId w:val="66"/>
        </w:numPr>
        <w:tabs>
          <w:tab w:val="left" w:pos="426"/>
        </w:tabs>
        <w:spacing w:after="0" w:line="240" w:lineRule="auto"/>
        <w:ind w:left="0" w:firstLine="0"/>
        <w:jc w:val="both"/>
        <w:rPr>
          <w:rFonts w:ascii="Times New Roman" w:hAnsi="Times New Roman"/>
          <w:sz w:val="20"/>
          <w:szCs w:val="20"/>
          <w:lang w:eastAsia="ru-RU"/>
        </w:rPr>
      </w:pPr>
      <w:r w:rsidRPr="003070EB">
        <w:rPr>
          <w:rFonts w:ascii="Times New Roman" w:hAnsi="Times New Roman"/>
          <w:sz w:val="20"/>
          <w:szCs w:val="20"/>
          <w:lang w:eastAsia="ru-RU"/>
        </w:rPr>
        <w:t xml:space="preserve">Чупров В.И. Молодежь в обществе риска. [Текст] / Ю.А. Зубок, К. Уильямс. – М.: Наука, 2001. </w:t>
      </w:r>
    </w:p>
    <w:p w:rsidR="00614E1A" w:rsidRPr="003070EB" w:rsidRDefault="00614E1A" w:rsidP="00214C5F">
      <w:pPr>
        <w:numPr>
          <w:ilvl w:val="0"/>
          <w:numId w:val="66"/>
        </w:numPr>
        <w:tabs>
          <w:tab w:val="left" w:pos="426"/>
        </w:tabs>
        <w:spacing w:after="0" w:line="240" w:lineRule="auto"/>
        <w:ind w:left="0" w:firstLine="0"/>
        <w:jc w:val="both"/>
        <w:rPr>
          <w:sz w:val="20"/>
          <w:szCs w:val="20"/>
          <w:lang w:eastAsia="ru-RU"/>
        </w:rPr>
      </w:pPr>
      <w:r w:rsidRPr="003070EB">
        <w:rPr>
          <w:rFonts w:ascii="Times New Roman" w:hAnsi="Times New Roman"/>
          <w:sz w:val="20"/>
          <w:szCs w:val="20"/>
          <w:lang w:eastAsia="ru-RU"/>
        </w:rPr>
        <w:t xml:space="preserve">Шутенко Е.Н. Ментальные характеристики современной студенческой молодёжи [Текст] / Е.Н. Шутенко, В.А.Ситаров, А.И.Шутенко //Вестник высшей школы Alma mater. – М., 2007. – №7. – С. 13-18. </w:t>
      </w:r>
    </w:p>
    <w:p w:rsidR="00614E1A" w:rsidRPr="003070EB" w:rsidRDefault="00614E1A" w:rsidP="00214C5F">
      <w:pPr>
        <w:widowControl w:val="0"/>
        <w:spacing w:after="0" w:line="240" w:lineRule="auto"/>
        <w:contextualSpacing/>
        <w:jc w:val="both"/>
        <w:rPr>
          <w:rFonts w:ascii="Times New Roman" w:hAnsi="Times New Roman"/>
          <w:sz w:val="20"/>
          <w:szCs w:val="20"/>
          <w:lang w:eastAsia="ru-RU"/>
        </w:rPr>
      </w:pPr>
    </w:p>
    <w:p w:rsidR="00614E1A" w:rsidRPr="003070EB" w:rsidRDefault="00614E1A" w:rsidP="00214C5F">
      <w:pPr>
        <w:widowControl w:val="0"/>
        <w:spacing w:after="0" w:line="240" w:lineRule="auto"/>
        <w:contextualSpacing/>
        <w:jc w:val="both"/>
        <w:rPr>
          <w:rFonts w:ascii="Times New Roman" w:hAnsi="Times New Roman"/>
          <w:sz w:val="20"/>
          <w:szCs w:val="20"/>
          <w:lang w:eastAsia="ru-RU"/>
        </w:rPr>
      </w:pPr>
    </w:p>
    <w:p w:rsidR="00614E1A" w:rsidRPr="003070EB" w:rsidRDefault="00614E1A" w:rsidP="00A907D4">
      <w:pPr>
        <w:spacing w:after="0" w:line="240" w:lineRule="auto"/>
        <w:ind w:firstLine="720"/>
        <w:jc w:val="center"/>
        <w:rPr>
          <w:rFonts w:ascii="Times New Roman" w:hAnsi="Times New Roman"/>
          <w:b/>
          <w:caps/>
          <w:sz w:val="20"/>
          <w:szCs w:val="20"/>
          <w:lang w:eastAsia="ru-RU"/>
        </w:rPr>
      </w:pPr>
    </w:p>
    <w:p w:rsidR="00614E1A" w:rsidRPr="003070EB" w:rsidRDefault="00614E1A" w:rsidP="00A907D4">
      <w:pPr>
        <w:spacing w:after="0" w:line="240" w:lineRule="auto"/>
        <w:ind w:firstLine="720"/>
        <w:jc w:val="center"/>
        <w:rPr>
          <w:rFonts w:ascii="Times New Roman" w:hAnsi="Times New Roman"/>
          <w:b/>
          <w:caps/>
          <w:sz w:val="20"/>
          <w:szCs w:val="20"/>
          <w:lang w:eastAsia="ru-RU"/>
        </w:rPr>
      </w:pPr>
      <w:r w:rsidRPr="003070EB">
        <w:rPr>
          <w:rFonts w:ascii="Times New Roman" w:hAnsi="Times New Roman"/>
          <w:b/>
          <w:caps/>
          <w:sz w:val="20"/>
          <w:szCs w:val="20"/>
          <w:lang w:eastAsia="ru-RU"/>
        </w:rPr>
        <w:t>Спортивное воспитание студентов</w:t>
      </w: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b/>
          <w:sz w:val="20"/>
          <w:szCs w:val="20"/>
        </w:rPr>
        <w:t>Яковлев К. Н.,</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Студент кафедры теплотехники и теплотехнологии</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Энергетического института БГТУ им. В. Г. Шухова,1 курс</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right"/>
        <w:rPr>
          <w:rFonts w:ascii="Times New Roman" w:hAnsi="Times New Roman"/>
          <w:b/>
          <w:sz w:val="20"/>
          <w:szCs w:val="20"/>
        </w:rPr>
      </w:pPr>
      <w:r w:rsidRPr="003070EB">
        <w:rPr>
          <w:rFonts w:ascii="Times New Roman" w:hAnsi="Times New Roman"/>
          <w:i/>
          <w:sz w:val="20"/>
          <w:szCs w:val="20"/>
        </w:rPr>
        <w:t>Научный руководитель</w:t>
      </w:r>
      <w:r w:rsidRPr="003070EB">
        <w:rPr>
          <w:rFonts w:ascii="Times New Roman" w:hAnsi="Times New Roman"/>
          <w:b/>
          <w:sz w:val="20"/>
          <w:szCs w:val="20"/>
        </w:rPr>
        <w:t>Т. А. Приставка,</w:t>
      </w:r>
    </w:p>
    <w:p w:rsidR="00614E1A" w:rsidRPr="003070EB" w:rsidRDefault="00614E1A" w:rsidP="00A907D4">
      <w:pPr>
        <w:spacing w:after="0" w:line="240" w:lineRule="auto"/>
        <w:ind w:firstLine="720"/>
        <w:jc w:val="right"/>
        <w:rPr>
          <w:rFonts w:ascii="Times New Roman" w:hAnsi="Times New Roman"/>
          <w:i/>
          <w:sz w:val="20"/>
          <w:szCs w:val="20"/>
        </w:rPr>
      </w:pPr>
      <w:r w:rsidRPr="003070EB">
        <w:rPr>
          <w:rFonts w:ascii="Times New Roman" w:hAnsi="Times New Roman"/>
          <w:i/>
          <w:sz w:val="20"/>
          <w:szCs w:val="20"/>
        </w:rPr>
        <w:t>кандидат педагогических наук, доцент,</w:t>
      </w:r>
    </w:p>
    <w:p w:rsidR="00614E1A" w:rsidRPr="003070EB" w:rsidRDefault="00614E1A" w:rsidP="00A907D4">
      <w:pPr>
        <w:spacing w:after="0" w:line="240" w:lineRule="auto"/>
        <w:ind w:firstLine="720"/>
        <w:jc w:val="right"/>
        <w:rPr>
          <w:rFonts w:ascii="Times New Roman" w:hAnsi="Times New Roman"/>
          <w:i/>
          <w:sz w:val="20"/>
          <w:szCs w:val="20"/>
        </w:rPr>
      </w:pP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Во время обучения в институте, студент участвует в различных сферах обучения, таких как сам процесс обучения, спортивное, духовное, моральное воспитания. Все эти отрасли по-разному влияют на восприятие, мировоззрение студента, образуя в нем личностные качества, присущи человеку, специалисту для дальнейшего существования, развития. Особое внимание я хотел бы уделить именно спортивному, физическому развитию студента.</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Что же такое спорт? Спорт, согласно известному интернет – словарю, это организованная по определённым правилам деятельность людей, состоящая в сопоставлении их физических или интеллектуальных способностей, а также подготовка к этой деятельности и межличностные отношения, возникающие в ее процессе. То есть любой спорт связывает людей, помогает разобраться в себе и окружающих тебя людей. Любой вид спорта развивает в человеке умение мыслить в экстремальных ситуациях, силу, ловкость и многие другие качества, полезные в нашем обществе. Но в последнее время люди начинают забывать о том, что спорт даёт людям, чем же он так популярен. Нынешнее общество предполагает, что профессиональный спорт должен приносить не пользу здоровью, а именно денежную выгоду, заработать любыми способами. Как мне кажется, это в целом разрушает спорт, все порядки и устои, что сформировались за столькие годы. Стоит вспомнить, чем был спорт в Советском союзе, и чем сейчас он приходится людям, в наше «алчное» время. Раньше спорт был заложен у детей с детства, все стремились им заниматься, потому что это было очень престижно. Нет, я не говорю, что спорт потерял свой престиж, я хочу сказать, что спорт уже не тот, что был раньше. Что уж говорить о спортивном воспитании! Просто были утеряны все стимулы, ценности что были раньше. Из различных хроник мы можем увидеть, какие невозможные программы были у гимнасток, что вытворяли хоккеисты, впервые игравшие с Канадцами, создателями хоккея; как весь мир знал великого вратаря Льва Яшина. Этот список можно продолжать бесконечно, но факт в том, что спортивное воспитание было совершенно другим.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Современная молодёжь мягко сказать «разленилась». Сейчас студентам легче пойти попить пива, чем поиграть в футбол; легче проехать на машине 100 метров, чем пройти пешком, подышать свежим воздухом, размять, наконец, свои мышцы. Многие настолько озадачены своими делами, что просто упускают такой аспект развития, как спорт. Это и удручает. Но развитие не стоит на месте, и появляются новые спортивные увлечения, например, сейчас в моде тренажерные залы, так называемые «качалки». По-моему мнению, это очень хорошее времяпрепровождение, потому что люди посредством занятий спортом поддерживают себя в форме, заботятся о своей красоте, здоровье.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Очень многое делается для того, чтобы молодёжь, наконец, отвлеклась от электроники и занялась активным образом жизни: создаются спортивные площадки, дворцы спорта, стадионы, улучшается качество преподавания физической культуры, организуются различные спортивные праздники, соревнования, турниры по различным видам спорта для людей в различном возрастном контингенте. Все это делается для будущего страны, так как без спортивных «сыновей» нашей Родины, никакого будущего и быть не может. </w:t>
      </w:r>
      <w:r w:rsidRPr="003070EB">
        <w:rPr>
          <w:rFonts w:ascii="Times New Roman" w:hAnsi="Times New Roman"/>
          <w:sz w:val="20"/>
          <w:szCs w:val="20"/>
        </w:rPr>
        <w:lastRenderedPageBreak/>
        <w:t xml:space="preserve">Студенческое время самое подходящее для занятия спортом, для дальнейшего саморазвития в спортивной отрасли. Будучи студентом, ты сам выбираешь, кем хочешь стать в ближайшем будущем: то ли успешным специалистом с отличным здоровьем, то ли стариком в 30 лет, никому не нужному и с кучей заболеваний, от которых не только не найдешь лечения, а еще будешь добивать алкоголем. Выбор у каждого свой!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Все предыдущие фразы, я говорил, что спортивное воспитание в корне отсутствует у нынешних студентов. Но это не так! И сейчас Россия славится огромным количеством спортсменов, которые защищают цвета нашего флага. Так, например, последнюю студенческую универсиаду сборная России выиграла, или главное достижение сборной России в прошлом году – победа в общекомандном зачете в зимней олимпиаде в Сочи, и успехом этому служит именно развитие спорта в нашей стране, а также спортивное воспитание нашей молодежи. Именно на студентах висит огромная ответственность за будущее нашей страны.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«О спорт – ты мир!» - этот отрывок из « Оды спорту» основателя Олимпийских игр современности Пьера де Кубертена. В этой фразе содержится просто одно из главных предназначений спорта – это поддержание «мира во всем мире». Спорт объединяет государства и континенты в целом. Все соревнования, чемпионаты, проходящие на «Мировой арене», созданы именно для того, чтобы объединить страны и избежать войн, которых и так за продолжительную историю было не мало.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 xml:space="preserve">Спортивное воспитание всегда зависело и будет зависеть, прежде всего, от родителей. Наши мамы и папы с детства отдают нас на различные секции, так как знают, что спорт научит нас очень многому. На протяжении всей спортивной карьеры каждого (будь ты начинающим спортсменом или уже мастером спорта) родители всегда будут переживать, болеть, «держать за нас кулачки», ведь это самый родные и дорогие люди для каждого из нас. Все великие спортсмены всегда были благодарны своим родителям за то, что они отдавали их именно в этот вид спорта, всегда переживали за них, отдавали последние деньги ради того, чтобы их ребенок мог ходить на тренировки. Спортивное воспитание закладывают наши родители, за что мы их всегда должны благодарить, как и за все, что они делают для нас на протяжении всей жизни. А с нашей стороны, мы должны поддерживать их, всегда им помогать, а также воспитывать своего ребенка так, чтобы спорт всегда имел место в его жизни.  </w:t>
      </w:r>
    </w:p>
    <w:p w:rsidR="00614E1A" w:rsidRPr="003070EB" w:rsidRDefault="00614E1A" w:rsidP="00A907D4">
      <w:pPr>
        <w:spacing w:after="0" w:line="240" w:lineRule="auto"/>
        <w:ind w:firstLine="720"/>
        <w:jc w:val="both"/>
        <w:rPr>
          <w:rFonts w:ascii="Times New Roman" w:hAnsi="Times New Roman"/>
          <w:sz w:val="20"/>
          <w:szCs w:val="20"/>
        </w:rPr>
      </w:pPr>
      <w:r w:rsidRPr="003070EB">
        <w:rPr>
          <w:rFonts w:ascii="Times New Roman" w:hAnsi="Times New Roman"/>
          <w:sz w:val="20"/>
          <w:szCs w:val="20"/>
        </w:rPr>
        <w:t>В заключении, я хочу сказать, что спортивное воспитание сильно влияет на дальнейшую жизнь человека. Ведь именно спорт помогает человеку следить за здоровьем, быть успешным и красивым. Именно заложенное спортивное воспитание в детстве помогает развиваться на протяжении всей жизни. Правильное спортивное воспитание, примеры из предыдущих успехов наших соотечественников - спортсменов, активный образ жизни – 3 компонента здоровой и успешной жизни каждого студента!</w:t>
      </w:r>
    </w:p>
    <w:p w:rsidR="00614E1A" w:rsidRPr="003070EB" w:rsidRDefault="00614E1A" w:rsidP="00A907D4">
      <w:pPr>
        <w:spacing w:after="0" w:line="240" w:lineRule="auto"/>
        <w:ind w:firstLine="720"/>
        <w:jc w:val="both"/>
        <w:rPr>
          <w:rFonts w:ascii="Times New Roman" w:hAnsi="Times New Roman"/>
          <w:sz w:val="20"/>
          <w:szCs w:val="20"/>
        </w:rPr>
      </w:pPr>
    </w:p>
    <w:p w:rsidR="00614E1A" w:rsidRPr="003070EB" w:rsidRDefault="00614E1A" w:rsidP="00A907D4">
      <w:pPr>
        <w:spacing w:after="0" w:line="240" w:lineRule="auto"/>
        <w:ind w:firstLine="720"/>
        <w:jc w:val="center"/>
        <w:rPr>
          <w:rFonts w:ascii="Times New Roman" w:hAnsi="Times New Roman"/>
          <w:b/>
          <w:sz w:val="20"/>
          <w:szCs w:val="20"/>
        </w:rPr>
      </w:pPr>
    </w:p>
    <w:p w:rsidR="00614E1A" w:rsidRPr="003070EB" w:rsidRDefault="00614E1A" w:rsidP="00A907D4">
      <w:pPr>
        <w:spacing w:after="0" w:line="240" w:lineRule="auto"/>
        <w:ind w:firstLine="720"/>
        <w:jc w:val="center"/>
        <w:rPr>
          <w:rFonts w:ascii="Times New Roman" w:hAnsi="Times New Roman"/>
          <w:b/>
          <w:sz w:val="20"/>
          <w:szCs w:val="20"/>
        </w:rPr>
      </w:pPr>
      <w:r w:rsidRPr="003070EB">
        <w:rPr>
          <w:rFonts w:ascii="Times New Roman" w:hAnsi="Times New Roman"/>
          <w:b/>
          <w:sz w:val="20"/>
          <w:szCs w:val="20"/>
        </w:rPr>
        <w:t>ЛИТЕРАТУРА</w:t>
      </w:r>
    </w:p>
    <w:p w:rsidR="00614E1A" w:rsidRPr="003070EB" w:rsidRDefault="00614E1A" w:rsidP="00A907D4">
      <w:pPr>
        <w:spacing w:after="0" w:line="240" w:lineRule="auto"/>
        <w:ind w:firstLine="720"/>
        <w:jc w:val="center"/>
        <w:rPr>
          <w:rFonts w:ascii="Times New Roman" w:hAnsi="Times New Roman"/>
          <w:b/>
          <w:sz w:val="20"/>
          <w:szCs w:val="20"/>
        </w:rPr>
      </w:pPr>
    </w:p>
    <w:p w:rsidR="00614E1A" w:rsidRPr="003070EB" w:rsidRDefault="00614E1A" w:rsidP="00A907D4">
      <w:pPr>
        <w:numPr>
          <w:ilvl w:val="0"/>
          <w:numId w:val="33"/>
        </w:numPr>
        <w:tabs>
          <w:tab w:val="left" w:pos="1080"/>
        </w:tabs>
        <w:spacing w:after="0" w:line="240" w:lineRule="auto"/>
        <w:ind w:left="0" w:firstLine="720"/>
        <w:jc w:val="both"/>
        <w:rPr>
          <w:rFonts w:ascii="Times New Roman" w:hAnsi="Times New Roman"/>
          <w:sz w:val="20"/>
          <w:szCs w:val="20"/>
        </w:rPr>
      </w:pPr>
      <w:r w:rsidRPr="003070EB">
        <w:rPr>
          <w:rFonts w:ascii="Times New Roman" w:hAnsi="Times New Roman"/>
          <w:sz w:val="20"/>
          <w:szCs w:val="20"/>
        </w:rPr>
        <w:t>Сапронова З.В. – Спортивно-патриотическое воспитание студенческой молодежи // Теория и практика физической культуры. – 2007. № 6. С. 66-68.</w:t>
      </w:r>
    </w:p>
    <w:p w:rsidR="00614E1A" w:rsidRPr="003070EB" w:rsidRDefault="00614E1A" w:rsidP="00A907D4">
      <w:pPr>
        <w:numPr>
          <w:ilvl w:val="0"/>
          <w:numId w:val="33"/>
        </w:numPr>
        <w:tabs>
          <w:tab w:val="left" w:pos="1080"/>
        </w:tabs>
        <w:spacing w:after="0" w:line="240" w:lineRule="auto"/>
        <w:ind w:left="0" w:firstLine="720"/>
        <w:jc w:val="both"/>
        <w:rPr>
          <w:rFonts w:ascii="Times New Roman" w:hAnsi="Times New Roman"/>
          <w:sz w:val="20"/>
          <w:szCs w:val="20"/>
        </w:rPr>
      </w:pPr>
      <w:r w:rsidRPr="003070EB">
        <w:rPr>
          <w:rFonts w:ascii="Times New Roman" w:hAnsi="Times New Roman"/>
          <w:sz w:val="20"/>
          <w:szCs w:val="20"/>
        </w:rPr>
        <w:t>Лисицын Ю.П. Образ жизни и здоровье населения. М., 1984.</w:t>
      </w:r>
    </w:p>
    <w:p w:rsidR="00614E1A" w:rsidRPr="003070EB" w:rsidRDefault="00614E1A" w:rsidP="00A907D4">
      <w:pPr>
        <w:numPr>
          <w:ilvl w:val="0"/>
          <w:numId w:val="33"/>
        </w:numPr>
        <w:tabs>
          <w:tab w:val="left" w:pos="1080"/>
        </w:tabs>
        <w:spacing w:after="0" w:line="240" w:lineRule="auto"/>
        <w:ind w:left="0" w:firstLine="720"/>
        <w:jc w:val="both"/>
        <w:rPr>
          <w:rFonts w:ascii="Times New Roman" w:hAnsi="Times New Roman"/>
          <w:sz w:val="20"/>
          <w:szCs w:val="20"/>
        </w:rPr>
      </w:pPr>
      <w:r w:rsidRPr="003070EB">
        <w:rPr>
          <w:rFonts w:ascii="Times New Roman" w:hAnsi="Times New Roman"/>
          <w:sz w:val="20"/>
          <w:szCs w:val="20"/>
        </w:rPr>
        <w:t>Бальсевич В.К. Физическая культура для всех и для каждого. – М.: Физкультура и спорт, 2007.</w:t>
      </w:r>
    </w:p>
    <w:p w:rsidR="00614E1A" w:rsidRPr="003070EB" w:rsidRDefault="00614E1A" w:rsidP="00A907D4">
      <w:pPr>
        <w:numPr>
          <w:ilvl w:val="0"/>
          <w:numId w:val="33"/>
        </w:numPr>
        <w:tabs>
          <w:tab w:val="left" w:pos="1080"/>
        </w:tabs>
        <w:spacing w:after="0" w:line="240" w:lineRule="auto"/>
        <w:ind w:left="0" w:firstLine="720"/>
        <w:jc w:val="both"/>
        <w:rPr>
          <w:rFonts w:ascii="Times New Roman" w:hAnsi="Times New Roman"/>
          <w:sz w:val="20"/>
          <w:szCs w:val="20"/>
        </w:rPr>
      </w:pPr>
      <w:r w:rsidRPr="003070EB">
        <w:rPr>
          <w:rFonts w:ascii="Times New Roman" w:hAnsi="Times New Roman"/>
          <w:sz w:val="20"/>
          <w:szCs w:val="20"/>
        </w:rPr>
        <w:t>Нистрян Д. У. Некоторые вопросы здоровья человека в условиях научно – технического прогресса // Здоровый образ жизни. Кишинев, 1991, с. 40-63.</w:t>
      </w:r>
    </w:p>
    <w:p w:rsidR="00614E1A" w:rsidRPr="003070EB" w:rsidRDefault="00614E1A" w:rsidP="00A907D4">
      <w:pPr>
        <w:spacing w:after="0" w:line="240" w:lineRule="auto"/>
        <w:ind w:firstLine="720"/>
        <w:jc w:val="both"/>
        <w:rPr>
          <w:rFonts w:ascii="Times New Roman" w:hAnsi="Times New Roman"/>
          <w:sz w:val="20"/>
          <w:szCs w:val="20"/>
          <w:lang w:eastAsia="ru-RU"/>
        </w:rPr>
      </w:pPr>
    </w:p>
    <w:p w:rsidR="00614E1A" w:rsidRPr="003070EB" w:rsidRDefault="00614E1A"/>
    <w:p w:rsidR="00614E1A" w:rsidRPr="00010A18" w:rsidRDefault="00614E1A" w:rsidP="00492D20">
      <w:pPr>
        <w:pStyle w:val="1"/>
        <w:spacing w:before="0" w:after="0"/>
        <w:rPr>
          <w:shd w:val="clear" w:color="auto" w:fill="FFFFFF"/>
          <w:lang w:eastAsia="ru-RU"/>
        </w:rPr>
      </w:pPr>
      <w:r w:rsidRPr="00010A18">
        <w:rPr>
          <w:shd w:val="clear" w:color="auto" w:fill="FFFFFF"/>
          <w:lang w:eastAsia="ru-RU"/>
        </w:rPr>
        <w:t xml:space="preserve">АНАЛИЗ  ОБОСНОВАННОСТИ  ПЕРВИЧНОГО </w:t>
      </w:r>
    </w:p>
    <w:p w:rsidR="00614E1A" w:rsidRPr="00010A18" w:rsidRDefault="00614E1A" w:rsidP="00492D20">
      <w:pPr>
        <w:pStyle w:val="1"/>
        <w:spacing w:before="0" w:after="0"/>
        <w:rPr>
          <w:shd w:val="clear" w:color="auto" w:fill="FFFFFF"/>
          <w:lang w:eastAsia="ru-RU"/>
        </w:rPr>
      </w:pPr>
      <w:r w:rsidRPr="00010A18">
        <w:rPr>
          <w:shd w:val="clear" w:color="auto" w:fill="FFFFFF"/>
          <w:lang w:eastAsia="ru-RU"/>
        </w:rPr>
        <w:t>ПРОФЕССИОНАЛЬНОГО ВЫБОРА,</w:t>
      </w:r>
      <w:r w:rsidRPr="00010A18">
        <w:rPr>
          <w:szCs w:val="20"/>
          <w:shd w:val="clear" w:color="auto" w:fill="FFFFFF"/>
          <w:lang w:eastAsia="ru-RU"/>
        </w:rPr>
        <w:t xml:space="preserve"> ОСУЩЕСТВЛЯЕМОГО</w:t>
      </w:r>
      <w:r w:rsidRPr="00010A18">
        <w:rPr>
          <w:sz w:val="24"/>
          <w:shd w:val="clear" w:color="auto" w:fill="FFFFFF"/>
          <w:lang w:eastAsia="ru-RU"/>
        </w:rPr>
        <w:t xml:space="preserve"> </w:t>
      </w:r>
      <w:r w:rsidRPr="00010A18">
        <w:rPr>
          <w:shd w:val="clear" w:color="auto" w:fill="FFFFFF"/>
          <w:lang w:eastAsia="ru-RU"/>
        </w:rPr>
        <w:t>СТАРШЕКЛАССНИКАМИ</w:t>
      </w:r>
    </w:p>
    <w:p w:rsidR="00614E1A" w:rsidRPr="00010A18" w:rsidRDefault="00614E1A" w:rsidP="00492D20">
      <w:pPr>
        <w:pStyle w:val="1"/>
        <w:spacing w:before="0" w:after="0"/>
        <w:rPr>
          <w:shd w:val="clear" w:color="auto" w:fill="FFFFFF"/>
          <w:lang w:eastAsia="ru-RU"/>
        </w:rPr>
      </w:pPr>
    </w:p>
    <w:p w:rsidR="00614E1A" w:rsidRPr="00010A18" w:rsidRDefault="00614E1A" w:rsidP="00010A18">
      <w:pPr>
        <w:spacing w:after="0" w:line="240" w:lineRule="auto"/>
        <w:jc w:val="right"/>
        <w:rPr>
          <w:rFonts w:ascii="Times New Roman" w:hAnsi="Times New Roman"/>
          <w:b/>
          <w:color w:val="000000"/>
          <w:sz w:val="20"/>
          <w:szCs w:val="20"/>
          <w:lang w:eastAsia="ru-RU"/>
        </w:rPr>
      </w:pPr>
      <w:r w:rsidRPr="00010A18">
        <w:rPr>
          <w:rFonts w:ascii="Times New Roman" w:hAnsi="Times New Roman"/>
          <w:b/>
          <w:color w:val="000000"/>
          <w:sz w:val="20"/>
          <w:szCs w:val="20"/>
        </w:rPr>
        <w:t>Лобукова А.С.</w:t>
      </w:r>
      <w:r w:rsidRPr="00010A18">
        <w:rPr>
          <w:rFonts w:ascii="Times New Roman" w:hAnsi="Times New Roman"/>
          <w:b/>
          <w:color w:val="000000"/>
          <w:sz w:val="20"/>
          <w:szCs w:val="20"/>
          <w:lang w:eastAsia="ru-RU"/>
        </w:rPr>
        <w:t>,</w:t>
      </w:r>
    </w:p>
    <w:p w:rsidR="00614E1A" w:rsidRDefault="00614E1A" w:rsidP="00010A18">
      <w:pPr>
        <w:spacing w:after="0" w:line="240" w:lineRule="auto"/>
        <w:jc w:val="right"/>
        <w:rPr>
          <w:rFonts w:ascii="Times New Roman" w:hAnsi="Times New Roman"/>
          <w:i/>
          <w:color w:val="000000"/>
          <w:sz w:val="20"/>
          <w:szCs w:val="20"/>
          <w:lang w:eastAsia="ru-RU"/>
        </w:rPr>
      </w:pPr>
      <w:r w:rsidRPr="00010A18">
        <w:rPr>
          <w:rFonts w:ascii="Times New Roman" w:hAnsi="Times New Roman"/>
          <w:i/>
          <w:sz w:val="20"/>
          <w:szCs w:val="20"/>
        </w:rPr>
        <w:t>студентка кафедры социологии и</w:t>
      </w:r>
      <w:r w:rsidRPr="00010A18">
        <w:rPr>
          <w:rFonts w:ascii="Times New Roman" w:hAnsi="Times New Roman"/>
          <w:i/>
          <w:color w:val="000000"/>
          <w:sz w:val="20"/>
          <w:szCs w:val="20"/>
          <w:lang w:eastAsia="ru-RU"/>
        </w:rPr>
        <w:t xml:space="preserve"> организации работы с молодежью</w:t>
      </w:r>
    </w:p>
    <w:p w:rsidR="00614E1A" w:rsidRPr="00010A18" w:rsidRDefault="00614E1A" w:rsidP="00010A18">
      <w:pPr>
        <w:spacing w:after="0" w:line="240" w:lineRule="auto"/>
        <w:jc w:val="right"/>
        <w:rPr>
          <w:rFonts w:ascii="Times New Roman" w:hAnsi="Times New Roman"/>
          <w:i/>
          <w:color w:val="000000"/>
          <w:sz w:val="20"/>
          <w:szCs w:val="20"/>
          <w:lang w:eastAsia="ru-RU"/>
        </w:rPr>
      </w:pPr>
      <w:r w:rsidRPr="00010A18">
        <w:rPr>
          <w:rFonts w:ascii="Times New Roman" w:hAnsi="Times New Roman"/>
          <w:i/>
          <w:color w:val="000000"/>
          <w:sz w:val="20"/>
          <w:szCs w:val="20"/>
          <w:lang w:eastAsia="ru-RU"/>
        </w:rPr>
        <w:t xml:space="preserve"> НИУ «Белгородский государственный университет», 4 курс</w:t>
      </w:r>
    </w:p>
    <w:p w:rsidR="00614E1A" w:rsidRPr="00010A18" w:rsidRDefault="00614E1A" w:rsidP="00010A18">
      <w:pPr>
        <w:spacing w:after="0" w:line="240" w:lineRule="auto"/>
        <w:jc w:val="right"/>
        <w:rPr>
          <w:rFonts w:ascii="Times New Roman" w:hAnsi="Times New Roman"/>
          <w:i/>
          <w:color w:val="000000"/>
          <w:sz w:val="20"/>
          <w:szCs w:val="20"/>
          <w:lang w:eastAsia="ru-RU"/>
        </w:rPr>
      </w:pPr>
    </w:p>
    <w:p w:rsidR="00614E1A" w:rsidRPr="00010A18" w:rsidRDefault="00614E1A" w:rsidP="00492D20">
      <w:pPr>
        <w:spacing w:after="0" w:line="240" w:lineRule="auto"/>
        <w:ind w:firstLine="709"/>
        <w:jc w:val="right"/>
        <w:rPr>
          <w:rFonts w:ascii="Times New Roman" w:hAnsi="Times New Roman"/>
          <w:b/>
          <w:sz w:val="20"/>
          <w:szCs w:val="20"/>
        </w:rPr>
      </w:pPr>
      <w:r w:rsidRPr="00010A18">
        <w:rPr>
          <w:rFonts w:ascii="Times New Roman" w:hAnsi="Times New Roman"/>
          <w:b/>
          <w:sz w:val="20"/>
          <w:szCs w:val="20"/>
        </w:rPr>
        <w:t>Фомин В.Н.,</w:t>
      </w:r>
    </w:p>
    <w:p w:rsidR="00614E1A" w:rsidRPr="00010A18" w:rsidRDefault="00614E1A" w:rsidP="00492D20">
      <w:pPr>
        <w:spacing w:after="0" w:line="240" w:lineRule="auto"/>
        <w:ind w:firstLine="709"/>
        <w:jc w:val="right"/>
        <w:rPr>
          <w:rFonts w:ascii="Times New Roman" w:hAnsi="Times New Roman"/>
          <w:i/>
          <w:sz w:val="20"/>
          <w:szCs w:val="20"/>
        </w:rPr>
      </w:pPr>
      <w:r w:rsidRPr="00010A18">
        <w:rPr>
          <w:rFonts w:ascii="Times New Roman" w:hAnsi="Times New Roman"/>
          <w:i/>
          <w:sz w:val="20"/>
          <w:szCs w:val="20"/>
        </w:rPr>
        <w:t>кандидат социологических наук, доцент,</w:t>
      </w:r>
    </w:p>
    <w:p w:rsidR="00614E1A" w:rsidRPr="00010A18" w:rsidRDefault="00614E1A" w:rsidP="00492D20">
      <w:pPr>
        <w:spacing w:after="0" w:line="240" w:lineRule="auto"/>
        <w:ind w:firstLine="709"/>
        <w:jc w:val="right"/>
        <w:rPr>
          <w:rFonts w:ascii="Times New Roman" w:hAnsi="Times New Roman"/>
          <w:i/>
          <w:sz w:val="20"/>
          <w:szCs w:val="20"/>
        </w:rPr>
      </w:pPr>
      <w:r w:rsidRPr="00010A18">
        <w:rPr>
          <w:rFonts w:ascii="Times New Roman" w:hAnsi="Times New Roman"/>
          <w:i/>
          <w:sz w:val="20"/>
          <w:szCs w:val="20"/>
        </w:rPr>
        <w:t xml:space="preserve">доцент кафедры социологии и управления </w:t>
      </w:r>
    </w:p>
    <w:p w:rsidR="00614E1A" w:rsidRPr="00492D20" w:rsidRDefault="00614E1A" w:rsidP="00492D20">
      <w:pPr>
        <w:spacing w:after="0" w:line="240" w:lineRule="auto"/>
        <w:ind w:firstLine="709"/>
        <w:jc w:val="right"/>
        <w:rPr>
          <w:rFonts w:ascii="Times New Roman" w:hAnsi="Times New Roman"/>
          <w:i/>
          <w:sz w:val="20"/>
          <w:szCs w:val="20"/>
          <w:highlight w:val="green"/>
        </w:rPr>
      </w:pPr>
      <w:r w:rsidRPr="00010A18">
        <w:rPr>
          <w:rFonts w:ascii="Times New Roman" w:hAnsi="Times New Roman"/>
          <w:i/>
          <w:sz w:val="20"/>
          <w:szCs w:val="20"/>
        </w:rPr>
        <w:t>БГТУ им. В.Г. Шухова</w:t>
      </w:r>
    </w:p>
    <w:p w:rsidR="00614E1A" w:rsidRPr="00AF5E29" w:rsidRDefault="00614E1A" w:rsidP="00492D20">
      <w:pPr>
        <w:pStyle w:val="1"/>
        <w:spacing w:before="0" w:after="0"/>
        <w:rPr>
          <w:shd w:val="clear" w:color="auto" w:fill="FFFFFF"/>
          <w:lang w:eastAsia="ru-RU"/>
        </w:rPr>
      </w:pPr>
    </w:p>
    <w:p w:rsidR="00614E1A" w:rsidRDefault="00614E1A" w:rsidP="00492D20">
      <w:pPr>
        <w:spacing w:after="0" w:line="240" w:lineRule="auto"/>
        <w:ind w:firstLine="397"/>
        <w:jc w:val="both"/>
        <w:rPr>
          <w:rFonts w:ascii="Times New Roman" w:hAnsi="Times New Roman"/>
          <w:sz w:val="20"/>
          <w:szCs w:val="20"/>
        </w:rPr>
      </w:pPr>
      <w:r w:rsidRPr="00007115">
        <w:rPr>
          <w:rFonts w:ascii="Times New Roman" w:hAnsi="Times New Roman"/>
          <w:sz w:val="20"/>
          <w:szCs w:val="20"/>
          <w:shd w:val="clear" w:color="auto" w:fill="FFFFFF"/>
          <w:lang w:eastAsia="ru-RU"/>
        </w:rPr>
        <w:t xml:space="preserve">Профессиональный выбор </w:t>
      </w:r>
      <w:r>
        <w:rPr>
          <w:rFonts w:ascii="Times New Roman" w:hAnsi="Times New Roman"/>
          <w:sz w:val="20"/>
          <w:szCs w:val="20"/>
          <w:shd w:val="clear" w:color="auto" w:fill="FFFFFF"/>
          <w:lang w:eastAsia="ru-RU"/>
        </w:rPr>
        <w:t xml:space="preserve">(ПВ) </w:t>
      </w:r>
      <w:r w:rsidRPr="00007115">
        <w:rPr>
          <w:rFonts w:ascii="Times New Roman" w:hAnsi="Times New Roman"/>
          <w:sz w:val="20"/>
          <w:szCs w:val="20"/>
          <w:shd w:val="clear" w:color="auto" w:fill="FFFFFF"/>
          <w:lang w:eastAsia="ru-RU"/>
        </w:rPr>
        <w:t>каждого человека играет огромную роль в формировании и</w:t>
      </w:r>
      <w:r>
        <w:rPr>
          <w:rFonts w:ascii="Times New Roman" w:hAnsi="Times New Roman"/>
          <w:sz w:val="20"/>
          <w:szCs w:val="20"/>
          <w:shd w:val="clear" w:color="auto" w:fill="FFFFFF"/>
          <w:lang w:eastAsia="ru-RU"/>
        </w:rPr>
        <w:t xml:space="preserve"> планировании дальнейшей жизни.</w:t>
      </w:r>
      <w:r w:rsidRPr="00007115">
        <w:rPr>
          <w:rFonts w:ascii="Times New Roman" w:hAnsi="Times New Roman"/>
          <w:sz w:val="20"/>
          <w:szCs w:val="20"/>
          <w:shd w:val="clear" w:color="auto" w:fill="FFFFFF"/>
          <w:lang w:eastAsia="ru-RU"/>
        </w:rPr>
        <w:t xml:space="preserve"> </w:t>
      </w:r>
      <w:r>
        <w:rPr>
          <w:rFonts w:ascii="Times New Roman" w:hAnsi="Times New Roman"/>
          <w:sz w:val="20"/>
          <w:szCs w:val="20"/>
          <w:shd w:val="clear" w:color="auto" w:fill="FFFFFF"/>
          <w:lang w:eastAsia="ru-RU"/>
        </w:rPr>
        <w:t>О</w:t>
      </w:r>
      <w:r w:rsidRPr="00007115">
        <w:rPr>
          <w:rFonts w:ascii="Times New Roman" w:hAnsi="Times New Roman"/>
          <w:sz w:val="20"/>
          <w:szCs w:val="20"/>
          <w:shd w:val="clear" w:color="auto" w:fill="FFFFFF"/>
          <w:lang w:eastAsia="ru-RU"/>
        </w:rPr>
        <w:t xml:space="preserve">т того, насколько правильно и в соответствии со своими </w:t>
      </w:r>
      <w:r>
        <w:rPr>
          <w:rFonts w:ascii="Times New Roman" w:hAnsi="Times New Roman"/>
          <w:sz w:val="20"/>
          <w:szCs w:val="20"/>
          <w:shd w:val="clear" w:color="auto" w:fill="FFFFFF"/>
          <w:lang w:eastAsia="ru-RU"/>
        </w:rPr>
        <w:t>потребностями и возможностями старшеклассник</w:t>
      </w:r>
      <w:r w:rsidRPr="00007115">
        <w:rPr>
          <w:rFonts w:ascii="Times New Roman" w:hAnsi="Times New Roman"/>
          <w:sz w:val="20"/>
          <w:szCs w:val="20"/>
          <w:shd w:val="clear" w:color="auto" w:fill="FFFFFF"/>
          <w:lang w:eastAsia="ru-RU"/>
        </w:rPr>
        <w:t xml:space="preserve"> выберет профессию, зависит его </w:t>
      </w:r>
      <w:r>
        <w:rPr>
          <w:rFonts w:ascii="Times New Roman" w:hAnsi="Times New Roman"/>
          <w:sz w:val="20"/>
          <w:szCs w:val="20"/>
          <w:shd w:val="clear" w:color="auto" w:fill="FFFFFF"/>
          <w:lang w:eastAsia="ru-RU"/>
        </w:rPr>
        <w:t>дальнейшая профессиональная судьба, да и вся жизнь</w:t>
      </w:r>
      <w:r w:rsidRPr="00007115">
        <w:rPr>
          <w:rFonts w:ascii="Times New Roman" w:hAnsi="Times New Roman"/>
          <w:sz w:val="20"/>
          <w:szCs w:val="20"/>
          <w:shd w:val="clear" w:color="auto" w:fill="FFFFFF"/>
          <w:lang w:eastAsia="ru-RU"/>
        </w:rPr>
        <w:t>.</w:t>
      </w:r>
      <w:r>
        <w:rPr>
          <w:rFonts w:ascii="Times New Roman" w:hAnsi="Times New Roman"/>
          <w:sz w:val="20"/>
          <w:szCs w:val="20"/>
          <w:shd w:val="clear" w:color="auto" w:fill="FFFFFF"/>
          <w:lang w:eastAsia="ru-RU"/>
        </w:rPr>
        <w:t xml:space="preserve"> Между тем</w:t>
      </w:r>
      <w:r w:rsidRPr="00AF5E29">
        <w:rPr>
          <w:rFonts w:ascii="Times New Roman" w:hAnsi="Times New Roman"/>
          <w:sz w:val="20"/>
          <w:szCs w:val="20"/>
        </w:rPr>
        <w:t xml:space="preserve"> в последнее время </w:t>
      </w:r>
      <w:r>
        <w:rPr>
          <w:rFonts w:ascii="Times New Roman" w:hAnsi="Times New Roman"/>
          <w:sz w:val="20"/>
          <w:szCs w:val="20"/>
        </w:rPr>
        <w:t>возникла</w:t>
      </w:r>
      <w:r w:rsidRPr="00AF5E29">
        <w:rPr>
          <w:rFonts w:ascii="Times New Roman" w:hAnsi="Times New Roman"/>
          <w:sz w:val="20"/>
          <w:szCs w:val="20"/>
        </w:rPr>
        <w:t xml:space="preserve"> тенденция, </w:t>
      </w:r>
      <w:r>
        <w:rPr>
          <w:rFonts w:ascii="Times New Roman" w:hAnsi="Times New Roman"/>
          <w:sz w:val="20"/>
          <w:szCs w:val="20"/>
        </w:rPr>
        <w:t>в соответствии с которой</w:t>
      </w:r>
      <w:r w:rsidRPr="00AF5E29">
        <w:rPr>
          <w:rFonts w:ascii="Times New Roman" w:hAnsi="Times New Roman"/>
          <w:sz w:val="20"/>
          <w:szCs w:val="20"/>
        </w:rPr>
        <w:t xml:space="preserve"> школьники выбирают профессии не из-за сво</w:t>
      </w:r>
      <w:r>
        <w:rPr>
          <w:rFonts w:ascii="Times New Roman" w:hAnsi="Times New Roman"/>
          <w:sz w:val="20"/>
          <w:szCs w:val="20"/>
        </w:rPr>
        <w:t>ей</w:t>
      </w:r>
      <w:r w:rsidRPr="00AF5E29">
        <w:rPr>
          <w:rFonts w:ascii="Times New Roman" w:hAnsi="Times New Roman"/>
          <w:sz w:val="20"/>
          <w:szCs w:val="20"/>
        </w:rPr>
        <w:t xml:space="preserve"> предрасположенност</w:t>
      </w:r>
      <w:r>
        <w:rPr>
          <w:rFonts w:ascii="Times New Roman" w:hAnsi="Times New Roman"/>
          <w:sz w:val="20"/>
          <w:szCs w:val="20"/>
        </w:rPr>
        <w:t>и</w:t>
      </w:r>
      <w:r w:rsidRPr="00AF5E29">
        <w:rPr>
          <w:rFonts w:ascii="Times New Roman" w:hAnsi="Times New Roman"/>
          <w:sz w:val="20"/>
          <w:szCs w:val="20"/>
        </w:rPr>
        <w:t xml:space="preserve"> к ней, а </w:t>
      </w:r>
      <w:r>
        <w:rPr>
          <w:rFonts w:ascii="Times New Roman" w:hAnsi="Times New Roman"/>
          <w:sz w:val="20"/>
          <w:szCs w:val="20"/>
        </w:rPr>
        <w:t>под влиянием</w:t>
      </w:r>
      <w:r w:rsidRPr="00AF5E29">
        <w:rPr>
          <w:rFonts w:ascii="Times New Roman" w:hAnsi="Times New Roman"/>
          <w:sz w:val="20"/>
          <w:szCs w:val="20"/>
        </w:rPr>
        <w:t xml:space="preserve"> други</w:t>
      </w:r>
      <w:r>
        <w:rPr>
          <w:rFonts w:ascii="Times New Roman" w:hAnsi="Times New Roman"/>
          <w:sz w:val="20"/>
          <w:szCs w:val="20"/>
        </w:rPr>
        <w:t>х</w:t>
      </w:r>
      <w:r w:rsidRPr="00AF5E29">
        <w:rPr>
          <w:rFonts w:ascii="Times New Roman" w:hAnsi="Times New Roman"/>
          <w:sz w:val="20"/>
          <w:szCs w:val="20"/>
        </w:rPr>
        <w:t xml:space="preserve"> </w:t>
      </w:r>
      <w:r>
        <w:rPr>
          <w:rFonts w:ascii="Times New Roman" w:hAnsi="Times New Roman"/>
          <w:sz w:val="20"/>
          <w:szCs w:val="20"/>
        </w:rPr>
        <w:t>привходящих факторов</w:t>
      </w:r>
      <w:r w:rsidRPr="00AF5E29">
        <w:rPr>
          <w:rFonts w:ascii="Times New Roman" w:hAnsi="Times New Roman"/>
          <w:sz w:val="20"/>
          <w:szCs w:val="20"/>
        </w:rPr>
        <w:t xml:space="preserve">. </w:t>
      </w:r>
      <w:r>
        <w:rPr>
          <w:rFonts w:ascii="Times New Roman" w:hAnsi="Times New Roman"/>
          <w:sz w:val="20"/>
          <w:szCs w:val="20"/>
        </w:rPr>
        <w:t>Исходя из этого,</w:t>
      </w:r>
      <w:r w:rsidRPr="00AF5E29">
        <w:rPr>
          <w:rFonts w:ascii="Times New Roman" w:hAnsi="Times New Roman"/>
          <w:sz w:val="20"/>
          <w:szCs w:val="20"/>
        </w:rPr>
        <w:t xml:space="preserve"> </w:t>
      </w:r>
      <w:r>
        <w:rPr>
          <w:rFonts w:ascii="Times New Roman" w:hAnsi="Times New Roman"/>
          <w:sz w:val="20"/>
          <w:szCs w:val="20"/>
        </w:rPr>
        <w:t>педагогическим коллективом средней школы № 1 г. Строитель</w:t>
      </w:r>
      <w:r w:rsidRPr="007E7DA5">
        <w:t xml:space="preserve"> </w:t>
      </w:r>
      <w:r>
        <w:rPr>
          <w:rFonts w:ascii="Times New Roman" w:hAnsi="Times New Roman"/>
          <w:sz w:val="20"/>
          <w:szCs w:val="20"/>
        </w:rPr>
        <w:t xml:space="preserve">под научным </w:t>
      </w:r>
      <w:r>
        <w:rPr>
          <w:rFonts w:ascii="Times New Roman" w:hAnsi="Times New Roman"/>
          <w:sz w:val="20"/>
          <w:szCs w:val="20"/>
        </w:rPr>
        <w:lastRenderedPageBreak/>
        <w:t>руководством В.Н. Фомина в 2010 и 2014 годах было предпринято изучение</w:t>
      </w:r>
      <w:r w:rsidRPr="00AF5E29">
        <w:rPr>
          <w:rFonts w:ascii="Times New Roman" w:hAnsi="Times New Roman"/>
          <w:sz w:val="20"/>
          <w:szCs w:val="20"/>
        </w:rPr>
        <w:t xml:space="preserve"> обоснованности первичного </w:t>
      </w:r>
      <w:r>
        <w:rPr>
          <w:rFonts w:ascii="Times New Roman" w:hAnsi="Times New Roman"/>
          <w:sz w:val="20"/>
          <w:szCs w:val="20"/>
        </w:rPr>
        <w:t>ПВ</w:t>
      </w:r>
      <w:r w:rsidRPr="004D58FA">
        <w:rPr>
          <w:rFonts w:ascii="Times New Roman" w:hAnsi="Times New Roman"/>
          <w:sz w:val="20"/>
          <w:szCs w:val="20"/>
        </w:rPr>
        <w:t xml:space="preserve"> </w:t>
      </w:r>
      <w:r>
        <w:rPr>
          <w:rFonts w:ascii="Times New Roman" w:hAnsi="Times New Roman"/>
          <w:sz w:val="20"/>
          <w:szCs w:val="20"/>
        </w:rPr>
        <w:t xml:space="preserve">учащихся </w:t>
      </w:r>
      <w:r w:rsidRPr="007E7DA5">
        <w:rPr>
          <w:rFonts w:ascii="Times New Roman" w:hAnsi="Times New Roman"/>
          <w:sz w:val="20"/>
          <w:szCs w:val="20"/>
        </w:rPr>
        <w:t>(всего</w:t>
      </w:r>
      <w:r>
        <w:t xml:space="preserve"> </w:t>
      </w:r>
      <w:r>
        <w:rPr>
          <w:rFonts w:ascii="Times New Roman" w:hAnsi="Times New Roman"/>
          <w:sz w:val="20"/>
          <w:szCs w:val="20"/>
        </w:rPr>
        <w:t xml:space="preserve">в обоих случаях анкетированием было </w:t>
      </w:r>
      <w:r w:rsidRPr="007E7DA5">
        <w:rPr>
          <w:rFonts w:ascii="Times New Roman" w:hAnsi="Times New Roman"/>
          <w:sz w:val="20"/>
          <w:szCs w:val="20"/>
        </w:rPr>
        <w:t>о</w:t>
      </w:r>
      <w:r>
        <w:rPr>
          <w:rFonts w:ascii="Times New Roman" w:hAnsi="Times New Roman"/>
          <w:sz w:val="20"/>
          <w:szCs w:val="20"/>
        </w:rPr>
        <w:t>хвачено</w:t>
      </w:r>
      <w:r w:rsidRPr="007E7DA5">
        <w:rPr>
          <w:rFonts w:ascii="Times New Roman" w:hAnsi="Times New Roman"/>
          <w:sz w:val="20"/>
          <w:szCs w:val="20"/>
        </w:rPr>
        <w:t xml:space="preserve"> 162 </w:t>
      </w:r>
      <w:r>
        <w:rPr>
          <w:rFonts w:ascii="Times New Roman" w:hAnsi="Times New Roman"/>
          <w:sz w:val="20"/>
          <w:szCs w:val="20"/>
        </w:rPr>
        <w:t xml:space="preserve">десяти-   и одиннадцатиклассника) </w:t>
      </w:r>
      <w:r w:rsidRPr="006F5443">
        <w:rPr>
          <w:rFonts w:ascii="Times New Roman" w:hAnsi="Times New Roman"/>
          <w:sz w:val="20"/>
          <w:szCs w:val="20"/>
        </w:rPr>
        <w:t>[1]</w:t>
      </w:r>
      <w:r>
        <w:rPr>
          <w:rFonts w:ascii="Times New Roman" w:hAnsi="Times New Roman"/>
          <w:sz w:val="20"/>
          <w:szCs w:val="20"/>
        </w:rPr>
        <w:t xml:space="preserve">. В анкете ставились вопросы, в частности, о роли активного и пассивного влияния со стороны внешних и внутренних мотиваторов, побудивших оптантов сделать тот или иной ПВ. </w:t>
      </w:r>
    </w:p>
    <w:p w:rsidR="00614E1A" w:rsidRDefault="00614E1A" w:rsidP="00492D20">
      <w:pPr>
        <w:spacing w:after="0" w:line="240" w:lineRule="auto"/>
        <w:ind w:firstLine="397"/>
        <w:jc w:val="both"/>
        <w:rPr>
          <w:rFonts w:ascii="Times New Roman" w:hAnsi="Times New Roman"/>
          <w:sz w:val="20"/>
          <w:szCs w:val="20"/>
        </w:rPr>
      </w:pPr>
      <w:r w:rsidRPr="007B61ED">
        <w:rPr>
          <w:rFonts w:ascii="Times New Roman" w:hAnsi="Times New Roman"/>
          <w:sz w:val="20"/>
          <w:szCs w:val="20"/>
        </w:rPr>
        <w:t>1.</w:t>
      </w:r>
      <w:r>
        <w:rPr>
          <w:rFonts w:ascii="Times New Roman" w:hAnsi="Times New Roman"/>
          <w:b/>
          <w:i/>
          <w:sz w:val="20"/>
          <w:szCs w:val="20"/>
        </w:rPr>
        <w:t xml:space="preserve"> Активное</w:t>
      </w:r>
      <w:r w:rsidRPr="006F4238">
        <w:rPr>
          <w:rFonts w:ascii="Times New Roman" w:hAnsi="Times New Roman"/>
          <w:b/>
          <w:i/>
          <w:sz w:val="20"/>
          <w:szCs w:val="20"/>
        </w:rPr>
        <w:t xml:space="preserve"> </w:t>
      </w:r>
      <w:r>
        <w:rPr>
          <w:rFonts w:ascii="Times New Roman" w:hAnsi="Times New Roman"/>
          <w:b/>
          <w:i/>
          <w:sz w:val="20"/>
          <w:szCs w:val="20"/>
        </w:rPr>
        <w:t xml:space="preserve">внешнее влияние </w:t>
      </w:r>
      <w:r w:rsidRPr="00A2567D">
        <w:rPr>
          <w:rFonts w:ascii="Times New Roman" w:hAnsi="Times New Roman"/>
          <w:sz w:val="20"/>
          <w:szCs w:val="20"/>
        </w:rPr>
        <w:t xml:space="preserve">осуществляли </w:t>
      </w:r>
      <w:r>
        <w:rPr>
          <w:rFonts w:ascii="Times New Roman" w:hAnsi="Times New Roman"/>
          <w:sz w:val="20"/>
          <w:szCs w:val="20"/>
        </w:rPr>
        <w:t>различные мотиваторы: субъекты (</w:t>
      </w:r>
      <w:r w:rsidRPr="00AF5E29">
        <w:rPr>
          <w:rFonts w:ascii="Times New Roman" w:hAnsi="Times New Roman"/>
          <w:sz w:val="20"/>
          <w:szCs w:val="20"/>
        </w:rPr>
        <w:t>родител</w:t>
      </w:r>
      <w:r>
        <w:rPr>
          <w:rFonts w:ascii="Times New Roman" w:hAnsi="Times New Roman"/>
          <w:sz w:val="20"/>
          <w:szCs w:val="20"/>
        </w:rPr>
        <w:t>и</w:t>
      </w:r>
      <w:r w:rsidRPr="00AF5E29">
        <w:rPr>
          <w:rFonts w:ascii="Times New Roman" w:hAnsi="Times New Roman"/>
          <w:sz w:val="20"/>
          <w:szCs w:val="20"/>
        </w:rPr>
        <w:t>,</w:t>
      </w:r>
      <w:r>
        <w:rPr>
          <w:rFonts w:ascii="Times New Roman" w:hAnsi="Times New Roman"/>
          <w:sz w:val="20"/>
          <w:szCs w:val="20"/>
        </w:rPr>
        <w:t xml:space="preserve"> друзья, СМИ и т.д.) и каналы </w:t>
      </w:r>
      <w:r w:rsidRPr="00AF5E29">
        <w:rPr>
          <w:rFonts w:ascii="Times New Roman" w:hAnsi="Times New Roman"/>
          <w:sz w:val="20"/>
          <w:szCs w:val="20"/>
        </w:rPr>
        <w:t>активно</w:t>
      </w:r>
      <w:r>
        <w:rPr>
          <w:rFonts w:ascii="Times New Roman" w:hAnsi="Times New Roman"/>
          <w:sz w:val="20"/>
          <w:szCs w:val="20"/>
        </w:rPr>
        <w:t>го</w:t>
      </w:r>
      <w:r w:rsidRPr="00AF5E29">
        <w:rPr>
          <w:rFonts w:ascii="Times New Roman" w:hAnsi="Times New Roman"/>
          <w:sz w:val="20"/>
          <w:szCs w:val="20"/>
        </w:rPr>
        <w:t xml:space="preserve"> в</w:t>
      </w:r>
      <w:r>
        <w:rPr>
          <w:rFonts w:ascii="Times New Roman" w:hAnsi="Times New Roman"/>
          <w:sz w:val="20"/>
          <w:szCs w:val="20"/>
        </w:rPr>
        <w:t xml:space="preserve">оздействия (дни открытых дверей, ярмарки ученических мест и др.). Спектр ответов на </w:t>
      </w:r>
      <w:r w:rsidRPr="00AF5E29">
        <w:rPr>
          <w:rFonts w:ascii="Times New Roman" w:hAnsi="Times New Roman"/>
          <w:sz w:val="20"/>
          <w:szCs w:val="20"/>
        </w:rPr>
        <w:t xml:space="preserve">вопрос </w:t>
      </w:r>
      <w:r>
        <w:rPr>
          <w:rFonts w:ascii="Times New Roman" w:hAnsi="Times New Roman"/>
          <w:sz w:val="20"/>
          <w:szCs w:val="20"/>
        </w:rPr>
        <w:t>«</w:t>
      </w:r>
      <w:r w:rsidRPr="00AF5E29">
        <w:rPr>
          <w:rFonts w:ascii="Times New Roman" w:hAnsi="Times New Roman"/>
          <w:sz w:val="20"/>
          <w:szCs w:val="20"/>
        </w:rPr>
        <w:t>Кто или что повлияло на Ваш профессиональный выбор?</w:t>
      </w:r>
      <w:r>
        <w:rPr>
          <w:rFonts w:ascii="Times New Roman" w:hAnsi="Times New Roman"/>
          <w:sz w:val="20"/>
          <w:szCs w:val="20"/>
        </w:rPr>
        <w:t>» приведен на рис. 1.</w:t>
      </w:r>
      <w:r w:rsidRPr="0083051F">
        <w:rPr>
          <w:rFonts w:ascii="Times New Roman" w:hAnsi="Times New Roman"/>
          <w:sz w:val="20"/>
          <w:szCs w:val="20"/>
        </w:rPr>
        <w:t xml:space="preserve"> </w:t>
      </w:r>
    </w:p>
    <w:p w:rsidR="00614E1A" w:rsidRDefault="00614E1A" w:rsidP="00492D20">
      <w:pPr>
        <w:spacing w:after="0" w:line="240" w:lineRule="auto"/>
        <w:ind w:firstLine="397"/>
        <w:jc w:val="both"/>
        <w:rPr>
          <w:rFonts w:ascii="Times New Roman" w:hAnsi="Times New Roman"/>
          <w:sz w:val="20"/>
          <w:szCs w:val="20"/>
        </w:rPr>
      </w:pPr>
      <w:r w:rsidRPr="00AF5E29">
        <w:rPr>
          <w:rFonts w:ascii="Times New Roman" w:hAnsi="Times New Roman"/>
          <w:sz w:val="20"/>
          <w:szCs w:val="20"/>
        </w:rPr>
        <w:t>К</w:t>
      </w:r>
      <w:r>
        <w:rPr>
          <w:rFonts w:ascii="Times New Roman" w:hAnsi="Times New Roman"/>
          <w:sz w:val="20"/>
          <w:szCs w:val="20"/>
        </w:rPr>
        <w:t>ак видно из гистограммы, распределение ответов за оба года примерно одинаково, что указывает на устойчивость методики опроса и ситуации с выбором профессии. Вместе с тем обозначились некоторые тенденции. Так, в ПВ старшеклассников несколько возросла роль</w:t>
      </w:r>
      <w:r w:rsidRPr="0086116F">
        <w:rPr>
          <w:rFonts w:ascii="Times New Roman" w:hAnsi="Times New Roman"/>
          <w:sz w:val="20"/>
          <w:szCs w:val="20"/>
        </w:rPr>
        <w:t xml:space="preserve"> </w:t>
      </w:r>
      <w:r>
        <w:rPr>
          <w:rFonts w:ascii="Times New Roman" w:hAnsi="Times New Roman"/>
          <w:sz w:val="20"/>
          <w:szCs w:val="20"/>
        </w:rPr>
        <w:t>родителей, друзей</w:t>
      </w:r>
      <w:r w:rsidRPr="007A7A5C">
        <w:rPr>
          <w:rFonts w:ascii="Times New Roman" w:hAnsi="Times New Roman"/>
          <w:sz w:val="20"/>
          <w:szCs w:val="20"/>
        </w:rPr>
        <w:t xml:space="preserve"> </w:t>
      </w:r>
      <w:r>
        <w:rPr>
          <w:rFonts w:ascii="Times New Roman" w:hAnsi="Times New Roman"/>
          <w:sz w:val="20"/>
          <w:szCs w:val="20"/>
        </w:rPr>
        <w:t>и авторитетных представителей профессии, зато ослабла роль учителей, студентов и справочников вузов. Информатизация населения привела к повышению роли интернета, вместе с тем и без того невысокая значимость СМИ резко сократилась. Ослабло влияние на ПВ профильных классов. Вместе с тем, что важно, возросла самостоятельность в выборе профессии. Хоть и очень слабо, но прорезалось профориентационное влияние школы и службы занятости населения.</w:t>
      </w:r>
    </w:p>
    <w:p w:rsidR="00614E1A" w:rsidRPr="00AF5E29" w:rsidRDefault="009E6D99" w:rsidP="00492D20">
      <w:pPr>
        <w:spacing w:after="0" w:line="240" w:lineRule="auto"/>
        <w:ind w:left="397"/>
        <w:jc w:val="both"/>
        <w:rPr>
          <w:rFonts w:ascii="Times New Roman" w:hAnsi="Times New Roman"/>
          <w:sz w:val="20"/>
          <w:szCs w:val="20"/>
        </w:rPr>
      </w:pPr>
      <w:r>
        <w:rPr>
          <w:noProof/>
          <w:lang w:eastAsia="ru-RU"/>
        </w:rPr>
        <w:pict>
          <v:shape id="Диаграмма 1" o:spid="_x0000_s1030" type="#_x0000_t75" style="position:absolute;left:0;text-align:left;margin-left:-.4pt;margin-top:-.05pt;width:294pt;height:187.7pt;z-index:251659776;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7Ml9sE&#10;AQAALAIAAA4AAABkcnMvZTJvRG9jLnhtbJyRy2rEMAxF94X+g9G+48wUyhDizCYUuuqm/QDVlseG&#10;xDayp2n/viYT+lgVshF6wNHVVXf6mEbxTpx9DAr2uwYEBR2ND2cFry+Pd0cQuWAwOMZACj4pw6m/&#10;venm1NIhujgaYlEhIbdzUuBKSa2UWTuaMO9iolCHNvKEpZZ8loZxrvRplIemeZBzZJM4asq5dofr&#10;EPqFby3p8mxtpiJGBVVbWSIv8U3B/XEPsu+wPTMm5/UqBDfomNCHuvYbNWBBcWG/AaUdcqks3S7Z&#10;KkpvJq2AevX/7kZrvaYh6stEoVwtZhqx1P9m51MGwa03CvjJLN7JPxf33U9d899P7r8AAAD//wMA&#10;UEsDBBQABgAIAAAAIQAziKGbJAEAAP0BAAAgAAAAZHJzL2NoYXJ0cy9fcmVscy9jaGFydDEueG1s&#10;LnJlbHOskcFKw0AQhu+C7xDm7m5SQaR004NV6EEK0t5yWZNJunazG3ZXSa89C+oj+AY5K77D5o1c&#10;lYCFghcvA8PPfPPP/JNpW8voAY0VWjFISAwRqlwXQlUMVsurk3OIrOOq4FIrZLBFC9P0+Ghyg5K7&#10;MGTXorFRoCjLYO1cM6bU5musuSW6QRWUUpuau9CaijY83/AK6SiOz6j5zYB0jxnNCwZmXowgWm6b&#10;sPlvti5LkeNM5/c1KndgBdUSF7d3mLsA5aZCx6AUEoNlejHOVjb8IfPP/r1/8R/+zXfZDO3G6Sbz&#10;r/3Od/2uf+yfMt+dklbadoBc6yL4u2wdGsUl0MOHJP95iAsPxkXIzYgCBx8MCKHfyk8d9ISEEL5s&#10;0b3Q0k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ncI0p3AAAAAcBAAAPAAAAZHJz&#10;L2Rvd25yZXYueG1sTM7BbsIwDAbg+yTeITLSbiMFFIq6pmggbZdJk8b2AG7jtYXGqZoUytsvnLaT&#10;Zf3W7y/fTbYTFxp861jDcpGAIK6cabnW8P31+rQF4QOywc4xabiRh10xe8gxM+7Kn3Q5hlrEEvYZ&#10;amhC6DMpfdWQRb9wPXHMftxgMcR1qKUZ8BrLbSdXSbKRFluOHxrs6dBQdT6OVsO4f2veNzc8fag0&#10;nFmdpvKg9lo/zqeXZxCBpvB3DHd+pEMRTaUb2XjRabjDQxxLEDFV23QFotSwTtUaZJHL//7iFwAA&#10;//8DAFBLAwQUAAYACAAAACEANYh/9NYGAAAMFwAAFQAAAGRycy9jaGFydHMvY2hhcnQxLnhtbOxY&#10;627bNhT+P2DvoAn9W1mUrzLqFKmzpMGSJkjSDtg/WqJtLZSoUbRj99e619hLbOsuxS7dKzhvtEOR&#10;VKQ09LJhGzCgCZBQh985OjxX8Tx6vEqpsyS8SFg2cpHnuw7JIhYn2WzkPr/YfzhwnULgLMaUZWTk&#10;rknhPt758INH0TCaYy7OcxwRB4RkxTAauXMh8mGrVURzkuLCYznJYG/KeIoFPPJZK+b4CoSntBX4&#10;fq9VCnG1APw3BKQ4yQw/vw8/m06TiOyxaJGSTCgtOKFYgAWKeZIX7g4cLsaCoNDvOEtMR67vtiSR&#10;4mymCHzx8Oy5InK2yGISjxnPwIw1fBoNd6kgPANRY5YJeJs+Z3ovS6WYXy7yhxFLc1BuktBErEt1&#10;QUGQPZ4zOIdzRr5YJJwUIzdCHWMIWL5jijSJOCvYVHggsaWsYLwhxfZbg1ag/QGHRZ1hIdaUqAMh&#10;P5CnbVXvLVXYx5ROcHQpbVMDV9Cbfcl42xiSK6L8GOcnS+5MZmjkUoFcR6xgFV/CajILJC2QNFjF&#10;l7DCUQSGBIReGArsK0qFaRtK22DAKAoDhlKLrqF0DaVnKD3XmdMkuwRDyn+uM2X0qSKYlQqAMoTl&#10;YfBCsItEULJHKBEkrsVCNMwpE7ucYAmkeM0WQq5SnC0wPaqe1c4F5jMiFHuSQVipF62OWaz9QeIZ&#10;UcT1XcSV4h14bb8bDNrd/qA3aPth2P34YemcaLhWiK4XtkMEv36/O/AHYXdQIa60+l4fwbbfR33U&#10;7vR7/V5PvXhu9gedbtDpAWsn7Pe6Qb8r91u3zwaEm2NPMB/L6iFNAOu9hCthEaNK+AyyKocyocl0&#10;UUAikVhtLjFfjxlljWyDCCRcyktifXqdtIzHRIvXFLGSuOVO4CPf2bzevN18L/VdllqrzSSDmigO&#10;p8/IDHJvqa2u+SNcKl4IfkamUtR0Z/P15s31q+uv0EcPDh90hvAn8KXMchuAYwwVUUJzMYZ6oX2L&#10;+upAuXBAa1lmlGKbb270yct3GQQyiG9tiMAgvrMh2gbx2oboGETNLk09ugbxg01GzyB+tCH6BvGT&#10;DTEwiDc2RGgQP9sQqDLqL1ZIZdVfrZDKrL9ZIZVd31ohlWF/t0KMZa+/tEKMaa9fNSEQbzehph7K&#10;AIWlDlloZjLCskV6V+QeyMg9qEcuAKvIVU18DCVo54BATcJUvr1GvW90B4HXbyou00JlgPFEzw4x&#10;nmh7oU2K8USZgiqtm+Fr/BDYZRg/dL227TXGD6HXCxs/Vg4T8qGHGgyhlcOkwP05TEoENrWrjNhy&#10;NGQc0fEGVjnGE1usiP7UFfDRooqe1VnIuKLtday6GF+gW8eGEL0JYvVgcqJMBiDpvnG7fSBVm2vt&#10;Q1Nq7aPzvn2UTfPu7Kq31SbCeHTzvn1Ulc9kyub/2j6eyvbx9N9vHx17bzBVa0tlM0VrS2EznvC9&#10;rq3emKLVs3cHE+PILsUUrS2FzXQM5NtPbXoEQh6yKVx1hS011HwpdeyHqvUFuBPUf+yl2Vjcqttf&#10;aBJ2GcbcW2yJjL1R2+s1DXX/NhEfTWghO1YxZ1dHZEay+BOib1P6fiB3XmAYq9RGB5I2xuIZTpt3&#10;CUk/J/xO+inh8q77jpwni8mEkvPkZV0UnKBSbYbzT5NY6Bsa6mq98OpQ30lREIT9cNC5c2OA2v3y&#10;jgci6xc1+IbcLW9OVjlFhOGCPJPWYTwB1cuhitI/TbJjvJI9VbbcG2Bc3pUbZ8SrU6YHKRPVhFP8&#10;OeMXSXR5DDMRhYULtN5Lstt7GYyq1KYAHnBYJS8jK3HB1J4chxS7+rIoLVIdHL6X5R7RSsh7/WeE&#10;azb5pFTQ3wN0QnfpLFO0SOjLOlBPptPCXOORr22dseMFFcnRkoJetWODVSoDQ+DcZemafjUD/kOW&#10;1hfv0tIHPInBkaQop17w/bSfChh/yCGe/P4fufoCAKNBtoAYPYL5CIlhfPhfeqsWv1u8VW49IeKK&#10;EO2hiXqQqoLNtalh1RjQlHkt45iWqyp+jHPLgU1pHQaDAhhsND2puCS/lPoiKU4yqiHaRnFS5E9g&#10;nnhZ7Ooog6RV5pMlYQ+CozgB0ZAzTdHVtKnIT/nOIzzM2H5CKeiChzRrEFqKIvOtxEZDsVI8Exav&#10;T7niKcS5nPOVD7nk13JjMj075U7xEvwKhR6mcbggMirUnAJkQ3ZnjljnZAoz4JF7kaSQMc/IlXPG&#10;YK7lOnkiovk+ThO6BhkwSJa6Q0boeSqop94BjqjeCuX0FHMs3yynrSO3mrRKTOkydYhoCKksh6t0&#10;DwvscJj7APgwVt1GJunzXA5xm9ar85TCSnOWQ+ydP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QB/0QTABAADgAgAAEwAAAAAAAAAAAAAAAAAA&#10;AAAAW0NvbnRlbnRfVHlwZXNdLnhtbFBLAQItABQABgAIAAAAIQA4/SH/1gAAAJQBAAALAAAAAAAA&#10;AAAAAAAAAGEBAABfcmVscy8ucmVsc1BLAQItABQABgAIAAAAIQBOzJfbBAEAACwCAAAOAAAAAAAA&#10;AAAAAAAAAGACAABkcnMvZTJvRG9jLnhtbFBLAQItABQABgAIAAAAIQAziKGbJAEAAP0BAAAgAAAA&#10;AAAAAAAAAAAAAJADAABkcnMvY2hhcnRzL19yZWxzL2NoYXJ0MS54bWwucmVsc1BLAQItABQABgAI&#10;AAAAIQCrFs1GuQAAACIBAAAZAAAAAAAAAAAAAAAAAPIEAABkcnMvX3JlbHMvZTJvRG9jLnhtbC5y&#10;ZWxzUEsBAi0AFAAGAAgAAAAhAKdwjSncAAAABwEAAA8AAAAAAAAAAAAAAAAA4gUAAGRycy9kb3du&#10;cmV2LnhtbFBLAQItABQABgAIAAAAIQA1iH/01gYAAAwXAAAVAAAAAAAAAAAAAAAAAOsGAABkcnMv&#10;Y2hhcnRzL2NoYXJ0MS54bWxQSwECLQAUAAYACAAAACEAtHsfBZUGAACEGwAAHAAAAAAAAAAAAAAA&#10;AAD0DQAAZHJzL3RoZW1lL3RoZW1lT3ZlcnJpZGUxLnhtbFBLBQYAAAAACAAIABUCAADDFAAAAAA=&#10;">
            <v:imagedata r:id="rId153" o:title="" croptop="-2426f" cropleft="-1117f" cropright="-1733f"/>
            <o:lock v:ext="edit" aspectratio="f"/>
            <w10:wrap type="square"/>
          </v:shape>
        </w:pict>
      </w:r>
    </w:p>
    <w:p w:rsidR="00614E1A" w:rsidRPr="00615585" w:rsidRDefault="00614E1A" w:rsidP="00492D20">
      <w:pPr>
        <w:spacing w:after="0" w:line="240" w:lineRule="auto"/>
        <w:jc w:val="center"/>
        <w:rPr>
          <w:rFonts w:ascii="Times New Roman" w:hAnsi="Times New Roman"/>
          <w:sz w:val="20"/>
          <w:szCs w:val="20"/>
        </w:rPr>
      </w:pPr>
      <w:r w:rsidRPr="00615585">
        <w:rPr>
          <w:rFonts w:ascii="Times New Roman" w:hAnsi="Times New Roman"/>
          <w:sz w:val="20"/>
          <w:szCs w:val="20"/>
        </w:rPr>
        <w:t xml:space="preserve">Рис. 1. </w:t>
      </w:r>
      <w:r>
        <w:rPr>
          <w:rFonts w:ascii="Times New Roman" w:hAnsi="Times New Roman"/>
          <w:sz w:val="20"/>
          <w:szCs w:val="20"/>
        </w:rPr>
        <w:t xml:space="preserve">Оценка роли различных мотиваторов </w:t>
      </w:r>
      <w:r w:rsidRPr="00615585">
        <w:rPr>
          <w:rFonts w:ascii="Times New Roman" w:hAnsi="Times New Roman"/>
          <w:sz w:val="20"/>
          <w:szCs w:val="20"/>
        </w:rPr>
        <w:t xml:space="preserve">активного </w:t>
      </w:r>
      <w:r>
        <w:rPr>
          <w:rFonts w:ascii="Times New Roman" w:hAnsi="Times New Roman"/>
          <w:sz w:val="20"/>
          <w:szCs w:val="20"/>
        </w:rPr>
        <w:t xml:space="preserve">внешнего </w:t>
      </w:r>
      <w:r w:rsidRPr="00615585">
        <w:rPr>
          <w:rFonts w:ascii="Times New Roman" w:hAnsi="Times New Roman"/>
          <w:sz w:val="20"/>
          <w:szCs w:val="20"/>
        </w:rPr>
        <w:t>влияния на пр</w:t>
      </w:r>
      <w:r>
        <w:rPr>
          <w:rFonts w:ascii="Times New Roman" w:hAnsi="Times New Roman"/>
          <w:sz w:val="20"/>
          <w:szCs w:val="20"/>
        </w:rPr>
        <w:t>офессиональный выбор старшеклассников</w:t>
      </w:r>
    </w:p>
    <w:p w:rsidR="00614E1A" w:rsidRDefault="00614E1A" w:rsidP="00492D20">
      <w:pPr>
        <w:spacing w:after="0" w:line="240" w:lineRule="auto"/>
        <w:ind w:left="397" w:firstLine="709"/>
        <w:jc w:val="both"/>
        <w:rPr>
          <w:rFonts w:ascii="Times New Roman" w:hAnsi="Times New Roman"/>
          <w:sz w:val="16"/>
          <w:szCs w:val="20"/>
        </w:rPr>
      </w:pPr>
    </w:p>
    <w:p w:rsidR="00614E1A" w:rsidRPr="007804AB" w:rsidRDefault="00614E1A" w:rsidP="00492D20">
      <w:pPr>
        <w:spacing w:after="0" w:line="240" w:lineRule="auto"/>
        <w:ind w:firstLine="397"/>
        <w:jc w:val="both"/>
        <w:rPr>
          <w:rFonts w:ascii="Times New Roman" w:hAnsi="Times New Roman"/>
          <w:sz w:val="16"/>
          <w:szCs w:val="20"/>
        </w:rPr>
      </w:pPr>
      <w:r>
        <w:rPr>
          <w:rFonts w:ascii="Times New Roman" w:hAnsi="Times New Roman"/>
          <w:sz w:val="16"/>
          <w:szCs w:val="20"/>
        </w:rPr>
        <w:t>Данные представлены в процентах, отражающих долю соответствующих ответов на вопросы анкеты. Варианты ответов: а) р</w:t>
      </w:r>
      <w:r w:rsidRPr="007804AB">
        <w:rPr>
          <w:rFonts w:ascii="Times New Roman" w:hAnsi="Times New Roman"/>
          <w:sz w:val="16"/>
          <w:szCs w:val="20"/>
        </w:rPr>
        <w:t>о</w:t>
      </w:r>
      <w:r>
        <w:rPr>
          <w:rFonts w:ascii="Times New Roman" w:hAnsi="Times New Roman"/>
          <w:sz w:val="16"/>
          <w:szCs w:val="20"/>
        </w:rPr>
        <w:t>дители, родственники и знакомые; б) друзья; в) школьные учителя; г) ш</w:t>
      </w:r>
      <w:r w:rsidRPr="007804AB">
        <w:rPr>
          <w:rFonts w:ascii="Times New Roman" w:hAnsi="Times New Roman"/>
          <w:sz w:val="16"/>
          <w:szCs w:val="20"/>
        </w:rPr>
        <w:t>ко</w:t>
      </w:r>
      <w:r>
        <w:rPr>
          <w:rFonts w:ascii="Times New Roman" w:hAnsi="Times New Roman"/>
          <w:sz w:val="16"/>
          <w:szCs w:val="20"/>
        </w:rPr>
        <w:t>льный психолог (профориентатор); д) профильный класс; е) подготовительные курсы; ж) средства массовой информации; з) интернет; и) а</w:t>
      </w:r>
      <w:r w:rsidRPr="007804AB">
        <w:rPr>
          <w:rFonts w:ascii="Times New Roman" w:hAnsi="Times New Roman"/>
          <w:sz w:val="16"/>
          <w:szCs w:val="20"/>
        </w:rPr>
        <w:t>вторитетн</w:t>
      </w:r>
      <w:r>
        <w:rPr>
          <w:rFonts w:ascii="Times New Roman" w:hAnsi="Times New Roman"/>
          <w:sz w:val="16"/>
          <w:szCs w:val="20"/>
        </w:rPr>
        <w:t>ые представители этой профессии; к) работники вуза; л) студенты вуза; м) «День открытых дверей» вуза; н) справочник вузов; о) я</w:t>
      </w:r>
      <w:r w:rsidRPr="007804AB">
        <w:rPr>
          <w:rFonts w:ascii="Times New Roman" w:hAnsi="Times New Roman"/>
          <w:sz w:val="16"/>
          <w:szCs w:val="20"/>
        </w:rPr>
        <w:t>рмарка учениче</w:t>
      </w:r>
      <w:r>
        <w:rPr>
          <w:rFonts w:ascii="Times New Roman" w:hAnsi="Times New Roman"/>
          <w:sz w:val="16"/>
          <w:szCs w:val="20"/>
        </w:rPr>
        <w:t>ских мест; п) р</w:t>
      </w:r>
      <w:r w:rsidRPr="007804AB">
        <w:rPr>
          <w:rFonts w:ascii="Times New Roman" w:hAnsi="Times New Roman"/>
          <w:sz w:val="16"/>
          <w:szCs w:val="20"/>
        </w:rPr>
        <w:t>абот</w:t>
      </w:r>
      <w:r>
        <w:rPr>
          <w:rFonts w:ascii="Times New Roman" w:hAnsi="Times New Roman"/>
          <w:sz w:val="16"/>
          <w:szCs w:val="20"/>
        </w:rPr>
        <w:t>ники службы занятости населения; р) другое; с) в</w:t>
      </w:r>
      <w:r w:rsidRPr="007804AB">
        <w:rPr>
          <w:rFonts w:ascii="Times New Roman" w:hAnsi="Times New Roman"/>
          <w:sz w:val="16"/>
          <w:szCs w:val="20"/>
        </w:rPr>
        <w:t>ыбор сде</w:t>
      </w:r>
      <w:r>
        <w:rPr>
          <w:rFonts w:ascii="Times New Roman" w:hAnsi="Times New Roman"/>
          <w:sz w:val="16"/>
          <w:szCs w:val="20"/>
        </w:rPr>
        <w:t>лал сам.</w:t>
      </w:r>
    </w:p>
    <w:p w:rsidR="00614E1A" w:rsidRDefault="00614E1A" w:rsidP="00492D20">
      <w:pPr>
        <w:spacing w:after="0" w:line="240" w:lineRule="auto"/>
        <w:ind w:firstLine="709"/>
        <w:jc w:val="both"/>
        <w:rPr>
          <w:rFonts w:ascii="Times New Roman" w:hAnsi="Times New Roman"/>
          <w:color w:val="FF0000"/>
          <w:sz w:val="20"/>
          <w:szCs w:val="20"/>
        </w:rPr>
      </w:pP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 xml:space="preserve">2. Роль </w:t>
      </w:r>
      <w:r w:rsidRPr="007B61ED">
        <w:rPr>
          <w:rFonts w:ascii="Times New Roman" w:hAnsi="Times New Roman"/>
          <w:b/>
          <w:i/>
          <w:sz w:val="20"/>
          <w:szCs w:val="20"/>
        </w:rPr>
        <w:t>внешних мотиваторов, оказывающих пассивное влияние</w:t>
      </w:r>
      <w:r>
        <w:rPr>
          <w:rFonts w:ascii="Times New Roman" w:hAnsi="Times New Roman"/>
          <w:sz w:val="20"/>
          <w:szCs w:val="20"/>
        </w:rPr>
        <w:t xml:space="preserve"> оценивалась путем получения ответов на </w:t>
      </w:r>
      <w:r w:rsidRPr="00AF5E29">
        <w:rPr>
          <w:rFonts w:ascii="Times New Roman" w:hAnsi="Times New Roman"/>
          <w:sz w:val="20"/>
          <w:szCs w:val="20"/>
        </w:rPr>
        <w:t>вопрос</w:t>
      </w:r>
      <w:r>
        <w:rPr>
          <w:rFonts w:ascii="Times New Roman" w:hAnsi="Times New Roman"/>
          <w:sz w:val="20"/>
          <w:szCs w:val="20"/>
        </w:rPr>
        <w:t xml:space="preserve"> анкеты</w:t>
      </w:r>
      <w:r w:rsidRPr="00AF5E29">
        <w:rPr>
          <w:rFonts w:ascii="Times New Roman" w:hAnsi="Times New Roman"/>
          <w:sz w:val="20"/>
          <w:szCs w:val="20"/>
        </w:rPr>
        <w:t xml:space="preserve"> </w:t>
      </w:r>
      <w:r>
        <w:rPr>
          <w:rFonts w:ascii="Times New Roman" w:hAnsi="Times New Roman"/>
          <w:sz w:val="20"/>
          <w:szCs w:val="20"/>
        </w:rPr>
        <w:t>«</w:t>
      </w:r>
      <w:r w:rsidRPr="00AF5E29">
        <w:rPr>
          <w:rFonts w:ascii="Times New Roman" w:hAnsi="Times New Roman"/>
          <w:sz w:val="20"/>
          <w:szCs w:val="20"/>
        </w:rPr>
        <w:t>От кого Вы получили информацию о профессиях, по которым ведут подготовку вузы?</w:t>
      </w:r>
      <w:r>
        <w:rPr>
          <w:rFonts w:ascii="Times New Roman" w:hAnsi="Times New Roman"/>
          <w:sz w:val="20"/>
          <w:szCs w:val="20"/>
        </w:rPr>
        <w:t>». Спектр</w:t>
      </w:r>
      <w:r w:rsidRPr="00AF5E29">
        <w:rPr>
          <w:rFonts w:ascii="Times New Roman" w:hAnsi="Times New Roman"/>
          <w:sz w:val="20"/>
          <w:szCs w:val="20"/>
        </w:rPr>
        <w:t xml:space="preserve"> ответов представлен </w:t>
      </w:r>
      <w:r>
        <w:rPr>
          <w:rFonts w:ascii="Times New Roman" w:hAnsi="Times New Roman"/>
          <w:sz w:val="20"/>
          <w:szCs w:val="20"/>
        </w:rPr>
        <w:t xml:space="preserve">на рис. 2. Анализируя их, можно заметить, что в последнее время </w:t>
      </w:r>
      <w:r w:rsidRPr="00015902">
        <w:rPr>
          <w:rFonts w:ascii="Times New Roman" w:hAnsi="Times New Roman"/>
          <w:sz w:val="20"/>
          <w:szCs w:val="20"/>
        </w:rPr>
        <w:t>значительно</w:t>
      </w:r>
      <w:r>
        <w:rPr>
          <w:rFonts w:ascii="Times New Roman" w:hAnsi="Times New Roman"/>
          <w:sz w:val="20"/>
          <w:szCs w:val="20"/>
        </w:rPr>
        <w:t xml:space="preserve"> усилилось информирующее влияние родителей, вместе с тем ослабла роль друзей и школьных учителей в информировании старшеклассников. Помимо родителей, лидирующую позицию в информированности школьников занимает интернет, а также усиливается роль представителей выбираемых профессий. Между тем деятельность служб занятости населения, призванных осуществлять профориентационную работу со школьниками, остается на нулевом уровне, что затрудняет получение информации о спросе на профессии на рынке труда.</w:t>
      </w:r>
    </w:p>
    <w:p w:rsidR="00614E1A" w:rsidRPr="00AF5E29" w:rsidRDefault="009E6D99" w:rsidP="00492D20">
      <w:pPr>
        <w:spacing w:after="0" w:line="240" w:lineRule="auto"/>
        <w:jc w:val="both"/>
        <w:rPr>
          <w:rFonts w:ascii="Times New Roman" w:hAnsi="Times New Roman"/>
          <w:sz w:val="20"/>
          <w:szCs w:val="20"/>
        </w:rPr>
      </w:pPr>
      <w:r>
        <w:rPr>
          <w:noProof/>
          <w:lang w:eastAsia="ru-RU"/>
        </w:rPr>
        <w:pict>
          <v:shape id="Диаграмма 7" o:spid="_x0000_i1178" type="#_x0000_t75" style="width:297.75pt;height:14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YmfsE&#10;AQAALQIAAA4AAABkcnMvZTJvRG9jLnhtbJyRTUvEMBCG74L/IeTuprugaGi7l7LgyYv+gDGZNIHm&#10;g0nW6r83dousJ6GXYT7gmXfeaY+ffmIfSNnF0PH9ruEMg4rahbHjb6+nu0fOcoGgYYoBO/6FmR/7&#10;25t2ThIP0cZJI7EKCVnOqeO2lCSFyMqih7yLCUMdmkgeSi1pFJpgrnQ/iUPTPIg5kk4UFeZcu8Nl&#10;yPuFbwyq8mJMxsKmjldtZYm0xPeq96m556JvQY4EyTq1KoENQjy4UPf+ogYowM7kNqCUBSqVpeSS&#10;raLUZtIKqGf/b280xikcojp7DOXiMeEEpT44W5cyZySd7jg96/2Pd+LPxdd1za+/3H8DAAD//wMA&#10;UEsDBBQABgAIAAAAIQAziKGbJAEAAP0BAAAgAAAAZHJzL2NoYXJ0cy9fcmVscy9jaGFydDEueG1s&#10;LnJlbHOskcFKw0AQhu+C7xDm7m5SQaR004NV6EEK0t5yWZNJunazG3ZXSa89C+oj+AY5K77D5o1c&#10;lYCFghcvA8PPfPPP/JNpW8voAY0VWjFISAwRqlwXQlUMVsurk3OIrOOq4FIrZLBFC9P0+Ghyg5K7&#10;MGTXorFRoCjLYO1cM6bU5musuSW6QRWUUpuau9CaijY83/AK6SiOz6j5zYB0jxnNCwZmXowgWm6b&#10;sPlvti5LkeNM5/c1KndgBdUSF7d3mLsA5aZCx6AUEoNlejHOVjb8IfPP/r1/8R/+zXfZDO3G6Sbz&#10;r/3Od/2uf+yfMt+dklbadoBc6yL4u2wdGsUl0MOHJP95iAsPxkXIzYgCBx8MCKHfyk8d9ISEEL5s&#10;0b3Q0k8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ezRzz3AAAAAUBAAAPAAAAZHJz&#10;L2Rvd25yZXYueG1sTI/BbsIwEETvlfgHayv1VhxSAU3IBhEkeuuhgFSOJt4mEfE6ig1J/75uL+Wy&#10;0mhGM2+z9WhacaPeNZYRZtMIBHFpdcMVwvGwe34F4bxirVrLhPBNDtb55CFTqbYDf9Bt7ysRStil&#10;CqH2vkuldGVNRrmp7YiD92V7o3yQfSV1r4ZQbloZR9FCGtVwWKhVR9uaysv+ahCKwZvT53YWvdnd&#10;5VA0RZXE7wPi0+O4WYHwNPr/MPziB3TIA9PZXlk70SKER/zfDd48mb+AOCPEyXIBMs/kPX3+AwAA&#10;//8DAFBLAwQUAAYACAAAACEAwP6MOGEGAAAyFgAAFQAAAGRycy9jaGFydHMvY2hhcnQxLnhtbOxY&#10;227bRhB9L9B/UIm8miIpkrogUuDItZPWjoPESYG+rciVxHrJZZYrWepT09/oT7RNL0Ev6S/If9TZ&#10;G0Up3sAo0gIF4gd5OXt2OHtmdoczd++tctJaYlZltBg6vus5LVwkNM2K2dB5dnF80HNaFUdFiggt&#10;8NBZ48q5N/r4o7vJIJkjxp+WKMEtUFJUg2TozDkvB+12lcxxjiqXlriAuSllOeLwyGbtlKErUJ6T&#10;duB5cVsqcbQC9A8U5CgrzHp2m/V0Os0SfESTRY4LrqxgmCAODFTzrKycEWwuRRz7fS9sLREZOp7T&#10;FkKCipkSsMXBk2dKyOiiSHE6pqwAGhv4PBkcEo5ZAarGtODwNr3P/FZM5YhdLsqDhOYlGDfJSMbX&#10;0lwwEHSP5xT20XqCXywyhquhk/ihIQKGb1GRZwmjFZ1yFzS2FQvGG0Jtt91rB9ofsFk/HFR8TbDa&#10;kO8FYrft+r3ShGNEyAQll4KbBriGbufFwn0yxKqEsDNUni9ZazLzhw7hvtPiKxillzCazAIhC4QM&#10;RukljFCSAJGA0AMjgXklqTEdI+kYDJCiMECUGkRGEhlJbCSx05qTrLgEIsU/pzWl5IESmJEKABnC&#10;YjNowelFxgk+wgRznDZiIRmUhPJDhpEAErSmCy5GOSoWiJzWz2rmArEZ5mp5VkBYqRetzmiq/YHT&#10;GVbC9U3ClVrbd70wiuNOtx/GYSfsev6nB9I5yWCtELHbB3noRX0v6HlxzwtqxJU2343joOMFURxF&#10;vSAMO7F679xMd7uh3+1GUdyJPN+Pel0x397fGgi2u54gNhaXh2AAxkcZU8oSSpTyGRyqEm4JLSaL&#10;Cs4RTtXkErH1mBK6c9ggADET+rJUb16fWcpSrNVrCV8J3HIUeL7X2rzavNn8JOxdSqvVZFbAlcgf&#10;Th/hGRy9pSZdr0+QNLzi7AmeClXT0ea7zevrl9ff+p/c+exOEA3gN/SFUjkPyDGCG1FgSz6G+0L7&#10;1pdcCWELzBbXjLJs8/3WoFK+zCB8g/jBhggM4kcbomMQr2yI0CAaxOzaERnEzzYdsUH8YkN0DeJX&#10;G6JnEK9tiL5B/GZD+DWpv1shNat/WCE1rX9aITWvb6yQmti/rBDD7PU3Voih9vrlLgTibRtq6kFG&#10;KAx1zEIyExFWLPKbQvdEhu5JM3QBWYeuyuJjuINGJxguJUTE6xvS24a3H7r9Xcu3R8C4ouv2bBDj&#10;Ct9zuzaM8YXnhjaI8YXvBjaI8UVgt9f4ou/K864ukd2zYuLct1pr4jy0m2ICvefG/Z2/js34OvC7&#10;dg58Q3ffjax6DN8dO91+zbdVi6HbsyIM257d9b6h29+3BSJxG6vqwcS+DHoQ6QSxnyd8lVUaeUJL&#10;Gnki/JAnbops49NmAt2NfePTzYc8Uadwc1Y2/9c88UDmiQf/ep4IAvulai4u6/Vubi0rwLjBs199&#10;Jr6td6wJb+vdb+6rd6SzOj3Eru81/6xKTbqABGi1zOSLyJ5SGgnCmmsbCaLTtA3KRes9XjPvhrtL&#10;rK54r+kjsPuzTh97Gf/2ySM9nZBKfEJVc3p1ime4SD/HupbS5YGYeY6gqdJoHAjZGPFHKN8tJYT8&#10;KWY3yh9jJirdt/TcX0wmBD/Nvm6qgh3Ups1Q+UWWcl2g+ZG2C60e6orUD/pxGIR9XcntTYReRxXw&#10;sjar6zT4gjyUhdMefKunShCUxzPBDmUZmC5bKsr+PCvO0EpXhg1gKivlnT2i1WOq2ygTlZpz9BVl&#10;F1lyeQYdEYWF8lnPZcX+XAGNKjXJYQ04rNZX4BW/oGpONEOqQ10rSkbMxuFrWcxhbYSo6r/ETC8T&#10;T8oE/ZVAJuSQzAolS7gu1UF6Pp1WpoiHg63eWtCzBeHZ6ZKAXY1tg/9qgiFwbmR6a1+DwPfEtK67&#10;JdMnLEvBkbiSPS/4qjrOOTQ/RAtPfPwPHf31D41BuoAYPYXuCE6heag98t94axt37/CWnLqP+RXG&#10;2kMT9SBMBc411TDaac/Icy3imMhRHT/GubJdI9mh0CeAvsauJ9UqsV5ofZ5V5wXREM1RmlXlfegm&#10;XlaHOsrg0Cr6xJVwBMFRnYNqODO7quteU1U+ZqO7aEAK8VvQ44wQsSclgQ0pQDKAkBctSHKEOGox&#10;aI8MHfYwVXe0COZnpWh17r6luUbyJF8rW72jvwE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QB/0QTABAADgAgAAEwAAAAAAAAAAAAAAAAAAAAAA&#10;W0NvbnRlbnRfVHlwZXNdLnhtbFBLAQItABQABgAIAAAAIQA4/SH/1gAAAJQBAAALAAAAAAAAAAAA&#10;AAAAAGEBAABfcmVscy8ucmVsc1BLAQItABQABgAIAAAAIQCsGJn7BAEAAC0CAAAOAAAAAAAAAAAA&#10;AAAAAGACAABkcnMvZTJvRG9jLnhtbFBLAQItABQABgAIAAAAIQAziKGbJAEAAP0BAAAgAAAAAAAA&#10;AAAAAAAAAJADAABkcnMvY2hhcnRzL19yZWxzL2NoYXJ0MS54bWwucmVsc1BLAQItABQABgAIAAAA&#10;IQCrFs1GuQAAACIBAAAZAAAAAAAAAAAAAAAAAPIEAABkcnMvX3JlbHMvZTJvRG9jLnhtbC5yZWxz&#10;UEsBAi0AFAAGAAgAAAAhAN7NHPPcAAAABQEAAA8AAAAAAAAAAAAAAAAA4gUAAGRycy9kb3ducmV2&#10;LnhtbFBLAQItABQABgAIAAAAIQDA/ow4YQYAADIWAAAVAAAAAAAAAAAAAAAAAOsGAABkcnMvY2hh&#10;cnRzL2NoYXJ0MS54bWxQSwECLQAUAAYACAAAACEAtHsfBZUGAACEGwAAHAAAAAAAAAAAAAAAAAB/&#10;DQAAZHJzL3RoZW1lL3RoZW1lT3ZlcnJpZGUxLnhtbFBLBQYAAAAACAAIABUCAABOFAAAAAA=&#10;">
            <v:imagedata r:id="rId154" o:title="" cropright="-11f"/>
            <o:lock v:ext="edit" aspectratio="f"/>
          </v:shape>
        </w:pict>
      </w:r>
    </w:p>
    <w:p w:rsidR="00614E1A" w:rsidRDefault="00614E1A" w:rsidP="00492D20">
      <w:pPr>
        <w:spacing w:after="0" w:line="240" w:lineRule="auto"/>
        <w:jc w:val="both"/>
        <w:rPr>
          <w:noProof/>
          <w:sz w:val="20"/>
          <w:szCs w:val="20"/>
          <w:lang w:eastAsia="ru-RU"/>
        </w:rPr>
      </w:pPr>
    </w:p>
    <w:p w:rsidR="00614E1A" w:rsidRDefault="00614E1A" w:rsidP="00492D20">
      <w:pPr>
        <w:spacing w:after="0" w:line="240" w:lineRule="auto"/>
        <w:jc w:val="center"/>
        <w:rPr>
          <w:rFonts w:ascii="Times New Roman" w:hAnsi="Times New Roman"/>
          <w:sz w:val="20"/>
          <w:szCs w:val="20"/>
        </w:rPr>
      </w:pPr>
      <w:r w:rsidRPr="00B17217">
        <w:rPr>
          <w:rFonts w:ascii="Times New Roman" w:hAnsi="Times New Roman"/>
          <w:sz w:val="20"/>
          <w:szCs w:val="20"/>
        </w:rPr>
        <w:t xml:space="preserve">Рис. 2. </w:t>
      </w:r>
      <w:r w:rsidRPr="00C801AA">
        <w:rPr>
          <w:rFonts w:ascii="Times New Roman" w:hAnsi="Times New Roman"/>
          <w:sz w:val="20"/>
          <w:szCs w:val="20"/>
        </w:rPr>
        <w:t xml:space="preserve">Оценка роли различных мотиваторов пассивного </w:t>
      </w:r>
      <w:r>
        <w:rPr>
          <w:rFonts w:ascii="Times New Roman" w:hAnsi="Times New Roman"/>
          <w:sz w:val="20"/>
          <w:szCs w:val="20"/>
        </w:rPr>
        <w:t xml:space="preserve">внешнего </w:t>
      </w:r>
      <w:r w:rsidRPr="00C801AA">
        <w:rPr>
          <w:rFonts w:ascii="Times New Roman" w:hAnsi="Times New Roman"/>
          <w:sz w:val="20"/>
          <w:szCs w:val="20"/>
        </w:rPr>
        <w:t>влияния на профессиональный выбор старшеклассников</w:t>
      </w:r>
    </w:p>
    <w:p w:rsidR="00614E1A" w:rsidRDefault="00614E1A" w:rsidP="00492D20">
      <w:pPr>
        <w:spacing w:after="0" w:line="240" w:lineRule="auto"/>
        <w:ind w:firstLine="397"/>
        <w:jc w:val="both"/>
        <w:rPr>
          <w:rFonts w:ascii="Times New Roman" w:hAnsi="Times New Roman"/>
          <w:sz w:val="16"/>
          <w:szCs w:val="20"/>
        </w:rPr>
      </w:pPr>
    </w:p>
    <w:p w:rsidR="00614E1A" w:rsidRDefault="00614E1A" w:rsidP="00492D20">
      <w:pPr>
        <w:spacing w:after="0" w:line="240" w:lineRule="auto"/>
        <w:ind w:firstLine="397"/>
        <w:jc w:val="both"/>
        <w:rPr>
          <w:rFonts w:ascii="Times New Roman" w:hAnsi="Times New Roman"/>
          <w:sz w:val="16"/>
          <w:szCs w:val="20"/>
        </w:rPr>
      </w:pPr>
      <w:r w:rsidRPr="007D088E">
        <w:rPr>
          <w:rFonts w:ascii="Times New Roman" w:hAnsi="Times New Roman"/>
          <w:sz w:val="16"/>
          <w:szCs w:val="20"/>
        </w:rPr>
        <w:t xml:space="preserve">Данные представлены в процентах, отражающих долю соответствующих ответов на вопросы анкеты. </w:t>
      </w:r>
      <w:r>
        <w:rPr>
          <w:rFonts w:ascii="Times New Roman" w:hAnsi="Times New Roman"/>
          <w:sz w:val="16"/>
          <w:szCs w:val="20"/>
        </w:rPr>
        <w:t>Варианты ответов: а) р</w:t>
      </w:r>
      <w:r w:rsidRPr="007804AB">
        <w:rPr>
          <w:rFonts w:ascii="Times New Roman" w:hAnsi="Times New Roman"/>
          <w:sz w:val="16"/>
          <w:szCs w:val="20"/>
        </w:rPr>
        <w:t>о</w:t>
      </w:r>
      <w:r>
        <w:rPr>
          <w:rFonts w:ascii="Times New Roman" w:hAnsi="Times New Roman"/>
          <w:sz w:val="16"/>
          <w:szCs w:val="20"/>
        </w:rPr>
        <w:t>дители, родственники и знакомые; б) друзья; в) школьные учителя; г) ш</w:t>
      </w:r>
      <w:r w:rsidRPr="007804AB">
        <w:rPr>
          <w:rFonts w:ascii="Times New Roman" w:hAnsi="Times New Roman"/>
          <w:sz w:val="16"/>
          <w:szCs w:val="20"/>
        </w:rPr>
        <w:t>ко</w:t>
      </w:r>
      <w:r>
        <w:rPr>
          <w:rFonts w:ascii="Times New Roman" w:hAnsi="Times New Roman"/>
          <w:sz w:val="16"/>
          <w:szCs w:val="20"/>
        </w:rPr>
        <w:t>льный психолог (профориентатор); д) профильный класс; е) подготовительные курсы; ж) средства массовой информации; з) интернет; и) а</w:t>
      </w:r>
      <w:r w:rsidRPr="007804AB">
        <w:rPr>
          <w:rFonts w:ascii="Times New Roman" w:hAnsi="Times New Roman"/>
          <w:sz w:val="16"/>
          <w:szCs w:val="20"/>
        </w:rPr>
        <w:t>вторитетн</w:t>
      </w:r>
      <w:r>
        <w:rPr>
          <w:rFonts w:ascii="Times New Roman" w:hAnsi="Times New Roman"/>
          <w:sz w:val="16"/>
          <w:szCs w:val="20"/>
        </w:rPr>
        <w:t xml:space="preserve">ые представители этой профессии; к) </w:t>
      </w:r>
      <w:r>
        <w:rPr>
          <w:rFonts w:ascii="Times New Roman" w:hAnsi="Times New Roman"/>
          <w:sz w:val="16"/>
          <w:szCs w:val="20"/>
        </w:rPr>
        <w:lastRenderedPageBreak/>
        <w:t>работники вуза; л) студенты вуза; м) «День открытых дверей» вуза; н) справочник вузов; о) я</w:t>
      </w:r>
      <w:r w:rsidRPr="007804AB">
        <w:rPr>
          <w:rFonts w:ascii="Times New Roman" w:hAnsi="Times New Roman"/>
          <w:sz w:val="16"/>
          <w:szCs w:val="20"/>
        </w:rPr>
        <w:t>рмарка учениче</w:t>
      </w:r>
      <w:r>
        <w:rPr>
          <w:rFonts w:ascii="Times New Roman" w:hAnsi="Times New Roman"/>
          <w:sz w:val="16"/>
          <w:szCs w:val="20"/>
        </w:rPr>
        <w:t>ских мест; п) р</w:t>
      </w:r>
      <w:r w:rsidRPr="007804AB">
        <w:rPr>
          <w:rFonts w:ascii="Times New Roman" w:hAnsi="Times New Roman"/>
          <w:sz w:val="16"/>
          <w:szCs w:val="20"/>
        </w:rPr>
        <w:t>абот</w:t>
      </w:r>
      <w:r>
        <w:rPr>
          <w:rFonts w:ascii="Times New Roman" w:hAnsi="Times New Roman"/>
          <w:sz w:val="16"/>
          <w:szCs w:val="20"/>
        </w:rPr>
        <w:t>ники службы занятости населения; р) другое; с) информации не имею.</w:t>
      </w:r>
    </w:p>
    <w:p w:rsidR="00614E1A" w:rsidRDefault="00614E1A" w:rsidP="00492D20">
      <w:pPr>
        <w:spacing w:after="0" w:line="240" w:lineRule="auto"/>
        <w:jc w:val="both"/>
        <w:rPr>
          <w:rFonts w:ascii="Times New Roman" w:hAnsi="Times New Roman"/>
          <w:sz w:val="20"/>
          <w:szCs w:val="20"/>
        </w:rPr>
      </w:pP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 xml:space="preserve">3. Наряду с внешними мотиваторами определенное мотивирующее воздействие на ПВ оптантов оказывали внутренние факторы. </w:t>
      </w: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Так, для выявления внутренних побуждающих мотивов ПВ старшеклассникам был задан вопрос</w:t>
      </w:r>
      <w:r w:rsidRPr="001570D3">
        <w:t xml:space="preserve"> </w:t>
      </w:r>
      <w:r>
        <w:t>«</w:t>
      </w:r>
      <w:r w:rsidRPr="001570D3">
        <w:rPr>
          <w:rFonts w:ascii="Times New Roman" w:hAnsi="Times New Roman"/>
          <w:sz w:val="20"/>
          <w:szCs w:val="20"/>
        </w:rPr>
        <w:t>Чем Вы обосновываете свой профессиональный выбор?</w:t>
      </w:r>
      <w:r>
        <w:rPr>
          <w:rFonts w:ascii="Times New Roman" w:hAnsi="Times New Roman"/>
          <w:sz w:val="20"/>
          <w:szCs w:val="20"/>
        </w:rPr>
        <w:t xml:space="preserve">». Спектр ответов представлен на рис. 3. Среди лидирующих мотивов в порядке приоритетности выделяются такие: а)  </w:t>
      </w:r>
      <w:r w:rsidRPr="00294EC7">
        <w:rPr>
          <w:rFonts w:ascii="Times New Roman" w:hAnsi="Times New Roman"/>
          <w:sz w:val="20"/>
          <w:szCs w:val="20"/>
        </w:rPr>
        <w:t>эта профессия для меня личностно значима, она мне по душе</w:t>
      </w:r>
      <w:r>
        <w:rPr>
          <w:rFonts w:ascii="Times New Roman" w:hAnsi="Times New Roman"/>
          <w:sz w:val="20"/>
          <w:szCs w:val="20"/>
        </w:rPr>
        <w:t xml:space="preserve">; </w:t>
      </w:r>
      <w:r w:rsidRPr="00294EC7">
        <w:rPr>
          <w:rFonts w:ascii="Times New Roman" w:hAnsi="Times New Roman"/>
          <w:sz w:val="20"/>
          <w:szCs w:val="20"/>
        </w:rPr>
        <w:t>е) эта профессия хорошо оплачивается;</w:t>
      </w:r>
      <w:r w:rsidRPr="00294EC7">
        <w:t xml:space="preserve"> </w:t>
      </w:r>
      <w:r w:rsidRPr="00294EC7">
        <w:rPr>
          <w:rFonts w:ascii="Times New Roman" w:hAnsi="Times New Roman"/>
          <w:sz w:val="20"/>
          <w:szCs w:val="20"/>
        </w:rPr>
        <w:t>д) эта профессия га</w:t>
      </w:r>
      <w:r>
        <w:rPr>
          <w:rFonts w:ascii="Times New Roman" w:hAnsi="Times New Roman"/>
          <w:sz w:val="20"/>
          <w:szCs w:val="20"/>
        </w:rPr>
        <w:t>рантирует трудоустройство</w:t>
      </w:r>
      <w:r w:rsidRPr="00245EBD">
        <w:rPr>
          <w:rFonts w:ascii="Times New Roman" w:hAnsi="Times New Roman"/>
          <w:sz w:val="20"/>
          <w:szCs w:val="20"/>
        </w:rPr>
        <w:t>;</w:t>
      </w:r>
      <w:r>
        <w:rPr>
          <w:rFonts w:ascii="Times New Roman" w:hAnsi="Times New Roman"/>
          <w:sz w:val="20"/>
          <w:szCs w:val="20"/>
        </w:rPr>
        <w:t xml:space="preserve"> в</w:t>
      </w:r>
      <w:r w:rsidRPr="00245EBD">
        <w:rPr>
          <w:rFonts w:ascii="Times New Roman" w:hAnsi="Times New Roman"/>
          <w:sz w:val="20"/>
          <w:szCs w:val="20"/>
        </w:rPr>
        <w:t>) мне важна общественная значимость избранной профессии, ее престиж</w:t>
      </w:r>
      <w:r>
        <w:rPr>
          <w:rFonts w:ascii="Times New Roman" w:hAnsi="Times New Roman"/>
          <w:sz w:val="20"/>
          <w:szCs w:val="20"/>
        </w:rPr>
        <w:t xml:space="preserve">. </w:t>
      </w: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 xml:space="preserve">Менее значимы мотивы, оправдывающие низкий уровень притязаний и самооценки своих способностей по освоению выбранной профессии (позиции «б», «г» и «з»). Низкий рейтинг такого прагматического мотива как: </w:t>
      </w:r>
      <w:r w:rsidRPr="00FC3D15">
        <w:rPr>
          <w:rFonts w:ascii="Times New Roman" w:hAnsi="Times New Roman"/>
          <w:sz w:val="20"/>
          <w:szCs w:val="20"/>
        </w:rPr>
        <w:t>ж) мне важны социальные льготы, кото</w:t>
      </w:r>
      <w:r>
        <w:rPr>
          <w:rFonts w:ascii="Times New Roman" w:hAnsi="Times New Roman"/>
          <w:sz w:val="20"/>
          <w:szCs w:val="20"/>
        </w:rPr>
        <w:t>рые дает эта профессия, на наш взгляд, вызван плохим знакомством школьников с этими самыми льготами. Практическое отсутствие ответов на вопрос «и» показывает, что предложенный набор возможных ответов достаточно полон. Затруднившихся с ответом, т.е. не осознающих своих мотивов или вовсе лишенных их оказалось не так уж много.</w:t>
      </w:r>
    </w:p>
    <w:p w:rsidR="00614E1A" w:rsidRDefault="009E6D99" w:rsidP="00492D20">
      <w:pPr>
        <w:spacing w:after="0" w:line="240" w:lineRule="auto"/>
        <w:jc w:val="both"/>
        <w:rPr>
          <w:rFonts w:ascii="Times New Roman" w:hAnsi="Times New Roman"/>
          <w:sz w:val="20"/>
          <w:szCs w:val="20"/>
        </w:rPr>
      </w:pPr>
      <w:r>
        <w:rPr>
          <w:noProof/>
          <w:lang w:eastAsia="ru-RU"/>
        </w:rPr>
        <w:pict>
          <v:shape id="Диаграмма 8" o:spid="_x0000_i1179" type="#_x0000_t75" style="width:293.25pt;height:15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m8bQwkAQAA/gEAACAAAABkcnMvY2hhcnRzL19yZWxzL2NoYXJ0MS54bWwucmVs&#10;c6yRwUrDQBCG74LvEObubpKDSOmmB6vQgxSkveWyZidp7GY37K6SXnsW1EfwDXpWfIfNG3VVAhYK&#10;XrwMDD/zzT/zjyddI6NHNLbWikFCYohQFVrUqmKwXFyfXUBkHVeCS62QwQYtTLLTk/EtSu7CkF3V&#10;rY0CRVkGK+faEaW2WGHDLdEtqqCU2jTchdZUtOXFmldI0zg+p+Y3A7IDZjQTDMxMpBAtNm3Y/Ddb&#10;l2Vd4FQXDw0qd2QF1RLnd/dYuADlpkLHoKwlBsv0cpQvbfhD7l/8R//qP/273+VTtGun29y/9Vu/&#10;67f9U/+cp3ESk07abqDcaBEMXnUOjeIS6PFLkv+8xIUP4zwEZ2qBgw8GhNBv5acOekJCCl+26EFq&#10;2R4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LUavuzbAAAABQEAAA8AAABkcnMvZG93&#10;bnJldi54bWxMj8FOwzAQRO9I/IO1SL1RB6KWKsSpqqKqvSFCLtzceEks4nVku2369yxc4DLSaFYz&#10;b8v15AZxxhCtJwUP8wwEUuuNpU5B8767X4GISZPRgydUcMUI6+r2ptSF8Rd6w3OdOsElFAutoE9p&#10;LKSMbY9Ox7kfkTj79MHpxDZ00gR94XI3yMcsW0qnLfFCr0fc9th+1SenQO6fpmtd290hdIfm1Ta5&#10;e/kgpWZ30+YZRMIp/R3DDz6jQ8VMR38iE8WggB9Jv8rZYrVke1SQZ4scZFXK//TVNwAAAP//AwBQ&#10;SwMEFAAGAAgAAAAhADIABWpoBQAARhEAABUAAABkcnMvY2hhcnRzL2NoYXJ0MS54bWzsWM1u4zYQ&#10;vhfoO6jCXmNbdpw4RuyF4yA/aLIJdrNboDdaom3WFKlStGP31r5GX6Lt9mfRQ5/B+0ad4Y8sZVdB&#10;ULQ9FPVBoYYfh8P5hqOZHD9fpzxYUZUzKQZh1GiFARWxTJiYDcLXd2d7vTDINREJ4VLQQbihefh8&#10;+Oknx3E/nhOlX2UkpgEoEXk/HoRzrbN+s5nHc5qSvCEzKmBuKlVKNLyqWTNR5B6Up7zZbrUOmkZJ&#10;6BSQv6AgJUz49eop6+V0ymJ6KuNlSoW2VijKiQYP5HOW5eEQDpcQTaOj1n6wInwQtsImCjkRMytQ&#10;y72Xr61QyaVIaDKWSoAbS/g07o+4pkqAqrEUGnZz50yf5KmUqMUy24tlmoFxE8aZ3hhzwUDQPZ5L&#10;OEfwkn69ZIrmgzCO9r0jYPiBK1IWK5nLqW6Axqb1gmcD1R42e8224wMOG+33c73h1B4oarXxtM1i&#10;X2PCGeF8QuIF+qYELqC7eVz40Bm4KubqmmQ3KxVMZtEg5DoKA72GUbKA0WTWRlkbZTBKFjAicQyO&#10;BIQbeAnMW0mB6XhJx2PAKRYDjrKDrpd0veTASw7CYM6ZWIAj8U8YTCW/sAI/sgFgQhgPQ5Za3jHN&#10;6SnlVNOkFAtxP+NSjxQlCORkI5fahNSEqDHeIxTD+JQpuyqW3GqfQXxlcGGcmC9zCCma2MkVUZux&#10;5LISd8AFVaiPJeuKCVIl1Kl3Aa3XiFsN262oFWzfbv/Y/nzcRAE+7SQTkB305fQFnUEUrlw8uPUx&#10;MYbnWr2kU1Q1HW6/3757/+3776LPno2e7ffhEXVQm5kG4JhAbkBopsdwc7S1MHIKMx2A1XjhrGHb&#10;H3b2ZGYvj4g84sc6RNsjfqpDdDzibR1i3yNKfqna0fWIX+p0HHjEr3WIQ4/4rQ7R84h3dYgjj/i9&#10;igDX77xuXwxXMHTsQYZDZ4tl+jESz5HE8zKJACxItJl9LBM6PKeQ/wjH3UvSpxLdOWocVQ3HCLHB&#10;4KnuNkwk2eissuC57jV6rcrvsE6p577dqIV48qNunRJPfrvT6NVhPP3tOoBnv1Vviaf/EYjnP3ro&#10;JOBjx5h98QFgmAeRyxcP00Zkk0wpbThJKW3s/582TLKshqOPnHI6rSJ85Gz/o2njAtPGxT+fNroN&#10;KF1Kv9oMsUsitTfVJ5Go1ai98T5tdBq199mTH4FtdXfe099+JKcViaM+LxSpo26fInHUAXzaaDei&#10;KuTpaSO5mvAcvyD5XN5f0RkVyed0U6k8cOYNgUajVEyjbEz0C5JWawqUv6Lqo/JbqrD6+0DPyXIy&#10;4fQV+6asCk5QmDYj2Rcs0XNXbXRduUHWl65KizqHrW4vOjywOe/BxNFhZItaU6QVBRt8QEemgnoA&#10;3+nJYwIl4wy9IxUD002bYa1Imbgma9wPU/AOmJjqsXJGsr6VrrWYWANT8pVUdyxeXEOXYLFQUro5&#10;Jh7OCWje7KSGNUBYoU/Qtb6Tdg4bhHzkikbjEX9wKBZwjjojsNL9kiq3DN+cY60ePuEjPhNWFmtV&#10;SG+m05wWJZ8jQcjrJdfsasXBrtKxwSuFgyFwPurpnX0lB/5NnnYFuPH0uWIJEElzU7TD9/Qs1dAQ&#10;YFuLxc8gdNUPNMtyCTF6BR0DTaChtkf/l9jaxd0jbJmpE6rvKXUMTewLmgo+d66GUaVlMfca45ib&#10;URE/ntxdSyOhYYAOp8qkXYXrUesblt8I7iDORwnLsxPosBf5yEUZXFrrPkwJp5hlbkA13Jmq6qL/&#10;yrNbNTwmfS7wKeQZ4xzPZCV4yQwg7kPIY1vOT4kmgYI+aRCqy8Smfwzm1xm2/9VdymuMn8y25t8f&#10;wz8B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EAf9EEwAQAA4AIAABMAAAAAAAAAAAAAAAAAAAAAAFtDb250ZW50X1R5cGVzXS54bWxQSwECLQAU&#10;AAYACAAAACEAOP0h/9YAAACUAQAACwAAAAAAAAAAAAAAAABhAQAAX3JlbHMvLnJlbHNQSwECLQAU&#10;AAYACAAAACEAllUfAAABAAAqAgAADgAAAAAAAAAAAAAAAABgAgAAZHJzL2Uyb0RvYy54bWxQSwEC&#10;LQAUAAYACAAAACEAubxtDCQBAAD+AQAAIAAAAAAAAAAAAAAAAACMAwAAZHJzL2NoYXJ0cy9fcmVs&#10;cy9jaGFydDEueG1sLnJlbHNQSwECLQAUAAYACAAAACEAqxbNRrkAAAAiAQAAGQAAAAAAAAAAAAAA&#10;AADuBAAAZHJzL19yZWxzL2Uyb0RvYy54bWwucmVsc1BLAQItABQABgAIAAAAIQC1Gr7s2wAAAAUB&#10;AAAPAAAAAAAAAAAAAAAAAN4FAABkcnMvZG93bnJldi54bWxQSwECLQAUAAYACAAAACEAMgAFamgF&#10;AABGEQAAFQAAAAAAAAAAAAAAAADmBgAAZHJzL2NoYXJ0cy9jaGFydDEueG1sUEsBAi0AFAAGAAgA&#10;AAAhALR7HwWVBgAAhBsAABwAAAAAAAAAAAAAAAAAgQwAAGRycy90aGVtZS90aGVtZU92ZXJyaWRl&#10;MS54bWxQSwUGAAAAAAgACAAVAgAAUBMAAAAA&#10;">
            <v:imagedata r:id="rId155" o:title="" cropright="-45f"/>
            <o:lock v:ext="edit" aspectratio="f"/>
          </v:shape>
        </w:pict>
      </w:r>
    </w:p>
    <w:p w:rsidR="00614E1A" w:rsidRDefault="00614E1A" w:rsidP="00492D20">
      <w:pPr>
        <w:spacing w:after="0" w:line="240" w:lineRule="auto"/>
        <w:ind w:firstLine="709"/>
        <w:jc w:val="both"/>
        <w:rPr>
          <w:rFonts w:ascii="Times New Roman" w:hAnsi="Times New Roman"/>
          <w:sz w:val="16"/>
          <w:szCs w:val="20"/>
        </w:rPr>
      </w:pPr>
    </w:p>
    <w:p w:rsidR="00614E1A" w:rsidRDefault="00614E1A" w:rsidP="00492D20">
      <w:pPr>
        <w:spacing w:after="0" w:line="240" w:lineRule="auto"/>
        <w:jc w:val="center"/>
        <w:rPr>
          <w:rFonts w:ascii="Times New Roman" w:hAnsi="Times New Roman"/>
          <w:sz w:val="20"/>
          <w:szCs w:val="20"/>
        </w:rPr>
      </w:pPr>
      <w:r w:rsidRPr="000D5BC5">
        <w:rPr>
          <w:rFonts w:ascii="Times New Roman" w:hAnsi="Times New Roman"/>
          <w:sz w:val="20"/>
          <w:szCs w:val="20"/>
        </w:rPr>
        <w:t xml:space="preserve">Рис. 3. </w:t>
      </w:r>
      <w:r>
        <w:rPr>
          <w:rFonts w:ascii="Times New Roman" w:hAnsi="Times New Roman"/>
          <w:sz w:val="20"/>
          <w:szCs w:val="20"/>
        </w:rPr>
        <w:t>Мотивы выбора профессии старшеклассниками</w:t>
      </w:r>
    </w:p>
    <w:p w:rsidR="00614E1A" w:rsidRPr="000D5BC5" w:rsidRDefault="00614E1A" w:rsidP="00492D20">
      <w:pPr>
        <w:spacing w:after="0" w:line="240" w:lineRule="auto"/>
        <w:jc w:val="center"/>
        <w:rPr>
          <w:rFonts w:ascii="Times New Roman" w:hAnsi="Times New Roman"/>
          <w:sz w:val="20"/>
          <w:szCs w:val="20"/>
        </w:rPr>
      </w:pPr>
    </w:p>
    <w:p w:rsidR="00614E1A" w:rsidRPr="00851C37" w:rsidRDefault="00614E1A" w:rsidP="00492D20">
      <w:pPr>
        <w:spacing w:after="0" w:line="240" w:lineRule="auto"/>
        <w:ind w:firstLine="426"/>
        <w:jc w:val="both"/>
        <w:rPr>
          <w:rFonts w:ascii="Times New Roman" w:hAnsi="Times New Roman"/>
          <w:sz w:val="16"/>
          <w:szCs w:val="20"/>
        </w:rPr>
      </w:pPr>
      <w:r w:rsidRPr="007D088E">
        <w:rPr>
          <w:rFonts w:ascii="Times New Roman" w:hAnsi="Times New Roman"/>
          <w:sz w:val="16"/>
          <w:szCs w:val="20"/>
        </w:rPr>
        <w:t xml:space="preserve">Данные представлены в процентах, отражающих долю соответствующих ответов на вопросы анкеты. </w:t>
      </w:r>
      <w:r w:rsidRPr="00851C37">
        <w:rPr>
          <w:rFonts w:ascii="Times New Roman" w:hAnsi="Times New Roman"/>
          <w:sz w:val="16"/>
          <w:szCs w:val="20"/>
        </w:rPr>
        <w:t>Варианты ответов: а) эта профессия для меня личностно значима, она мне по душе; б) главное, что выбранная профессия мне по силам, она не потребует от меня значительных усилий; в) мне важна общественная значимость избранной профессии, ее престиж; г) эту профессию можно легко получить в любом вузе; д) эта профессия гарантирует трудоустройство; е) эта профессия хорошо оплачивается; ж) мне важны социальные льготы, которые дает эта профессия; з) мне подойдет любая профессия; и) другое; к) затрудняюсь ответить.</w:t>
      </w:r>
    </w:p>
    <w:p w:rsidR="00614E1A" w:rsidRDefault="00614E1A" w:rsidP="00492D20">
      <w:pPr>
        <w:spacing w:after="0" w:line="240" w:lineRule="auto"/>
        <w:ind w:firstLine="397"/>
        <w:jc w:val="both"/>
        <w:rPr>
          <w:rFonts w:ascii="Times New Roman" w:hAnsi="Times New Roman"/>
          <w:sz w:val="20"/>
          <w:szCs w:val="20"/>
        </w:rPr>
      </w:pP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 xml:space="preserve">4. Нами были так же рассмотрены вопросы информированности старшеклассников о состоянии спроса профессий разного типа на рынке труда. </w:t>
      </w: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Спектр ответов на вопрос «</w:t>
      </w:r>
      <w:r w:rsidRPr="008C7610">
        <w:rPr>
          <w:rFonts w:ascii="Times New Roman" w:hAnsi="Times New Roman"/>
          <w:sz w:val="20"/>
          <w:szCs w:val="20"/>
        </w:rPr>
        <w:t>Знаете ли Вы, какие профессии сегодня востребованы на рынке труда?</w:t>
      </w:r>
      <w:r>
        <w:rPr>
          <w:rFonts w:ascii="Times New Roman" w:hAnsi="Times New Roman"/>
          <w:sz w:val="20"/>
          <w:szCs w:val="20"/>
        </w:rPr>
        <w:t>» приведен на рис. 4. Из этого рисунка видно, что за пять лет между сроками опроса ситуация практически не изменилась. По-прежнему доминирует ни к чему не обязывающий ответ «И</w:t>
      </w:r>
      <w:r w:rsidRPr="005D2023">
        <w:rPr>
          <w:rFonts w:ascii="Times New Roman" w:hAnsi="Times New Roman"/>
          <w:sz w:val="20"/>
          <w:szCs w:val="20"/>
        </w:rPr>
        <w:t>мею общее представление</w:t>
      </w:r>
      <w:r>
        <w:rPr>
          <w:rFonts w:ascii="Times New Roman" w:hAnsi="Times New Roman"/>
          <w:sz w:val="20"/>
          <w:szCs w:val="20"/>
        </w:rPr>
        <w:t xml:space="preserve">». Не знакомых со спросом на профессии оказалось мало. Удивляет несколько больший процент затруднившихся с ответом («к») на такой простой вопрос, который не должен вызвать особых трудностей.  </w:t>
      </w:r>
    </w:p>
    <w:p w:rsidR="00614E1A"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Спектр ответов на вопрос «</w:t>
      </w:r>
      <w:r w:rsidRPr="00B92712">
        <w:rPr>
          <w:rFonts w:ascii="Times New Roman" w:hAnsi="Times New Roman"/>
          <w:sz w:val="20"/>
          <w:szCs w:val="20"/>
        </w:rPr>
        <w:t>Как Вы считаете, в какой степени выбранная профессия гарантирует трудоустройство</w:t>
      </w:r>
      <w:r>
        <w:rPr>
          <w:rFonts w:ascii="Times New Roman" w:hAnsi="Times New Roman"/>
          <w:sz w:val="20"/>
          <w:szCs w:val="20"/>
        </w:rPr>
        <w:t>?» дан на рис. 5.</w:t>
      </w:r>
    </w:p>
    <w:p w:rsidR="00614E1A" w:rsidRDefault="009E6D99" w:rsidP="00492D20">
      <w:pPr>
        <w:spacing w:after="0" w:line="240" w:lineRule="auto"/>
        <w:jc w:val="both"/>
        <w:rPr>
          <w:rFonts w:ascii="Times New Roman" w:hAnsi="Times New Roman"/>
          <w:sz w:val="20"/>
          <w:szCs w:val="20"/>
        </w:rPr>
      </w:pPr>
      <w:r>
        <w:rPr>
          <w:noProof/>
          <w:lang w:eastAsia="ru-RU"/>
        </w:rPr>
        <w:pict>
          <v:shape id="Диаграмма 9" o:spid="_x0000_i1180" type="#_x0000_t75" style="width:289.5pt;height:14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Lm8bQwkAQAA/gEAACAAAABkcnMvY2hhcnRzL19yZWxzL2NoYXJ0MS54bWwucmVs&#10;c6yRwUrDQBCG74LvEObubpKDSOmmB6vQgxSkveWyZidp7GY37K6SXnsW1EfwDXpWfIfNG3VVAhYK&#10;XrwMDD/zzT/zjyddI6NHNLbWikFCYohQFVrUqmKwXFyfXUBkHVeCS62QwQYtTLLTk/EtSu7CkF3V&#10;rY0CRVkGK+faEaW2WGHDLdEtqqCU2jTchdZUtOXFmldI0zg+p+Y3A7IDZjQTDMxMpBAtNm3Y/Ddb&#10;l2Vd4FQXDw0qd2QF1RLnd/dYuADlpkLHoKwlBsv0cpQvbfhD7l/8R//qP/273+VTtGun29y/9Vu/&#10;67f9U/+cp3ESk07abqDcaBEMXnUOjeIS6PFLkv+8xIUP4zwEZ2qBgw8GhNBv5acOekJCCl+26EFq&#10;2R4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MlDFxzbAAAABQEAAA8AAABkcnMvZG93&#10;bnJldi54bWxMj8FOwzAQRO9I/IO1SFwQdVpES0I2VYuEeuHSQu9uvE0C9jqy3TT8PS4XuKw0mtHM&#10;23I5WiMG8qFzjDCdZCCIa6c7bhA+3l/vn0CEqFgr45gQvinAsrq+KlWh3Zm3NOxiI1IJh0IhtDH2&#10;hZShbsmqMHE9cfKOzlsVk/SN1F6dU7k1cpZlc2lVx2mhVT29tFR/7U4Wge7GffCfmt56P0ybfL3f&#10;LI4G8fZmXD2DiDTGvzBc8BM6VInp4E6sgzAI6ZH4e5P3uMgfQBwQZvk8A1mV8j999QMAAP//AwBQ&#10;SwMEFAAGAAgAAAAhAJiiCeoABQAALA4AABUAAABkcnMvY2hhcnRzL2NoYXJ0MS54bWzsV81u4zYQ&#10;vhfoO6jCXteWZMdOjNgLx0GywSabID9boDdaom3WFKlSlGP31r5GX6Lt9tBTnyH7Rp0hKVnyJk1Q&#10;tD3VB5kazgxnvvlIjg7frFPurajKmRRDP2wFvkdFLBMm5kP/7vbk9b7v5ZqIhHAp6NDf0Nx/M/ry&#10;i8N4EC+I0jcZiakHTkQ+iIf+Quts0G7n8YKmJG/JjAqYm0mVEg2vat5OFLkH5ylvR0HQaxsnvnNA&#10;/oaDlDBR2quX2MvZjMX0WMZFSoW2USjKiQYE8gXLcn8EySVE0/Ag6Horwod+4LdRyImYW4EqXl/f&#10;WaGShUhoMpFKAIw1/TQejLmmSoCriRQaVnN5pi9CKiVqWWSvY5lmENyUcaY3JlwIEHxPFhLy8K7p&#10;dwVTNB/6cdgtgYDhZ1CkLFYylzPdAo9ti0JZDXTbb++3I1cPSDbsDnK94dQmFAYRZtuu1jUhnBDO&#10;pyReIjY15Up1O4+Gu2CgVczVBckuV8qbzsOhz3Xoe3oNo2QJo+k8QlmEMhglSxiROAYgQcMNSgnM&#10;W0ml0yklnVIHQLE6AJQd7JWSvVLSKyU931twJpYAJP753kzyt1ZQjiwBDIUxGVJoecs0p8eUU02T&#10;GhfiQcalHitKUJGTjSy0odSUqAnuIxTD+JgpaxVLbr3PgV8ZbBgn5kUOlKKJnVwRtZlILhu8g1pQ&#10;hf5Ysm6EIFVCnXtHaL1GvdUoCsLAe/j48MfDb4dtFODTTjIBp4M+m72nc2DhyvHB2cfEBJ5rdU1n&#10;6Go2evjp4fdPP3z6Mfzq1fhVtzPAZw/dmXnQnBA4HFA30xPYOtqG2LUJZdqDqHHD2cAeft7Gk5m1&#10;So2w1PjlKY2o1Pj1KY1OqfGxqQHRbgO1LyY/GLqM4VTAAEWRPpb4qUkcntvEQbNK3B6HE5nQ0SmF&#10;Q4NwXL4mfSE44X5r/6Dxa6aBEFs4S7D6UesgqP9MgLbcTXhL8LqtoLHCwZMWJZjPWUCqWzDsSwmu&#10;QRVEjr+7NA4tR2o0dpIajbv/09hsXqwmIlntN/tSIv0iGr81NIbnv0vjKGr1nyNu76DVeUqnpGrU&#10;epabnVa36cXyz+1M+1JCtEPG5HzKc9zz+ULen9M5Fck7ummcrzjzgUA7VWsZUDYh+j1Jmycnym+o&#10;elR+RRXecZ/5OSqmU05v2Pd1VxB0FdqcZF+zRC+sZbjnTmmyPnN3UdjpB/1ev9OzO2lnYj/q26vb&#10;XEXVtQRcGZt7Ykd96yePCVyMc0RHKgahm2bKRpEycUHWuB4ycKuYmDuykSNZX0nXQE1tgCn5Vqpb&#10;Fi8voBeyunBxujkmducEtKh2UoMNFKzyJ+ha30o7h21QPnZXo0GkTByOd5yjLgi8z7+hypnhmwPW&#10;+uFTPuZzYWWxVpX0cjbLqStfGLgiCHlRcM3OVxziqqUNqFQAA3EeRXobXw3Afwhp12YYpE8VS6CQ&#10;NDetCZzSJ6mGtgebd7ythr67ruCTQBbA0XPoi2gCnw029f+oWlve/UW1zNQR1feUugpN7QuGCpg7&#10;qGHUaMzMvkYeczOq+FMWd9u4SWiLoI9rVtJaoT16/cDyS8GdisMoYXl2BN8Ry3zsWAab1sKHR8Ix&#10;njKX4Br2TNN11WXm2ZUaHZIBF/gU8oRxjjlZCW4yoxAPgPL48cGPiSaegm5w6KuzxJ6WSOa7DD9y&#10;mqvUbQxOZlnzkTf6EwAA//8DAFBLAwQUAAYACAAAACEAtHsfBZUGAACEGwAAHAAAAGRycy90aGVt&#10;ZS90aGVtZU92ZXJyaWRlMS54bWzsWU1vG0UYviPxH0Z7b2MndhpHdarYsRto00axW9TjeD3enWZ2&#10;ZzUzTupblR6RQIiCOFAJThwQEKmVuLT/If0NgSIoUv8C78zsrnfiDUnaCCpoDrF39pn3+33mw5ev&#10;3IsY2iFCUh43verFiodI7PMhjYOmd6vfvbDkIalwPMSMx6TpTYj0rqy8/95lvKxCEpGbMFfQIUEg&#10;J5bLuOmFSiXLc3PSh9dYXuQJieHdiIsIK3gUwdxQ4F2QH7G5+UplcS7CNPZWQKDPRE/PIijGEeg6&#10;+Pb53sH+wbODJwf7z+/D92fw+amBDrereoacyDYTaAezpgcih3y3T+4pDzEsFbxoehXz582tXJ7D&#10;y+kkpo6ZW5jXNX/pvHTCcHve6BTBIFda7dYal9Zy+QbA1Cyu0+m0O9VcngFg3ydxaktRZq27VG1l&#10;Mgsg+3VWdrtSr9RcfEH+wozNjVarVW+ktlihBmS/1mbwS5XF2uq8gzcgi6/P4Gut1XZ70cEbkMUv&#10;zuC7lxqLNRdvQCGj8fYMWie0202l55ARZ+ul8CWAL1VS+BQF1ZBXm1Yx4rE6be1F+C4XXZigJzKs&#10;aIzUJCEj7EPNtnE0EBRrhXiZ4MIbO+TLmSGtG0lf0EQ1vQ8THHsFyKunP7x6+hgd7j053Pv58MGD&#10;w72frCBn1jqOg+Ksl9999uej++iPx9+8fPhFOV4W8b/++PEvzz4vB0I7Td178eX+b0/2X3z1ye/f&#10;PyyBrwo8KML7NCIS3SC7aItH4JiJims5GYizzeiHmBZnrMaBxDHWWkrkd1TooG9MMEuz49jRIm4E&#10;bwugkzLg1fFdx+BeKMaKlmi+FkYOcINz1uKiNArXtK5CmPvjOChXLsZF3BbGO2W62zh28tsZJ8Cr&#10;WVk6jrdD4pi5yXCscEBiopB+x7cJKfHuDqVOXDeoL7jkI4XuUNTCtDQkfTpwqmk6aZ1GkJdJmc+Q&#10;byc2G7dRi7Myr9fIjouErsCsxPg+YU4Yr+KxwlGZyD6OWDHg17EKy4zsTYRfxHWkgkwHhHHUGRIp&#10;y+bcFOBvIenXMDBYado32CRykULR7TKZ1zHnReQa326HOErKsD0ah0XsB3IbShSjTa7K4Bvc7RD9&#10;DHnA8bHpvk2Jk+6T2eAWDRyTpgWi34xFSS6vEu7Ub2/CRpgYqgGSd7g6ovHfETejwNxWw/kRN1Dl&#10;i68fldj9tlL2KqxeZT2zfoSoj8Mdpec2F0P69rPzGh7HmwQaYnaJekfO78jZ+8+T83H9fP6UPGVh&#10;IGi9F7Ebb7MNj069Cx9Rxnpqwsh1aTbiEtaiYRcGtRxz+CT5KS0J4avubFDo4AKBzRwkuPqIqrAX&#10;4gQ28VVPCwlkKjqQKOESDpNmuFS2xsNBQNmjaF0fUiyTSKw2+NAOL+jh7CySizFWBdJqtIoWtIDT&#10;Klu4lAoF315HWVUbdWptVWOaIUlHW+6yDrE5xEPIc9dgMI8mbHIQbI0gyotw/Neq4fCDGRnquNsc&#10;ZWkxMTnPFMkQw1WFuS6oa79nc1Q1ScpqZcYR7YfNkT5YnhC1graGFvsG2k6TpKK62jHqsuy9SZay&#10;Cp5mCaQdbUcWF5uTxWi36TXq83UP+ThpeiM4N8PXKIGsS72vxCyA+ydfCVv2JzazLo2iw5ljbhNU&#10;4WrExn3GYYcHEiHVGpahLQ3zKi0BFmtN1v75OoT1vBwoYaPTWbGwBMXwr1kBcXRTS0Yj4qtisgsj&#10;Onb2MaVSPlZE9MLhLhqwsdjCkH5dquDPkEq4/jCMoB/g7k5H27xyyTltuuKNmcHZccySEKd0q1s0&#10;62QLN4SU22CeCuaBb6W2G+fO7opp+XNypVjG/zNX9HoCtxELQ50BHy6GBUa6U5oeFyrkwEJJSP2u&#10;gI2E4Q6oFrj/hddQVHBnbT4F2dGftuesDNPWcKhUWzRAgsJ6pEJByCbQkqm+E4RV07XLimSpIFNR&#10;BXNlYs0ekB3C+poDF/Xa7qEQSt2wSUoDBne0/tzntIMGgd7kFPvNYbJ87bU98E/vfGwzg1MuD5sN&#10;TRb/3MR8ezBdVe18Mz1be4uO6BfTbVYt6wp3KWikbf+aJpxxqbWMNePxfD0zDrI46zEM5huiBO6U&#10;kP4H6x8VPiOmjPWC2udbwK0IftzQwqBsoKov2I0H0gRpBwewcbKDtpi0KBvadOuko5Yt1ue80831&#10;Hgm2tuw0+T5jsPPNmavO6cXzDHYaYSfWduzYUENmj7YoDI2yg41JjPPL2cpfAAAA//8DAFBLAQIt&#10;ABQABgAIAAAAIQBAH/RBMAEAAOACAAATAAAAAAAAAAAAAAAAAAAAAABbQ29udGVudF9UeXBlc10u&#10;eG1sUEsBAi0AFAAGAAgAAAAhADj9If/WAAAAlAEAAAsAAAAAAAAAAAAAAAAAYQEAAF9yZWxzLy5y&#10;ZWxzUEsBAi0AFAAGAAgAAAAhAJZVHwAAAQAAKgIAAA4AAAAAAAAAAAAAAAAAYAIAAGRycy9lMm9E&#10;b2MueG1sUEsBAi0AFAAGAAgAAAAhALm8bQwkAQAA/gEAACAAAAAAAAAAAAAAAAAAjAMAAGRycy9j&#10;aGFydHMvX3JlbHMvY2hhcnQxLnhtbC5yZWxzUEsBAi0AFAAGAAgAAAAhAKsWzUa5AAAAIgEAABkA&#10;AAAAAAAAAAAAAAAA7gQAAGRycy9fcmVscy9lMm9Eb2MueG1sLnJlbHNQSwECLQAUAAYACAAAACEA&#10;yUMXHNsAAAAFAQAADwAAAAAAAAAAAAAAAADeBQAAZHJzL2Rvd25yZXYueG1sUEsBAi0AFAAGAAgA&#10;AAAhAJiiCeoABQAALA4AABUAAAAAAAAAAAAAAAAA5gYAAGRycy9jaGFydHMvY2hhcnQxLnhtbFBL&#10;AQItABQABgAIAAAAIQC0ex8FlQYAAIQbAAAcAAAAAAAAAAAAAAAAABkMAABkcnMvdGhlbWUvdGhl&#10;bWVPdmVycmlkZTEueG1sUEsFBgAAAAAIAAgAFQIAAOgSAAAAAA==&#10;">
            <v:imagedata r:id="rId156" o:title="" cropbottom="-66f" cropright="-45f"/>
            <o:lock v:ext="edit" aspectratio="f"/>
          </v:shape>
        </w:pict>
      </w:r>
    </w:p>
    <w:p w:rsidR="00614E1A" w:rsidRDefault="00614E1A" w:rsidP="00492D20">
      <w:pPr>
        <w:spacing w:after="0" w:line="240" w:lineRule="auto"/>
        <w:jc w:val="center"/>
        <w:rPr>
          <w:rFonts w:ascii="Times New Roman" w:hAnsi="Times New Roman"/>
          <w:sz w:val="20"/>
          <w:szCs w:val="20"/>
        </w:rPr>
      </w:pPr>
      <w:r w:rsidRPr="000D5BC5">
        <w:rPr>
          <w:rFonts w:ascii="Times New Roman" w:hAnsi="Times New Roman"/>
          <w:sz w:val="20"/>
          <w:szCs w:val="20"/>
        </w:rPr>
        <w:t xml:space="preserve">Рис. 4. </w:t>
      </w:r>
      <w:r w:rsidRPr="00245EBD">
        <w:rPr>
          <w:rFonts w:ascii="Times New Roman" w:hAnsi="Times New Roman"/>
          <w:sz w:val="20"/>
          <w:szCs w:val="20"/>
        </w:rPr>
        <w:t>Субъективные представления выпускников о состоянии спроса на профессии на рынке труда</w:t>
      </w:r>
    </w:p>
    <w:p w:rsidR="00614E1A" w:rsidRPr="00851C37" w:rsidRDefault="00614E1A" w:rsidP="00492D20">
      <w:pPr>
        <w:spacing w:before="120" w:after="0" w:line="240" w:lineRule="auto"/>
        <w:ind w:firstLine="397"/>
        <w:jc w:val="both"/>
        <w:rPr>
          <w:rFonts w:ascii="Times New Roman" w:hAnsi="Times New Roman"/>
          <w:sz w:val="16"/>
          <w:szCs w:val="20"/>
        </w:rPr>
      </w:pPr>
      <w:r w:rsidRPr="007D088E">
        <w:rPr>
          <w:rFonts w:ascii="Times New Roman" w:hAnsi="Times New Roman"/>
          <w:sz w:val="16"/>
          <w:szCs w:val="20"/>
        </w:rPr>
        <w:t xml:space="preserve">Данные представлены в процентах, отражающих долю соответствующих ответов на вопросы анкеты. </w:t>
      </w:r>
      <w:r>
        <w:rPr>
          <w:rFonts w:ascii="Times New Roman" w:hAnsi="Times New Roman"/>
          <w:sz w:val="16"/>
          <w:szCs w:val="20"/>
        </w:rPr>
        <w:t xml:space="preserve">Варианты ответов: а) </w:t>
      </w:r>
      <w:r w:rsidRPr="00007115">
        <w:rPr>
          <w:rFonts w:ascii="Times New Roman" w:hAnsi="Times New Roman"/>
          <w:sz w:val="16"/>
          <w:szCs w:val="20"/>
        </w:rPr>
        <w:t>да, хорошо знаю; б) имею общее представление; в) нет, не знаю; г) затрудняюсь ответить.</w:t>
      </w:r>
    </w:p>
    <w:p w:rsidR="00614E1A" w:rsidRDefault="009E6D99" w:rsidP="00492D20">
      <w:pPr>
        <w:spacing w:after="0" w:line="240" w:lineRule="auto"/>
        <w:jc w:val="both"/>
        <w:rPr>
          <w:rFonts w:ascii="Times New Roman" w:hAnsi="Times New Roman"/>
          <w:sz w:val="20"/>
          <w:szCs w:val="20"/>
        </w:rPr>
      </w:pPr>
      <w:r>
        <w:rPr>
          <w:noProof/>
          <w:lang w:eastAsia="ru-RU"/>
        </w:rPr>
        <w:lastRenderedPageBreak/>
        <w:pict>
          <v:shape id="_x0000_i1181" type="#_x0000_t75" style="width:294pt;height:131.2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xlvlsBgEAAC0CAAAOAAAAZHJzL2Uyb0RvYy54bWyckU1qwzAQhfeF3kFo38hJoT/C&#10;cjam0FU37QGm0sgWyJIYKXF7+yqOKemqkI2YNwOf3rxp91+TZ0ek7GJQfLtpOMOgo3FhUPzj/eXu&#10;ibNcIBjwMaDi35j5vru9aeckcRfH6A0Sq5CQ5ZwUH0tJUoisR5wgb2LCUIc20gSlShqEIZgrffJi&#10;1zQPYo5kEkWNOddufx7ybuFbi7q8WZuxMK949VaWl6rT++dHzj5PUnQtyIEgjU6vTuAKIxO4UP/9&#10;RfVQgB3IXYHSI1CpLC2XajWlryatgLr2//FGa53GPurDhKGcMyb0UOqB8+hS5oykM4rTq9meshN/&#10;Nr7Utb68cvcDAAD//wMAUEsDBBQABgAIAAAAIQBmdXGt4gAAAMgBAAAgAAAAZHJzL2NoYXJ0cy9f&#10;cmVscy9jaGFydDEueG1sLnJlbHOskc9qwzAMxu+DvoPRvVbSwxijTi9j0FNhtA/g2EriLv6D5Y31&#10;7evusgUKu+woPumnT5+2uy8/i0/K7GJQ0MoGBAUTrQujgtPxdf0EgosOVs8xkIILMey61cP2jWZd&#10;6hBPLrGolMAKplLSMyKbibxmGROFqgwxe11qmUdM2rzrkXDTNI+YfzOgWzDF3irIe7sBcbykuvlv&#10;dhwGZ+glmg9PodxZgXGmQ38mUypU55GKAimRfE/2djH/NLSydwHwvqf2Pz2VmhUd6guys7Tw9a3g&#10;Qm9lzfNmCxf5d1c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lYfGd3AAAAAUBAAAP&#10;AAAAZHJzL2Rvd25yZXYueG1sTI9BSwMxEIXvgv8hjODNZt3SWtbNlioIehKrlPaWJtPdxWSyJGm7&#10;/ntHL3oZeLzHe9/Uy9E7ccKY+kAKbicFCCQTbE+tgo/3p5sFiJQ1We0CoYIvTLBsLi9qXdlwpjc8&#10;rXMruIRSpRV0OQ+VlMl06HWahAGJvUOIXmeWsZU26jOXeyfLophLr3vihU4P+Nih+VwfvQL54vzO&#10;PDwP7TZuN6/R+BUdSqWur8bVPYiMY/4Lww8+o0PDTPtwJJuEU8CP5N/L3mxxNwOxV1DOp1OQTS3/&#10;0zffAAAA//8DAFBLAwQUAAYACAAAACEAtHsfBZUGAACEGwAAHAAAAGRycy90aGVtZS90aGVtZU92&#10;ZXJyaWRlMS54bWzsWU1vG0UYviPxH0Z7b2MndhpHdarYsRto00axW9TjeD3enWZ2ZzUzTupblR6R&#10;QIiCOFAJThwQEKmVuLT/If0NgSIoUv8C78zsrnfiDUnaCCpoDrF39pn3+33mw5ev3IsY2iFCUh43&#10;verFiodI7PMhjYOmd6vfvbDkIalwPMSMx6TpTYj0rqy8/95lvKxCEpGbMFfQIUEgJ5bLuOmFSiXL&#10;c3PSh9dYXuQJieHdiIsIK3gUwdxQ4F2QH7G5+UplcS7CNPZWQKDPRE/PIijGEeg6+Pb53sH+wbOD&#10;Jwf7z+/D92fw+amBDrereoacyDYTaAezpgcih3y3T+4pDzEsFbxoehXz582tXJ7Dy+kkpo6ZW5jX&#10;NX/pvHTCcHve6BTBIFda7dYal9Zy+QbA1Cyu0+m0O9VcngFg3ydxaktRZq27VG1lMgsg+3VWdrtS&#10;r9RcfEH+wozNjVarVW+ktlihBmS/1mbwS5XF2uq8gzcgi6/P4Gut1XZ70cEbkMUvzuC7lxqLNRdv&#10;QCGj8fYMWie0202l55ARZ+ul8CWAL1VS+BQF1ZBXm1Yx4rE6be1F+C4XXZigJzKsaIzUJCEj7EPN&#10;tnE0EBRrhXiZ4MIbO+TLmSGtG0lf0EQ1vQ8THHsFyKunP7x6+hgd7j053Pv58MGDw72frCBn1jqO&#10;g+Ksl9999uej++iPx9+8fPhFOV4W8b/++PEvzz4vB0I7Td178eX+b0/2X3z1ye/fPyyBrwo8KML7&#10;NCIS3SC7aItH4JiJims5GYizzeiHmBZnrMaBxDHWWkrkd1TooG9MMEuz49jRIm4EbwugkzLg1fFd&#10;x+BeKMaKlmi+FkYOcINz1uKiNArXtK5CmPvjOChXLsZF3BbGO2W62zh28tsZJ8CrWVk6jrdD4pi5&#10;yXCscEBiopB+x7cJKfHuDqVOXDeoL7jkI4XuUNTCtDQkfTpwqmk6aZ1GkJdJmc+Qbyc2G7dRi7My&#10;r9fIjouErsCsxPg+YU4Yr+KxwlGZyD6OWDHg17EKy4zsTYRfxHWkgkwHhHHUGRIpy+bcFOBvIenX&#10;MDBYado32CRykULR7TKZ1zHnReQa326HOErKsD0ah0XsB3IbShSjTa7K4Bvc7RD9DHnA8bHpvk2J&#10;k+6T2eAWDRyTpgWi34xFSS6vEu7Ub2/CRpgYqgGSd7g6ovHfETejwNxWw/kRN1Dli68fldj9tlL2&#10;KqxeZT2zfoSoj8Mdpec2F0P69rPzGh7HmwQaYnaJekfO78jZ+8+T83H9fP6UPGVhIGi9F7Ebb7MN&#10;j069Cx9Rxnpqwsh1aTbiEtaiYRcGtRxz+CT5KS0J4avubFDo4AKBzRwkuPqIqrAX4gQ28VVPCwlk&#10;KjqQKOESDpNmuFS2xsNBQNmjaF0fUiyTSKw2+NAOL+jh7CySizFWBdJqtIoWtIDTKlu4lAoF315H&#10;WVUbdWptVWOaIUlHW+6yDrE5xEPIc9dgMI8mbHIQbI0gyotw/Neq4fCDGRnquNscZWkxMTnPFMkQ&#10;w1WFuS6oa79nc1Q1ScpqZcYR7YfNkT5YnhC1graGFvsG2k6TpKK62jHqsuy9SZayCp5mCaQdbUcW&#10;F5uTxWi36TXq83UP+ThpeiM4N8PXKIGsS72vxCyA+ydfCVv2JzazLo2iw5ljbhNU4WrExn3GYYcH&#10;EiHVGpahLQ3zKi0BFmtN1v75OoT1vBwoYaPTWbGwBMXwr1kBcXRTS0Yj4qtisgsjOnb2MaVSPlZE&#10;9MLhLhqwsdjCkH5dquDPkEq4/jCMoB/g7k5H27xyyTltuuKNmcHZccySEKd0q1s062QLN4SU22Ce&#10;CuaBb6W2G+fO7opp+XNypVjG/zNX9HoCtxELQ50BHy6GBUa6U5oeFyrkwEJJSP2ugI2E4Q6oFrj/&#10;hddQVHBnbT4F2dGftuesDNPWcKhUWzRAgsJ6pEJByCbQkqm+E4RV07XLimSpIFNRBXNlYs0ekB3C&#10;+poDF/Xa7qEQSt2wSUoDBne0/tzntIMGgd7kFPvNYbJ87bU98E/vfGwzg1MuD5sNTRb/3MR8ezBd&#10;Ve18Mz1be4uO6BfTbVYt6wp3KWikbf+aJpxxqbWMNePxfD0zDrI46zEM5huiBO6UkP4H6x8VPiOm&#10;jPWC2udbwK0IftzQwqBsoKov2I0H0gRpBwewcbKDtpi0KBvadOuko5Yt1ue80831Hgm2tuw0+T5j&#10;sPPNmavO6cXzDHYaYSfWduzYUENmj7YoDI2yg41JjPPL2cpfAAAA//8DAFBLAwQUAAYACAAAACEA&#10;EmyrNPUEAAB+DgAAFQAAAGRycy9jaGFydHMvY2hhcnQxLnhtbOxXzW7jNhC+F+g7qMJe17bkn2yM&#10;2AvHQbJBk02Qny3QGyXRNmuKVCnKsXtrX6Mv0XZ76KnP4H2jzpCULCVxERTdnnqxqeHH0czHj8PR&#10;0dt1yr0VVTmTYuQHrY7vURHLhIn5yL+/O339xvdyTURCuBR05G9o7r8df/nFUTyMF0Tp24zE1AMn&#10;Ih/GI3+hdTZst/N4QVOSt2RGBczNpEqJhkc1byeKPIDzlLfDTmfQNk5854D8AwcpYaJcr16yXs5m&#10;LKYnMi5SKrSNQlFONDCQL1iW+2NILiGaBoednrcifOR3/DYaORFza1DF65t7a1SyEAlNplIJoLGG&#10;T+PhhGuqBLiaSqHhbS7P9EVMpUQti+x1LNMMgosYZ3pjwoUAwfd0ISEP74Z+XzBF85EfB72SCBg+&#10;oSJlsZK5nOkWeGxbFsrdQLcH7Tft0O0HJBv0hrnecGoTCjohZtuu3mtCOCWcRyReIjc1cAXdzePC&#10;x2TgqpirS5JdrZQXzYORz3Xge3oNo2QJo2geoi1EG4ySJYxIHAORgHCD0gLz1lJhuqWlW2KAFIsB&#10;ouygX1r6pWVQWga+t+BMLIFI/PO9meTvrKEcWQEYCWMypNDyjmlOTyinmiY1LcTDjEs9UZQgkJON&#10;LLSRVETUFM8RmmF8wpRdFUtuvc9BXxkcGGfmRQ6SoomdXBG1mUouG7qDvaAK/bFk3QhBqoQ6907Q&#10;eo241TjsBB1v+3H75/b3ozYa8NdOMgHVQZ/P3tM5qHDl9ODWx8QEnmt1Q2foajbe/rz949OPn34K&#10;vno1edUPhvjbR3dmHpBTAsUBsZmewtHRNsS+TSjTHkSNB84Gtv1lF09m3lUighLx6z5EWCJ+24fo&#10;loiP+xC9ElHjBeOAfHap2AfDAAwdJ1A3MAVRpM9Rc2aogd8dNYCsqLEFcyoTOj6jUFYIxzfWrC+k&#10;L+y1uvtSKwkcHO5DlAT29gFK/sLWQRMCwe7SsQ8lPYYXMDmNPpZqYHVQk6qz1KTa+1+qRoHNA/G5&#10;pPrOSBV+P7NUn4gIK4StBqVU+52mzHaIUqpBtzXYhynVGoQtk4qtcs+TGLTCppuXKzq5iHiORz9f&#10;yIcLOqci+ZpuGoUYZz4Q6LtqvQXapkS/J2mzxKL9lqpn7ddU4WX4xM9xEUWc3rIf6q4ggyq0Ocm+&#10;YYle2JVB35Vzsj53l1bQPegcHvbD5ya6g4N+397x5s6q7i+ofBNzoez1k8cEbtA5siMVg9BN12Wj&#10;SJm4JGs8/lgddsDEXKaNHMn6WrpOK7L1IiXfSXXH4uUlNE0WCzesm2Pi8ZyAXtZOalgDG1b5E3St&#10;76Sdw34pn7g7FBjZJQ5VHueoCwIv/m+pcsvwyRFr/fCIT/hcWFusVWW9ms1y6rYv6DiuhbwsuGYX&#10;Kw5x1dIGViqCQTjPMF2Pr0bgv8S060cM02eKJbCRNDc9DJT601RDf4RdPl5aI9/dWvDtIAvQ6AU0&#10;UDSB7wub+n+yW3X9/s1umaljqh8odTsU2QcMFTivqM6zazU+IkMu8FfIU8Y5QqwFNWsAMGi0eqYA&#10;oOC5GVVCK1WwawUlNFrQGTa33K7C9ej1A8uvBHcQR2bC8uwYvkyW+cTJEU635RlrxwmWoytwDYer&#10;6brqW1+YWTyEs4GfM/yEaOIp6C9HvjpPbO1F1d9n+NnUfEt9jSHUvNZ8No7/AgAA//8DAFBLAwQU&#10;AAYACAAAACEAJsvyxG8AAAAABgAAHQAAAGRycy9lbWJlZGRpbmdzL29sZU9iamVjdDEuYmluunBe&#10;8MHCjVIPGdCAHQMzw7//nAxsSOKMQDYIg4EAA1D+/38QG0aD2EChUTCEQuAv0K2g+BsFIzMEghjy&#10;gbCEQYHBlSEPSBcxVIKyMdFAjIEVJc8ToxG5vCBGPSE1yDFHSC0t5Iey/QAAAAD//wMAUEsBAi0A&#10;FAAGAAgAAAAhABEcz4Q9AQAAQAMAABMAAAAAAAAAAAAAAAAAAAAAAFtDb250ZW50X1R5cGVzXS54&#10;bWxQSwECLQAUAAYACAAAACEAOP0h/9YAAACUAQAACwAAAAAAAAAAAAAAAABuAQAAX3JlbHMvLnJl&#10;bHNQSwECLQAUAAYACAAAACEAsZb5bAYBAAAtAgAADgAAAAAAAAAAAAAAAABtAgAAZHJzL2Uyb0Rv&#10;Yy54bWxQSwECLQAUAAYACAAAACEAZnVxreIAAADIAQAAIAAAAAAAAAAAAAAAAACfAwAAZHJzL2No&#10;YXJ0cy9fcmVscy9jaGFydDEueG1sLnJlbHNQSwECLQAUAAYACAAAACEAqxbNRrkAAAAiAQAAGQAA&#10;AAAAAAAAAAAAAAC/BAAAZHJzL19yZWxzL2Uyb0RvYy54bWwucmVsc1BLAQItABQABgAIAAAAIQDl&#10;YfGd3AAAAAUBAAAPAAAAAAAAAAAAAAAAAK8FAABkcnMvZG93bnJldi54bWxQSwECLQAUAAYACAAA&#10;ACEAtHsfBZUGAACEGwAAHAAAAAAAAAAAAAAAAAC4BgAAZHJzL3RoZW1lL3RoZW1lT3ZlcnJpZGUx&#10;LnhtbFBLAQItABQABgAIAAAAIQASbKs09QQAAH4OAAAVAAAAAAAAAAAAAAAAAIcNAABkcnMvY2hh&#10;cnRzL2NoYXJ0MS54bWxQSwECLQAUAAYACAAAACEAJsvyxG8AAAAABgAAHQAAAAAAAAAAAAAAAACv&#10;EgAAZHJzL2VtYmVkZGluZ3Mvb2xlT2JqZWN0MS5iaW5QSwUGAAAAAAkACQBgAgAAWRMAAAAA&#10;">
            <v:imagedata r:id="rId157" o:title="" cropbottom="-75f"/>
            <o:lock v:ext="edit" aspectratio="f"/>
          </v:shape>
        </w:pict>
      </w:r>
    </w:p>
    <w:p w:rsidR="00614E1A" w:rsidRDefault="00614E1A" w:rsidP="00492D20">
      <w:pPr>
        <w:spacing w:after="0" w:line="240" w:lineRule="auto"/>
        <w:jc w:val="center"/>
        <w:rPr>
          <w:rFonts w:ascii="Times New Roman" w:hAnsi="Times New Roman"/>
          <w:sz w:val="20"/>
          <w:szCs w:val="20"/>
        </w:rPr>
      </w:pPr>
      <w:r w:rsidRPr="000D5BC5">
        <w:rPr>
          <w:rFonts w:ascii="Times New Roman" w:hAnsi="Times New Roman"/>
          <w:sz w:val="20"/>
          <w:szCs w:val="20"/>
        </w:rPr>
        <w:t xml:space="preserve">Рис. 5. </w:t>
      </w:r>
      <w:r w:rsidRPr="00245EBD">
        <w:rPr>
          <w:rFonts w:ascii="Times New Roman" w:hAnsi="Times New Roman"/>
          <w:sz w:val="20"/>
          <w:szCs w:val="20"/>
        </w:rPr>
        <w:t xml:space="preserve">Субъективные представления выпускников о </w:t>
      </w:r>
      <w:r>
        <w:rPr>
          <w:rFonts w:ascii="Times New Roman" w:hAnsi="Times New Roman"/>
          <w:sz w:val="20"/>
          <w:szCs w:val="20"/>
        </w:rPr>
        <w:t xml:space="preserve">возможности </w:t>
      </w:r>
    </w:p>
    <w:p w:rsidR="00614E1A" w:rsidRPr="000D5BC5" w:rsidRDefault="00614E1A" w:rsidP="00492D20">
      <w:pPr>
        <w:spacing w:after="0" w:line="240" w:lineRule="auto"/>
        <w:jc w:val="center"/>
        <w:rPr>
          <w:rFonts w:ascii="Times New Roman" w:hAnsi="Times New Roman"/>
          <w:sz w:val="20"/>
          <w:szCs w:val="20"/>
        </w:rPr>
      </w:pPr>
      <w:r>
        <w:rPr>
          <w:rFonts w:ascii="Times New Roman" w:hAnsi="Times New Roman"/>
          <w:sz w:val="20"/>
          <w:szCs w:val="20"/>
        </w:rPr>
        <w:t>трудоустройства по избранной профессии</w:t>
      </w:r>
    </w:p>
    <w:p w:rsidR="00614E1A" w:rsidRDefault="00614E1A" w:rsidP="00492D20">
      <w:pPr>
        <w:spacing w:after="0" w:line="240" w:lineRule="auto"/>
        <w:ind w:firstLine="397"/>
        <w:jc w:val="both"/>
        <w:rPr>
          <w:rFonts w:ascii="Times New Roman" w:hAnsi="Times New Roman"/>
          <w:sz w:val="16"/>
          <w:szCs w:val="20"/>
        </w:rPr>
      </w:pPr>
    </w:p>
    <w:p w:rsidR="00614E1A" w:rsidRPr="00007115" w:rsidRDefault="00614E1A" w:rsidP="00492D20">
      <w:pPr>
        <w:spacing w:after="0" w:line="240" w:lineRule="auto"/>
        <w:ind w:firstLine="397"/>
        <w:jc w:val="both"/>
        <w:rPr>
          <w:rFonts w:ascii="Times New Roman" w:hAnsi="Times New Roman"/>
          <w:sz w:val="16"/>
          <w:szCs w:val="20"/>
        </w:rPr>
      </w:pPr>
      <w:r w:rsidRPr="007D088E">
        <w:rPr>
          <w:rFonts w:ascii="Times New Roman" w:hAnsi="Times New Roman"/>
          <w:sz w:val="16"/>
          <w:szCs w:val="20"/>
        </w:rPr>
        <w:t xml:space="preserve">Данные представлены в процентах, отражающих долю соответствующих ответов на вопросы анкеты. </w:t>
      </w:r>
      <w:r w:rsidRPr="00007115">
        <w:rPr>
          <w:rFonts w:ascii="Times New Roman" w:hAnsi="Times New Roman"/>
          <w:sz w:val="16"/>
          <w:szCs w:val="20"/>
        </w:rPr>
        <w:t>Варианты ответов: а) гарантирует на 100%; б) гарантирует при наличии конкурентных преимуществ (связей, опыта работы и др.); в) дает минимальные гарантии; г) не дает никаких гарантий; д) затрудняюсь ответить.</w:t>
      </w:r>
    </w:p>
    <w:p w:rsidR="00614E1A"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 xml:space="preserve"> </w:t>
      </w:r>
    </w:p>
    <w:p w:rsidR="00614E1A"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 xml:space="preserve">Ответы респондентов говорят о росте пессимистических на-строений относительно возможного трудоустройства. </w:t>
      </w:r>
    </w:p>
    <w:p w:rsidR="00614E1A"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 xml:space="preserve"> Таким образом, проанализировав различные аспекты обоснованности профессионального выбора старшеклассниками, можно заключить, что при выборе профессии они ориентируются прежде всего на мнение родителей, на самостоятельный поиск информации в интернете, а также на мнение представителей различных профессий. </w:t>
      </w:r>
    </w:p>
    <w:p w:rsidR="00614E1A" w:rsidRPr="004D56D0"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Мотивы выбора профессии носят в основном прагматический характер.</w:t>
      </w:r>
    </w:p>
    <w:p w:rsidR="00614E1A"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При этом старшеклассники имеют не очень четкие  представления о востребованных профессиях на рынке труда, что свидетельствует об отсутствии у них соответствующих рыночных компетенций, которыми их еще не оснастили. Хотя позитивные сдвиги в этом направлении, вызванные началом профориентационной работы в школе, довольно заметны.</w:t>
      </w:r>
    </w:p>
    <w:p w:rsidR="00614E1A" w:rsidRPr="00E32031" w:rsidRDefault="00614E1A" w:rsidP="00492D20">
      <w:pPr>
        <w:spacing w:after="0" w:line="240" w:lineRule="auto"/>
        <w:ind w:firstLine="426"/>
        <w:jc w:val="both"/>
        <w:rPr>
          <w:rFonts w:ascii="Times New Roman" w:hAnsi="Times New Roman"/>
          <w:sz w:val="20"/>
          <w:szCs w:val="20"/>
        </w:rPr>
      </w:pPr>
      <w:r>
        <w:rPr>
          <w:rFonts w:ascii="Times New Roman" w:hAnsi="Times New Roman"/>
          <w:sz w:val="20"/>
          <w:szCs w:val="20"/>
        </w:rPr>
        <w:t xml:space="preserve">В связи с проведенными исследованиями встает вопрос о мере соответствия субъективных оценок состояния рынка труда его фактическому состоянию. Постановка соответствующей задачи осуществлена нами в </w:t>
      </w:r>
      <w:r w:rsidRPr="00E32031">
        <w:rPr>
          <w:rFonts w:ascii="Times New Roman" w:hAnsi="Times New Roman"/>
          <w:sz w:val="20"/>
          <w:szCs w:val="20"/>
        </w:rPr>
        <w:t>[2]</w:t>
      </w:r>
      <w:r>
        <w:rPr>
          <w:rFonts w:ascii="Times New Roman" w:hAnsi="Times New Roman"/>
          <w:sz w:val="20"/>
          <w:szCs w:val="20"/>
        </w:rPr>
        <w:t>, а ее решение уже началось.</w:t>
      </w:r>
    </w:p>
    <w:p w:rsidR="00614E1A" w:rsidRPr="00005F9B" w:rsidRDefault="00614E1A" w:rsidP="00492D20">
      <w:pPr>
        <w:spacing w:before="120" w:after="120" w:line="240" w:lineRule="auto"/>
        <w:jc w:val="center"/>
        <w:rPr>
          <w:rFonts w:ascii="Times New Roman" w:hAnsi="Times New Roman"/>
          <w:b/>
          <w:sz w:val="20"/>
          <w:szCs w:val="20"/>
        </w:rPr>
      </w:pPr>
      <w:r w:rsidRPr="00005F9B">
        <w:rPr>
          <w:rFonts w:ascii="Times New Roman" w:hAnsi="Times New Roman"/>
          <w:b/>
          <w:sz w:val="20"/>
          <w:szCs w:val="20"/>
        </w:rPr>
        <w:t>Литература</w:t>
      </w:r>
    </w:p>
    <w:p w:rsidR="00614E1A" w:rsidRPr="002D1223"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 xml:space="preserve">1. </w:t>
      </w:r>
      <w:r w:rsidRPr="002D1223">
        <w:rPr>
          <w:rFonts w:ascii="Times New Roman" w:hAnsi="Times New Roman"/>
          <w:sz w:val="20"/>
          <w:szCs w:val="20"/>
        </w:rPr>
        <w:t>Опыт разработки комплексной технологии профессио-нальной ориентации учащ</w:t>
      </w:r>
      <w:r>
        <w:rPr>
          <w:rFonts w:ascii="Times New Roman" w:hAnsi="Times New Roman"/>
          <w:sz w:val="20"/>
          <w:szCs w:val="20"/>
        </w:rPr>
        <w:t>ихся начальной, основной и стар</w:t>
      </w:r>
      <w:r w:rsidRPr="002D1223">
        <w:rPr>
          <w:rFonts w:ascii="Times New Roman" w:hAnsi="Times New Roman"/>
          <w:sz w:val="20"/>
          <w:szCs w:val="20"/>
        </w:rPr>
        <w:t>шей ступени обучения в средней школе: Сб. статей / под науч. ред. В.Н. Фомина. – Белгород–Строитель: Изд-во БГТУ им. В.Г. Шухова, 2014. –   341 с.</w:t>
      </w:r>
    </w:p>
    <w:p w:rsidR="00614E1A" w:rsidRPr="002D1223" w:rsidRDefault="00614E1A" w:rsidP="00492D20">
      <w:pPr>
        <w:spacing w:after="0" w:line="240" w:lineRule="auto"/>
        <w:ind w:firstLine="397"/>
        <w:jc w:val="both"/>
        <w:rPr>
          <w:rFonts w:ascii="Times New Roman" w:hAnsi="Times New Roman"/>
          <w:sz w:val="20"/>
          <w:szCs w:val="20"/>
        </w:rPr>
      </w:pPr>
      <w:r>
        <w:rPr>
          <w:rFonts w:ascii="Times New Roman" w:hAnsi="Times New Roman"/>
          <w:sz w:val="20"/>
          <w:szCs w:val="20"/>
        </w:rPr>
        <w:t>2.</w:t>
      </w:r>
      <w:r w:rsidRPr="006E52CC">
        <w:rPr>
          <w:rFonts w:ascii="Times New Roman" w:hAnsi="Times New Roman"/>
          <w:sz w:val="20"/>
          <w:szCs w:val="20"/>
        </w:rPr>
        <w:tab/>
        <w:t>Фомин В.Н., Лобукова А.С. Оценка адекватности представлений старшеклассников о востребованности профессий на рынке труда и их предложении на рынке образовательных услуг // Содействие профессиональному становлению личности и трудоустройству молодых специалистов в современных условиях: Сб. матер. VI Междунар. заоч. науч.-практ. конф., посвящен. 60-летию БГТУ им. В.Г. Шухова. С. 312–317.</w:t>
      </w:r>
    </w:p>
    <w:p w:rsidR="00614E1A" w:rsidRDefault="00614E1A" w:rsidP="00492D20">
      <w:pPr>
        <w:spacing w:after="0" w:line="240" w:lineRule="auto"/>
        <w:ind w:firstLine="397"/>
        <w:jc w:val="both"/>
        <w:rPr>
          <w:rFonts w:ascii="Times New Roman" w:hAnsi="Times New Roman"/>
          <w:color w:val="FF0000"/>
          <w:sz w:val="20"/>
          <w:szCs w:val="20"/>
        </w:rPr>
      </w:pPr>
    </w:p>
    <w:p w:rsidR="00614E1A" w:rsidRDefault="00614E1A" w:rsidP="00492D20">
      <w:pPr>
        <w:spacing w:after="0" w:line="240" w:lineRule="auto"/>
        <w:ind w:firstLine="397"/>
        <w:jc w:val="both"/>
        <w:rPr>
          <w:rFonts w:ascii="Times New Roman" w:hAnsi="Times New Roman"/>
          <w:color w:val="FF0000"/>
          <w:sz w:val="20"/>
          <w:szCs w:val="20"/>
        </w:rPr>
      </w:pPr>
    </w:p>
    <w:p w:rsidR="00614E1A" w:rsidRDefault="00614E1A" w:rsidP="00492D20">
      <w:pPr>
        <w:spacing w:after="0" w:line="240" w:lineRule="auto"/>
        <w:ind w:firstLine="397"/>
        <w:jc w:val="both"/>
        <w:rPr>
          <w:rFonts w:ascii="Times New Roman" w:hAnsi="Times New Roman"/>
          <w:color w:val="FF0000"/>
          <w:sz w:val="20"/>
          <w:szCs w:val="20"/>
        </w:rPr>
      </w:pPr>
    </w:p>
    <w:p w:rsidR="00614E1A" w:rsidRPr="00010A18" w:rsidRDefault="00614E1A" w:rsidP="00492D20">
      <w:pPr>
        <w:spacing w:after="0" w:line="240" w:lineRule="auto"/>
        <w:jc w:val="center"/>
        <w:rPr>
          <w:rFonts w:ascii="Times New Roman" w:hAnsi="Times New Roman"/>
          <w:b/>
          <w:sz w:val="20"/>
          <w:szCs w:val="20"/>
        </w:rPr>
      </w:pPr>
      <w:r w:rsidRPr="00010A18">
        <w:rPr>
          <w:rFonts w:ascii="Times New Roman" w:hAnsi="Times New Roman"/>
          <w:b/>
          <w:sz w:val="20"/>
          <w:szCs w:val="20"/>
        </w:rPr>
        <w:t>ОЦЕНКА ПРОФЕССИОНАЛЬНОЙ ОПРЕДЕЛЕННОСТИ  УЧАЩИХСЯ СТАРШИХ КЛАССОВ</w:t>
      </w:r>
    </w:p>
    <w:p w:rsidR="00614E1A" w:rsidRPr="00010A18" w:rsidRDefault="00614E1A" w:rsidP="00492D20">
      <w:pPr>
        <w:spacing w:after="0" w:line="240" w:lineRule="auto"/>
        <w:jc w:val="center"/>
        <w:rPr>
          <w:rFonts w:ascii="Times New Roman" w:eastAsia="Times New Roman" w:hAnsi="Times New Roman"/>
          <w:sz w:val="20"/>
          <w:szCs w:val="20"/>
        </w:rPr>
      </w:pPr>
    </w:p>
    <w:p w:rsidR="00614E1A" w:rsidRPr="00010A18" w:rsidRDefault="00614E1A" w:rsidP="00492D20">
      <w:pPr>
        <w:pStyle w:val="af1"/>
        <w:spacing w:before="0" w:beforeAutospacing="0" w:after="0" w:afterAutospacing="0"/>
        <w:jc w:val="right"/>
        <w:rPr>
          <w:b/>
          <w:color w:val="000000"/>
          <w:sz w:val="20"/>
          <w:szCs w:val="20"/>
        </w:rPr>
      </w:pPr>
      <w:r w:rsidRPr="00010A18">
        <w:rPr>
          <w:b/>
          <w:color w:val="000000"/>
          <w:sz w:val="20"/>
          <w:szCs w:val="20"/>
        </w:rPr>
        <w:t>Шкода В.В.</w:t>
      </w:r>
    </w:p>
    <w:p w:rsidR="00614E1A" w:rsidRDefault="00614E1A" w:rsidP="00492D20">
      <w:pPr>
        <w:pStyle w:val="af1"/>
        <w:spacing w:before="0" w:beforeAutospacing="0" w:after="0" w:afterAutospacing="0"/>
        <w:jc w:val="right"/>
        <w:rPr>
          <w:i/>
          <w:color w:val="000000"/>
          <w:sz w:val="20"/>
          <w:szCs w:val="20"/>
        </w:rPr>
      </w:pPr>
      <w:r w:rsidRPr="00010A18">
        <w:rPr>
          <w:rFonts w:eastAsia="Times New Roman"/>
          <w:i/>
          <w:sz w:val="20"/>
          <w:szCs w:val="20"/>
          <w:lang w:eastAsia="en-US"/>
        </w:rPr>
        <w:t>студентка кафедры социологии и</w:t>
      </w:r>
      <w:r w:rsidRPr="00010A18">
        <w:rPr>
          <w:i/>
          <w:color w:val="000000"/>
          <w:sz w:val="20"/>
          <w:szCs w:val="20"/>
        </w:rPr>
        <w:t xml:space="preserve"> организации работы с молодежью </w:t>
      </w:r>
    </w:p>
    <w:p w:rsidR="00614E1A" w:rsidRPr="00010A18" w:rsidRDefault="00614E1A" w:rsidP="00492D20">
      <w:pPr>
        <w:pStyle w:val="af1"/>
        <w:spacing w:before="0" w:beforeAutospacing="0" w:after="0" w:afterAutospacing="0"/>
        <w:jc w:val="right"/>
        <w:rPr>
          <w:i/>
          <w:color w:val="000000"/>
          <w:sz w:val="20"/>
          <w:szCs w:val="20"/>
        </w:rPr>
      </w:pPr>
      <w:r w:rsidRPr="00010A18">
        <w:rPr>
          <w:i/>
          <w:color w:val="000000"/>
          <w:sz w:val="20"/>
          <w:szCs w:val="20"/>
        </w:rPr>
        <w:t>НИУ «Белгородский государственный университет», 4 курс,</w:t>
      </w:r>
    </w:p>
    <w:p w:rsidR="00614E1A" w:rsidRPr="00010A18" w:rsidRDefault="00614E1A" w:rsidP="00492D20">
      <w:pPr>
        <w:pStyle w:val="af1"/>
        <w:spacing w:before="0" w:beforeAutospacing="0" w:after="0" w:afterAutospacing="0"/>
        <w:jc w:val="right"/>
        <w:rPr>
          <w:i/>
          <w:color w:val="000000"/>
          <w:sz w:val="20"/>
          <w:szCs w:val="20"/>
        </w:rPr>
      </w:pPr>
      <w:r w:rsidRPr="00010A18">
        <w:rPr>
          <w:i/>
          <w:color w:val="000000"/>
          <w:sz w:val="20"/>
          <w:szCs w:val="20"/>
        </w:rPr>
        <w:t xml:space="preserve"> </w:t>
      </w:r>
    </w:p>
    <w:p w:rsidR="00614E1A" w:rsidRPr="00010A18" w:rsidRDefault="00614E1A" w:rsidP="00492D20">
      <w:pPr>
        <w:spacing w:after="0" w:line="240" w:lineRule="auto"/>
        <w:ind w:firstLine="709"/>
        <w:jc w:val="right"/>
        <w:rPr>
          <w:rFonts w:ascii="Times New Roman" w:eastAsia="Times New Roman" w:hAnsi="Times New Roman"/>
          <w:b/>
          <w:sz w:val="20"/>
          <w:szCs w:val="20"/>
        </w:rPr>
      </w:pPr>
      <w:r w:rsidRPr="00010A18">
        <w:rPr>
          <w:rFonts w:ascii="Times New Roman" w:eastAsia="Times New Roman" w:hAnsi="Times New Roman"/>
          <w:b/>
          <w:sz w:val="20"/>
          <w:szCs w:val="20"/>
        </w:rPr>
        <w:t>Фомин В.Н.,</w:t>
      </w:r>
    </w:p>
    <w:p w:rsidR="00614E1A" w:rsidRPr="00010A18" w:rsidRDefault="00614E1A" w:rsidP="00492D20">
      <w:pPr>
        <w:spacing w:after="0" w:line="240" w:lineRule="auto"/>
        <w:ind w:firstLine="709"/>
        <w:jc w:val="right"/>
        <w:rPr>
          <w:rFonts w:ascii="Times New Roman" w:eastAsia="Times New Roman" w:hAnsi="Times New Roman"/>
          <w:i/>
          <w:sz w:val="20"/>
          <w:szCs w:val="20"/>
        </w:rPr>
      </w:pPr>
      <w:r w:rsidRPr="00010A18">
        <w:rPr>
          <w:rFonts w:ascii="Times New Roman" w:eastAsia="Times New Roman" w:hAnsi="Times New Roman"/>
          <w:i/>
          <w:sz w:val="20"/>
          <w:szCs w:val="20"/>
        </w:rPr>
        <w:t>кандидат социологических наук, доцент,</w:t>
      </w:r>
    </w:p>
    <w:p w:rsidR="00614E1A" w:rsidRPr="00010A18" w:rsidRDefault="00614E1A" w:rsidP="00492D20">
      <w:pPr>
        <w:spacing w:after="0" w:line="240" w:lineRule="auto"/>
        <w:ind w:firstLine="709"/>
        <w:jc w:val="right"/>
        <w:rPr>
          <w:rFonts w:ascii="Times New Roman" w:eastAsia="Times New Roman" w:hAnsi="Times New Roman"/>
          <w:i/>
          <w:sz w:val="20"/>
          <w:szCs w:val="20"/>
        </w:rPr>
      </w:pPr>
      <w:r w:rsidRPr="00010A18">
        <w:rPr>
          <w:rFonts w:ascii="Times New Roman" w:eastAsia="Times New Roman" w:hAnsi="Times New Roman"/>
          <w:i/>
          <w:sz w:val="20"/>
          <w:szCs w:val="20"/>
        </w:rPr>
        <w:t xml:space="preserve">доцент кафедры социологии и управления </w:t>
      </w:r>
    </w:p>
    <w:p w:rsidR="00614E1A" w:rsidRPr="002A1F08" w:rsidRDefault="00614E1A" w:rsidP="00492D20">
      <w:pPr>
        <w:spacing w:after="0" w:line="240" w:lineRule="auto"/>
        <w:ind w:firstLine="709"/>
        <w:jc w:val="right"/>
        <w:rPr>
          <w:rFonts w:ascii="Times New Roman" w:eastAsia="Times New Roman" w:hAnsi="Times New Roman"/>
          <w:i/>
          <w:sz w:val="20"/>
          <w:szCs w:val="20"/>
        </w:rPr>
      </w:pPr>
      <w:r w:rsidRPr="00010A18">
        <w:rPr>
          <w:rFonts w:ascii="Times New Roman" w:eastAsia="Times New Roman" w:hAnsi="Times New Roman"/>
          <w:i/>
          <w:sz w:val="20"/>
          <w:szCs w:val="20"/>
        </w:rPr>
        <w:t>БГТУ им. В.Г. Шухова</w:t>
      </w:r>
    </w:p>
    <w:p w:rsidR="00614E1A" w:rsidRPr="003405D0" w:rsidRDefault="00614E1A" w:rsidP="00492D20">
      <w:pPr>
        <w:pStyle w:val="af1"/>
        <w:spacing w:before="0" w:beforeAutospacing="0" w:after="0" w:afterAutospacing="0"/>
        <w:jc w:val="right"/>
        <w:rPr>
          <w:color w:val="000000"/>
          <w:sz w:val="20"/>
          <w:szCs w:val="20"/>
        </w:rPr>
      </w:pPr>
    </w:p>
    <w:p w:rsidR="00614E1A" w:rsidRPr="00CF06AE" w:rsidRDefault="00614E1A" w:rsidP="00492D20">
      <w:pPr>
        <w:pStyle w:val="10"/>
        <w:numPr>
          <w:ilvl w:val="0"/>
          <w:numId w:val="67"/>
        </w:numPr>
        <w:spacing w:after="0" w:line="240" w:lineRule="auto"/>
        <w:ind w:left="0" w:firstLine="397"/>
        <w:jc w:val="both"/>
        <w:rPr>
          <w:rFonts w:ascii="Times New Roman" w:hAnsi="Times New Roman"/>
          <w:sz w:val="20"/>
          <w:szCs w:val="20"/>
          <w:shd w:val="clear" w:color="auto" w:fill="FFFFFF"/>
        </w:rPr>
      </w:pPr>
      <w:r w:rsidRPr="00CF06AE">
        <w:rPr>
          <w:rFonts w:ascii="Times New Roman" w:hAnsi="Times New Roman"/>
          <w:sz w:val="20"/>
          <w:szCs w:val="20"/>
        </w:rPr>
        <w:t xml:space="preserve">Возросшие требования современного общества к уровню профессиональной подготовленности </w:t>
      </w:r>
      <w:r>
        <w:rPr>
          <w:rFonts w:ascii="Times New Roman" w:hAnsi="Times New Roman"/>
          <w:sz w:val="20"/>
          <w:szCs w:val="20"/>
        </w:rPr>
        <w:t xml:space="preserve">работников </w:t>
      </w:r>
      <w:r w:rsidRPr="00CF06AE">
        <w:rPr>
          <w:rFonts w:ascii="Times New Roman" w:hAnsi="Times New Roman"/>
          <w:sz w:val="20"/>
          <w:szCs w:val="20"/>
        </w:rPr>
        <w:t>актуализируют проблем</w:t>
      </w:r>
      <w:r>
        <w:rPr>
          <w:rFonts w:ascii="Times New Roman" w:hAnsi="Times New Roman"/>
          <w:sz w:val="20"/>
          <w:szCs w:val="20"/>
        </w:rPr>
        <w:t>у</w:t>
      </w:r>
      <w:r w:rsidRPr="00CF06AE">
        <w:rPr>
          <w:rFonts w:ascii="Times New Roman" w:hAnsi="Times New Roman"/>
          <w:sz w:val="20"/>
          <w:szCs w:val="20"/>
        </w:rPr>
        <w:t xml:space="preserve"> профессиональной определенности старшеклассников, поскольку профессиональные намерения для значительной части учащихся зачастую не соответствуют потребностям  рынка труда в кадрах. </w:t>
      </w:r>
      <w:r>
        <w:rPr>
          <w:rFonts w:ascii="Times New Roman" w:hAnsi="Times New Roman"/>
          <w:sz w:val="20"/>
          <w:szCs w:val="20"/>
        </w:rPr>
        <w:t>Не в последнюю очередь э</w:t>
      </w:r>
      <w:r w:rsidRPr="00CF06AE">
        <w:rPr>
          <w:rFonts w:ascii="Times New Roman" w:hAnsi="Times New Roman"/>
          <w:sz w:val="20"/>
          <w:szCs w:val="20"/>
        </w:rPr>
        <w:t>то вызвано необоснованностью, ошибочностью профессионального выбора, который делают выпускники средних школ.</w:t>
      </w:r>
    </w:p>
    <w:p w:rsidR="00614E1A" w:rsidRPr="00B11244" w:rsidRDefault="00614E1A" w:rsidP="00492D20">
      <w:pPr>
        <w:pStyle w:val="10"/>
        <w:numPr>
          <w:ilvl w:val="0"/>
          <w:numId w:val="67"/>
        </w:numPr>
        <w:spacing w:after="0" w:line="240" w:lineRule="auto"/>
        <w:ind w:left="0" w:firstLine="397"/>
        <w:jc w:val="both"/>
        <w:rPr>
          <w:rFonts w:ascii="Times New Roman" w:hAnsi="Times New Roman"/>
          <w:sz w:val="20"/>
          <w:szCs w:val="20"/>
          <w:shd w:val="clear" w:color="auto" w:fill="FFFFFF"/>
        </w:rPr>
      </w:pPr>
      <w:r w:rsidRPr="00B11244">
        <w:rPr>
          <w:rFonts w:ascii="Times New Roman" w:hAnsi="Times New Roman"/>
          <w:sz w:val="20"/>
          <w:szCs w:val="20"/>
          <w:shd w:val="clear" w:color="auto" w:fill="FFFFFF"/>
        </w:rPr>
        <w:t>Для оценки профессиональной определенности учащихся старших классов нами были использованы данные многолетнего мониторинга</w:t>
      </w:r>
      <w:r>
        <w:rPr>
          <w:rFonts w:ascii="Times New Roman" w:hAnsi="Times New Roman"/>
          <w:sz w:val="20"/>
          <w:szCs w:val="20"/>
          <w:shd w:val="clear" w:color="auto" w:fill="FFFFFF"/>
        </w:rPr>
        <w:t xml:space="preserve"> этого индекса</w:t>
      </w:r>
      <w:r w:rsidRPr="00B11244">
        <w:rPr>
          <w:rFonts w:ascii="Times New Roman" w:hAnsi="Times New Roman"/>
          <w:sz w:val="20"/>
          <w:szCs w:val="20"/>
          <w:shd w:val="clear" w:color="auto" w:fill="FFFFFF"/>
        </w:rPr>
        <w:t>, в том числе:</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B11244">
        <w:rPr>
          <w:rFonts w:ascii="Times New Roman" w:hAnsi="Times New Roman"/>
          <w:sz w:val="20"/>
          <w:szCs w:val="20"/>
          <w:shd w:val="clear" w:color="auto" w:fill="FFFFFF"/>
        </w:rPr>
        <w:lastRenderedPageBreak/>
        <w:t xml:space="preserve">а) </w:t>
      </w:r>
      <w:r w:rsidRPr="00B11244">
        <w:rPr>
          <w:rFonts w:ascii="Times New Roman" w:hAnsi="Times New Roman"/>
          <w:sz w:val="20"/>
          <w:szCs w:val="20"/>
        </w:rPr>
        <w:t xml:space="preserve">результаты опроса учащихся 11-х классов школ Белгородской области, полученные в 2006 году в результате исследования, проведенного по </w:t>
      </w:r>
      <w:r>
        <w:rPr>
          <w:rFonts w:ascii="Times New Roman" w:hAnsi="Times New Roman"/>
          <w:sz w:val="20"/>
          <w:szCs w:val="20"/>
        </w:rPr>
        <w:t>поручению Администрации Белгородской области</w:t>
      </w:r>
      <w:r w:rsidRPr="00B11244">
        <w:rPr>
          <w:rFonts w:ascii="Times New Roman" w:hAnsi="Times New Roman"/>
          <w:sz w:val="20"/>
          <w:szCs w:val="20"/>
        </w:rPr>
        <w:t>, совместными усилиями кафедры социальных технологий БелГУ (зав. кафедрой – докт. филос. наук, проф. В.П. Бабинцев) и НМЦ ПАТС БГТУ им. В.Г. Шухова (директор – канд. социол. наук, доц. В.Н. Фомин) под общим руководством проф. В.П.</w:t>
      </w:r>
      <w:r>
        <w:rPr>
          <w:rFonts w:ascii="Times New Roman" w:hAnsi="Times New Roman"/>
          <w:sz w:val="20"/>
          <w:szCs w:val="20"/>
        </w:rPr>
        <w:t> </w:t>
      </w:r>
      <w:r w:rsidRPr="00D6621A">
        <w:rPr>
          <w:rFonts w:ascii="Times New Roman" w:hAnsi="Times New Roman"/>
          <w:sz w:val="20"/>
          <w:szCs w:val="20"/>
        </w:rPr>
        <w:t>Бабинцева (опрошено 218 респондентов);</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б) результаты опроса выпускников белгородских школ,  проведенного в 2007 г. под руководством В.Н. Фомина</w:t>
      </w:r>
      <w:r>
        <w:rPr>
          <w:rFonts w:ascii="Times New Roman" w:hAnsi="Times New Roman"/>
          <w:sz w:val="20"/>
          <w:szCs w:val="20"/>
        </w:rPr>
        <w:t xml:space="preserve"> </w:t>
      </w:r>
      <w:r w:rsidRPr="00D6621A">
        <w:rPr>
          <w:rFonts w:ascii="Times New Roman" w:hAnsi="Times New Roman"/>
          <w:sz w:val="20"/>
          <w:szCs w:val="20"/>
        </w:rPr>
        <w:t>(опрошено 68 респондентов);</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в)  результаты диагностирования состояния профессиональной ориен</w:t>
      </w:r>
      <w:r w:rsidRPr="00D6621A">
        <w:rPr>
          <w:rFonts w:ascii="Times New Roman" w:hAnsi="Times New Roman"/>
          <w:sz w:val="20"/>
          <w:szCs w:val="20"/>
        </w:rPr>
        <w:softHyphen/>
        <w:t>тированности учащихся, которое осуществлялось на единой методи</w:t>
      </w:r>
      <w:r w:rsidRPr="00D6621A">
        <w:rPr>
          <w:rFonts w:ascii="Times New Roman" w:hAnsi="Times New Roman"/>
          <w:sz w:val="20"/>
          <w:szCs w:val="20"/>
        </w:rPr>
        <w:softHyphen/>
        <w:t xml:space="preserve">ческой основе путем анкетирования всех школьников </w:t>
      </w:r>
      <w:r w:rsidRPr="00D6621A">
        <w:rPr>
          <w:rFonts w:ascii="Times New Roman" w:hAnsi="Times New Roman"/>
          <w:color w:val="000000"/>
          <w:sz w:val="20"/>
          <w:szCs w:val="20"/>
        </w:rPr>
        <w:t>средней общеобразователь</w:t>
      </w:r>
      <w:r w:rsidRPr="00D6621A">
        <w:rPr>
          <w:rFonts w:ascii="Times New Roman" w:hAnsi="Times New Roman"/>
          <w:color w:val="000000"/>
          <w:sz w:val="20"/>
          <w:szCs w:val="20"/>
        </w:rPr>
        <w:softHyphen/>
        <w:t>ной школы № 1 г. Строи</w:t>
      </w:r>
      <w:r w:rsidRPr="00D6621A">
        <w:rPr>
          <w:rFonts w:ascii="Times New Roman" w:hAnsi="Times New Roman"/>
          <w:color w:val="000000"/>
          <w:sz w:val="20"/>
          <w:szCs w:val="20"/>
        </w:rPr>
        <w:softHyphen/>
        <w:t>тель</w:t>
      </w:r>
      <w:r w:rsidRPr="00D6621A">
        <w:rPr>
          <w:rFonts w:ascii="Times New Roman" w:hAnsi="Times New Roman"/>
          <w:sz w:val="20"/>
          <w:szCs w:val="20"/>
        </w:rPr>
        <w:t xml:space="preserve"> под научным руководством В.Н. Фомина</w:t>
      </w:r>
      <w:r>
        <w:rPr>
          <w:rFonts w:ascii="Times New Roman" w:hAnsi="Times New Roman"/>
          <w:sz w:val="20"/>
          <w:szCs w:val="20"/>
        </w:rPr>
        <w:t xml:space="preserve"> </w:t>
      </w:r>
      <w:r w:rsidRPr="00D6621A">
        <w:rPr>
          <w:rFonts w:ascii="Times New Roman" w:hAnsi="Times New Roman"/>
          <w:sz w:val="20"/>
          <w:szCs w:val="20"/>
        </w:rPr>
        <w:t>в 20</w:t>
      </w:r>
      <w:r>
        <w:rPr>
          <w:rFonts w:ascii="Times New Roman" w:hAnsi="Times New Roman"/>
          <w:sz w:val="20"/>
          <w:szCs w:val="20"/>
        </w:rPr>
        <w:t>1</w:t>
      </w:r>
      <w:r w:rsidRPr="00D6621A">
        <w:rPr>
          <w:rFonts w:ascii="Times New Roman" w:hAnsi="Times New Roman"/>
          <w:sz w:val="20"/>
          <w:szCs w:val="20"/>
        </w:rPr>
        <w:t>0 и 2014 гг. (опрошено 162 респондента)</w:t>
      </w:r>
      <w:r>
        <w:rPr>
          <w:rFonts w:ascii="Times New Roman" w:hAnsi="Times New Roman"/>
          <w:sz w:val="20"/>
          <w:szCs w:val="20"/>
        </w:rPr>
        <w:t xml:space="preserve"> </w:t>
      </w:r>
      <w:r w:rsidRPr="00073237">
        <w:rPr>
          <w:rFonts w:ascii="Times New Roman" w:hAnsi="Times New Roman"/>
          <w:sz w:val="20"/>
          <w:szCs w:val="20"/>
        </w:rPr>
        <w:t>[</w:t>
      </w:r>
      <w:r>
        <w:rPr>
          <w:rFonts w:ascii="Times New Roman" w:hAnsi="Times New Roman"/>
          <w:sz w:val="20"/>
          <w:szCs w:val="20"/>
        </w:rPr>
        <w:t>1</w:t>
      </w:r>
      <w:r w:rsidRPr="00073237">
        <w:rPr>
          <w:rFonts w:ascii="Times New Roman" w:hAnsi="Times New Roman"/>
          <w:sz w:val="20"/>
          <w:szCs w:val="20"/>
        </w:rPr>
        <w:t>]</w:t>
      </w:r>
      <w:r w:rsidRPr="00D6621A">
        <w:rPr>
          <w:rFonts w:ascii="Times New Roman" w:hAnsi="Times New Roman"/>
          <w:sz w:val="20"/>
          <w:szCs w:val="20"/>
        </w:rPr>
        <w:t>;</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г) результаты опроса выпускников белгородских школ,  проведенного по этой же методике в 2013 г. С.С. Борисовым под руководством В.Н. Фомина</w:t>
      </w:r>
      <w:r>
        <w:rPr>
          <w:rFonts w:ascii="Times New Roman" w:hAnsi="Times New Roman"/>
          <w:sz w:val="20"/>
          <w:szCs w:val="20"/>
        </w:rPr>
        <w:t xml:space="preserve"> </w:t>
      </w:r>
      <w:r w:rsidRPr="00D6621A">
        <w:rPr>
          <w:rFonts w:ascii="Times New Roman" w:hAnsi="Times New Roman"/>
          <w:sz w:val="20"/>
          <w:szCs w:val="20"/>
        </w:rPr>
        <w:t>(опрошено 200 респондентов).</w:t>
      </w:r>
    </w:p>
    <w:p w:rsidR="00614E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3. Для оценки профессиональной определенности старшеклассникам были заданы прямые вопросы с просьбой уточнить представления о том, какой тип профессии для них наиболее привлекателен, к какому типу профессии имеются способности, какие типы наиболее востребованы в сфере труда, и подготовка по как</w:t>
      </w:r>
      <w:r>
        <w:rPr>
          <w:rFonts w:ascii="Times New Roman" w:hAnsi="Times New Roman"/>
          <w:sz w:val="20"/>
          <w:szCs w:val="20"/>
        </w:rPr>
        <w:t>ому типу</w:t>
      </w:r>
      <w:r w:rsidRPr="00D6621A">
        <w:rPr>
          <w:rFonts w:ascii="Times New Roman" w:hAnsi="Times New Roman"/>
          <w:sz w:val="20"/>
          <w:szCs w:val="20"/>
        </w:rPr>
        <w:t xml:space="preserve"> наиболее доступна.</w:t>
      </w:r>
      <w:r>
        <w:rPr>
          <w:rFonts w:ascii="Times New Roman" w:hAnsi="Times New Roman"/>
          <w:sz w:val="20"/>
          <w:szCs w:val="20"/>
        </w:rPr>
        <w:t xml:space="preserve"> </w:t>
      </w:r>
      <w:r w:rsidRPr="00D6621A">
        <w:rPr>
          <w:rFonts w:ascii="Times New Roman" w:hAnsi="Times New Roman"/>
          <w:sz w:val="20"/>
          <w:szCs w:val="20"/>
        </w:rPr>
        <w:t>Данные за все годы представлены на рис. 1.</w:t>
      </w:r>
    </w:p>
    <w:p w:rsidR="00614E1A" w:rsidRDefault="009E6D99" w:rsidP="00492D20">
      <w:pPr>
        <w:pStyle w:val="10"/>
        <w:spacing w:after="0" w:line="240" w:lineRule="auto"/>
        <w:ind w:left="0"/>
        <w:jc w:val="center"/>
        <w:rPr>
          <w:rFonts w:ascii="Times New Roman" w:hAnsi="Times New Roman"/>
          <w:sz w:val="20"/>
          <w:szCs w:val="20"/>
        </w:rPr>
      </w:pPr>
      <w:r>
        <w:rPr>
          <w:noProof/>
        </w:rPr>
        <w:pict>
          <v:shape id="_x0000_i1182" type="#_x0000_t75" style="width:309pt;height:185.2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cb101BQEAAC0CAAAOAAAAZHJzL2Uyb0RvYy54bWyckc9KxDAQxu+C7xByd9MtKhLa&#10;7qUInrzoA4zJpAk0f5hkrb692W6R9STsJcw3A7988013+PIz+0TKLoae73cNZxhU1C5MPX9/e757&#10;4iwXCBrmGLDn35j5Ybi96ZYksY02zhqJVUjIckk9t6UkKURWFj3kXUwY6tBE8lCqpElogqXS/Sza&#10;pnkUSySdKCrMuXbH85APK98YVOXVmIyFzT2v3sr6UnX60N5z9nGSYuhATgTJOrU5gSuMeHCh/vuL&#10;GqEAO5K7AqUsUKksJddqM6WuJm2Auvb/8UZjnMIxqqPHUM4ZE85Q6oGzdSlzRtLpntOL3p+yE382&#10;vtS1vrzy8AMAAP//AwBQSwMEFAAGAAgAAAAhAGZ1ca3iAAAAyAEAACAAAABkcnMvY2hhcnRzL19y&#10;ZWxzL2NoYXJ0MS54bWwucmVsc6yRz2rDMAzG74O+g9G9VtLDGKNOL2PQU2G0D+DYSuIu/oPljfXt&#10;6+6yBQq77Cg+6adPn7a7Lz+LT8rsYlDQygYEBROtC6OC0/F1/QSCiw5WzzGQggsx7LrVw/aNZl3q&#10;EE8usaiUwAqmUtIzIpuJvGYZE4WqDDF7XWqZR0zavOuRcNM0j5h/M6BbMMXeKsh7uwFxvKS6+W92&#10;HAZn6CWaD0+h3FmBcaZDfyZTKlTnkYoCKZF8T/Z2Mf80tLJ3AfC+p/Y/PZWaFR3qC7KztPD1reBC&#10;b2XN82YLF/l3V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zAx7DbAAAABQEAAA8A&#10;AABkcnMvZG93bnJldi54bWxMj8FOwzAQRO9I/IO1SNyo3VZqoxCnQkjlTEsrOLrxNolqr0Pstubv&#10;WbjAZaXRjGbeVqvsnbjgGPtAGqYTBQKpCbanVsPubf1QgIjJkDUuEGr4wgir+vamMqUNV9rgZZta&#10;wSUUS6OhS2kopYxNh97ESRiQ2DuG0ZvEcmylHc2Vy72TM6UW0pueeKEzAz532Jy2Z69h+Xl83bXr&#10;jzi8nFSeO5ub9/1G6/u7/PQIImFOf2H4wWd0qJnpEM5ko3Aa+JH0e9lbTIsZiIOG+VIVIOtK/qev&#10;vwEAAP//AwBQSwMEFAAGAAgAAAAhAEJ6BMSABgAAhxsAABwAAABkcnMvdGhlbWUvdGhlbWVPdmVy&#10;cmlkZTEueG1s7FnPbhtFGL8j8Q6jvbexEztNojpV7NgNtGmj2C3qcbwe7049u7OaGSf1rUqPSCBE&#10;QVyQ4MQBAZFaiUv7DukzBIqgSH0FvpnZXe/EG+LQCAQ0h9g7+/v+/5lvxlevPYgY2iNCUh43vOrl&#10;iodI7PMBjYOGd6fXubTiIalwPMCMx6ThTYj0rq2/+85VvKZCEpHbQCvogCDgE8s13PBCpZK1hQXp&#10;w2ssL/OExPBuyEWEFTyKYGEg8D7wj9jCYqWyvBBhGnvrwNBnoqupCIpxBLKOvn5xcHR49Pzo6dHh&#10;i4fw/Tl8fmygg1FVU8iJbDGB9jBreMBywPd75IHyEMNSwYuGVzF/3sL61QW8lhIxdQptga5j/lK6&#10;lGAwWjQyRdDPhVY7tdUrmzl/A2BqFtdut1vtas7PALDvkzjVpciz1lmpNjOeBZD9Osu7ValXai6+&#10;wH9pRufVZrNZX011sUwNyH6tzeBXKsu1jUUHb0AWX5/B15obrdaygzcgi1+ewXeurC7XXLwBhYzG&#10;oxm0Dmink3LPIUPOtkrhKwBfqaTwKQqyIc82LWLIYzVv7kX4PhcdINCEDCsaIzVJyBD7kLMtHPUF&#10;xVogXiO48MYu+XJmSctG0hc0UQ3v/QTHXgHy+tl3r589Qa+fHR4fPD0++PH40aPjgx8sL4dwC8dB&#10;kfDVN5/8/uVD9NuTr149/qwcL4v4n7//8Kfnn5YDoaKmFr78/PCXp4cvv/jo128fl8A3BO4X4T0a&#10;EYlukX20yyOwzTjG1Zz0xfkoeiGmDgUOgXcJ67YKHeCtCWZluCZxnXdXQDMpA14f33d07YZirGiJ&#10;5Bth5AC3OWdNLkodcEPLKni4N46DcuFiXMTtYrxXJruFYye07XECXTVLSsf3rZA4au4wHCsckJgo&#10;pN/xESEl1t2j1PHrNvUFl3yo0D2KmpiWuqRH+04iTYm2aARxmZTZDKF2fLN9FzU5K7N6k+y5SCgI&#10;zEqU7xHmuPE6HisclbHs4YgVHX4Tq7BMye5E+EVcWyqIdEAYR+0BkbKM5rYAewtBv4Ghf5WGfZtN&#10;IhcpFB2V8byJOS8iN/moFeIoKcN2aRwWse/JEaQoRjtclcG3uVsh+hnigONTw32XEifcZzeCOzRw&#10;VJomiH4zFiWxvE64k7/dCRtiYroMtHinU0c0/rO2zSj0bSvhbdtueBuwiZUVz9aJZn0a7l/Yojfx&#10;ON4hUBWzW9TbDv22Q3v/+Q59Wi1ffF+etmLo0nogsbO3mcSjuQfxIWWsqyaM3JRmFpewIQ06sKj5&#10;mPMnyQ9qSQhfdWWDQAcXCGxokODqA6rCbogTmOOrnmYSyJR1IFHCJZwnzXIpb42Hs4Cyp9G6PqfY&#10;TiKx2uYDu7ykl7PjSM7GaBVIK9EKWtIM5hW2dCVlCrb9FWFVrdTc0qpGNdMkHWm5ydrF5hwPLs9N&#10;g8XcmzDpIJiPwMvLcAOgRcP5BzMy0H63McrCYnxykSGSIYbbCnNjUNd2z8aoaoKU5cqMIdoOGyN9&#10;tjzDawVpq5rtG0ibJ0hFcbVTxGXRe5MoZRk8jRJwO1mOLC4WJ4vRfsNbrS/WPeTjpOEN4egMX6ME&#10;oi71cIlZAFdQvhI27c8sZp0aRYMzw9wiqMLtiPX7jMFOH0iEVJtYhjY1zKs0BVisJVn9F+vg1osy&#10;oKQbzafF0gokwz+mBfjRDS0ZDomvisEurGjf2ce0lfKxIqIbDvZRn43FLobw61QFewZUwg2I6Qj6&#10;Aa7vtLfNK7c5p0VXvDQzOLuOWRLitN3qEs0q2cJNQ8p1ME8F9cC2Ut2Ncec3xZT8BZlSTOP/mSl6&#10;P4EriaWBjoAPd8MCI10pDY8LFXLoQklI/Y6AQcL0DsgWuAKG15BUcG1tPgXZ05+25iwPU9ZwslS7&#10;NECCwn6kQkHIDrQlk31nMKume5dlyVJGJqMK6srEqt0ne4T1dA9c1nu7h0JIddNN0jZgcCfzz31O&#10;K6gf6CGnWG9OJ8v3XlsDf/fkY4sZjHL7sBloMv/nKubjwXRXtfSGPNt7i4boF9Mxq5ZVhbsVrKZl&#10;/xdVOOdWazvWjMWL9Uw5iOKsxbCYD0QJXCwh/Q/2Pyp8Rkwa6w21x3ehtyL4fUMzg7SBrL5kBw+k&#10;G6Rd7MPgZBdtMmlW1rXp6KS9lm3WFzzp5nJPOFtrNk+8z+nsfDhzxTm1eJHOTj3s+NqunepqiOzJ&#10;EoWlYXawMYFxfjxb/wMAAP//AwBQSwMEFAAGAAgAAAAhANnqCIGBCAAApisAABUAAABkcnMvY2hh&#10;cnRzL2NoYXJ0MS54bWzsWu1vG0kZ/47E/7CsIh1IdO1dO45j1TmlzuWoaNooTe8kEB/Gu2N7yezL&#10;zY5T+z71DgFCIJ0ERULiBJz4wCdQaSmk9Br+hfV/xDNv690444a8SKhyqibjZ563eeZ55rezfm6/&#10;P4mIdYxpFiZx13adum3h2E+CMB527UeHu7fatpUxFAeIJDHu2lOc2e9vffMbt/2OP0KUPUyRjy1Q&#10;Emcdv2uPGEs7tVrmj3CEMidJcQxzg4RGiMFHOqwFFD0G5RGpefV6qyaU2EoBuoSCCIWxlqcXkU8G&#10;g9DHO4k/jnDMpBcUE8QgAtkoTDN7CxYXIIbdzXrTOkaka9ftGicSFA8lgY5vHTySRJqM4wAHvYTG&#10;EMYSf+R3tgnDNAZVvSRmYE2tM7pQpCJEj8bpLT+JUnCuH5KQTYW74CDo7o0SWId1gD8ZhxRnXdt3&#10;mzoQMFwIRRT6NMmSAXNAY01GQe8GV7tRa9c8tR+wWLfZydiUYLkgt+7x1dYKu8KFXURIH/lHPDYl&#10;5oJ1Ps8FzwaDS/mE7qH0wTG1+kO3axPm2habwCg4glF/6HGax2kwCo5ghHwfAgkcaqApMC8pBU9D&#10;UxqaB4IieSBQcrCuKeua0tKUlm2NSBgfQSD5H9saJOR7kqBHMgFECvPFoDFLDkNG8A4mmOGglAt+&#10;JyUJ26YYcUaCpsmYiZTqI9rjdcTJMN4JqZTyEyK1DyG/UigYRSbjDFIKB3LyGNFpLyFJJe9gLzDl&#10;+sJgUnEhoQFW6lVCswnnyxg9wAM+Gmy998P8aX6SP8tfzJ7A76/h3zMrf27t6eyxPgY1P8p/n5/M&#10;Ppt97r73rbU7a+7tGpeVqnoIip+PU9aD0mDSBVc6nDILvOIFxTmOt/gZYOUvHK7gGPKLS4k/4JNS&#10;BDTtIAylx2EMRxa7O7iPh1AaxypJ1aJ8JKKphS65qu01r7O2veY2LrA2kfDc9eri8j/n/xFRfJ6/&#10;zl/mb2Y/z1/OPsv/DfF9VV3wXNZVgcn/Cnyn+Rv4/zWE+gKSnpb8HUj9k9sDa0/A6i/N1hpa5o/A&#10;/w++62DvxcXsNbXsb2Y/4VkC9k5mn+fP3mZzXct9KWyezH4G8Xjztri0tNTfQP8J+HqhmGxoqa/A&#10;1uvZr4SV09lPYZX/mn2Rv+IpnD8XsVoap/Zczwns5SnInOavrG/nX+Z/+K4Fv/+SfyX+/jp/+h3T&#10;1m5qJX+CYP09P4VNXZYIukTyp7MnEGG+My9Nqt0ibX47+0X+0uJ7b4EATz++sbB4sPUalvtFVYUs&#10;rnMrTZUR4B8v1XgcXe2MgGqCg2JeTaCwOCnk80EvCfDWhxhQFBHuZYm6cJoYKq5VXd1iWXmes27i&#10;0QXkbjjtzcqPSUKXj+d4Ff7NtklCF43RUV0d7qbjmZToWmg5TROLTnzXzKJz2nM2TFp0xrrrjtFh&#10;V+dp3aSlSM4zHLDF8ySQH0SKwVAkHfxVQHYWzxSYlPBMUa4Fz3pXw7ONFZ6JcpVYWBxMKzwTTyX6&#10;GUHXcL7Cs+Kxr3RcF2nzf4pnPf50CAfFDeOZV3eMUKJD5K2beQpIW6JHg9gSNRq12k6jXvkxIoeG&#10;sSVwqysAwMW4xjmMGS1pGGs4Yi/ml4h5NmkYWxKEAsWWoGGBY+5ZxLw8kqnnmBKSKcq1INnOlZDM&#10;ra+QbIVkq5sZP0jk+wz1SKOfeN+Jm9kORzI4KG4YyVzAjuodyXhdUNdkt26+u2hc23Q2TWo0rC1B&#10;IA1rrmu+3mgga5tZCiBrnsWFOQRpIGuYWTSQLbGkgcw1I2YBZC1HvJU7Dw8LIFvw5vJA1pDv90pA&#10;pijXAmQfXAHILK/uNlZItkKyFZK920j2AUcyOCluGMngFaLxpqHvZPD27oKvEDWSuUvuLxrKjGYL&#10;IFtye9FAtvH294qAvG+9kdXNeKiBzPjK8H+BsSV2ChhbgMPLw1hzAcYU5VpgbPcKMAYo1lyh2ArF&#10;Vij2bqPYLkcxOChuGMXgPmY84wsUO/OFzfw6U6BW03zL0Kjlma9xGreWsGjYajtu9fpoBMPiOrYA&#10;C3P/9XWsZf42UKPYptn9AseWWCruYw2zqRKQuZXXq/UzV7iL41pwr08y/tIiGyWP7+EhjoPv42ml&#10;G4TPfISg+avU4MRpPcTuo6jaUsHpDzE9l76PKe/IWdBzZ9zvE/ww/LSsClZQuDZE6cdhwEZS0l1X&#10;7Rtocld1zrhes+G2my0FwdUJ6BypCwlQWW6iga+tt0VXS5W9pCfzEbTxDHl0EhqC66L1S3oRhfEe&#10;mvCHAFBbYgxER09ljWiyn6h2r758aojQjxN6GPpHe9C5JXmhzUfNhfHZuRga6uQkAxnYsEJfjCfs&#10;MFFzk326dRt1+kkw3afgGOqQjD3krVniQ8opqeQJ8OBgn1rZp127DcGx+ijDsFRo2+OvrEAQVhpb&#10;bJriAXTtde3DMMKZdR8/tg6SCEEbXRoyf7SLopBMoRkQWv94b1OGmeqAq6GONAHhKYxCau0jirhh&#10;3h/XtYveOM4jAsnEGqDbCxrQsm3VlMR3t9hENQfeiHTknVQ/wFSFgH+SdPU1L+mTbTKMJc1nVEYK&#10;qA8GA/BW8cr0gC+Zk70xYeG9YwIxlnM6cYpkAavnZU3Jv1IyXFPWqAYvkTUf0jDgO5WJpjD4Wnw3&#10;YtBwxtsmeVtE11Z9EdCMmYyh3u5BRxoOYI/k0m8k8xZ2q1RDYu783RJTdzB7jLHaob78wF2FqlKh&#10;hlGlJU6cUbwmiRgVtaA3d94yl0DvF3TQVXdSSonXtNBo91GYPYiJYlExCsIsvQMZepRtqyyDA0iG&#10;jx9vO5Ac2QNQDfVfVV3092WqzEjMiylOdkNC+JqgsIDCDwzB4HegfHnbJ9lBDFkU+vCgKO4GEjR5&#10;Mj9KeXtp1UpZRigTZkV77dZ/AQAA//8DAFBLAwQUAAYACAAAACEAJsvyxG8AAAAABgAAHQAAAGRy&#10;cy9lbWJlZGRpbmdzL29sZU9iamVjdDEuYmluunBe8MHCjVIPGdCAHQMzw7//nAxsSOKMQDYIg4EA&#10;A1D+/38QG0aD2EChUTCEQuAv0K2g+BsFIzMEghjygbCEQYHBlSEPSBcxVIKyMdFAjIEVJc8ToxG5&#10;vCBGPSE1yDFHSC0t5Iey/QAAAAD//wMAUEsBAi0AFAAGAAgAAAAhABEcz4Q9AQAAQAMAABMAAAAA&#10;AAAAAAAAAAAAAAAAAFtDb250ZW50X1R5cGVzXS54bWxQSwECLQAUAAYACAAAACEAOP0h/9YAAACU&#10;AQAACwAAAAAAAAAAAAAAAABuAQAAX3JlbHMvLnJlbHNQSwECLQAUAAYACAAAACEAXG9dNQUBAAAt&#10;AgAADgAAAAAAAAAAAAAAAABtAgAAZHJzL2Uyb0RvYy54bWxQSwECLQAUAAYACAAAACEAZnVxreIA&#10;AADIAQAAIAAAAAAAAAAAAAAAAACeAwAAZHJzL2NoYXJ0cy9fcmVscy9jaGFydDEueG1sLnJlbHNQ&#10;SwECLQAUAAYACAAAACEAqxbNRrkAAAAiAQAAGQAAAAAAAAAAAAAAAAC+BAAAZHJzL19yZWxzL2Uy&#10;b0RvYy54bWwucmVsc1BLAQItABQABgAIAAAAIQBswMew2wAAAAUBAAAPAAAAAAAAAAAAAAAAAK4F&#10;AABkcnMvZG93bnJldi54bWxQSwECLQAUAAYACAAAACEAQnoExIAGAACHGwAAHAAAAAAAAAAAAAAA&#10;AAC2BgAAZHJzL3RoZW1lL3RoZW1lT3ZlcnJpZGUxLnhtbFBLAQItABQABgAIAAAAIQDZ6giBgQgA&#10;AKYrAAAVAAAAAAAAAAAAAAAAAHANAABkcnMvY2hhcnRzL2NoYXJ0MS54bWxQSwECLQAUAAYACAAA&#10;ACEAJsvyxG8AAAAABgAAHQAAAAAAAAAAAAAAAAAkFgAAZHJzL2VtYmVkZGluZ3Mvb2xlT2JqZWN0&#10;MS5iaW5QSwUGAAAAAAkACQBgAgAAzhYAAAAA&#10;">
            <v:imagedata r:id="rId158" o:title="" cropbottom="-35f"/>
            <o:lock v:ext="edit" aspectratio="f"/>
          </v:shape>
        </w:pict>
      </w:r>
    </w:p>
    <w:p w:rsidR="00614E1A" w:rsidRPr="00D6621A" w:rsidRDefault="00614E1A" w:rsidP="00492D20">
      <w:pPr>
        <w:pStyle w:val="10"/>
        <w:spacing w:after="0" w:line="240" w:lineRule="auto"/>
        <w:ind w:left="397"/>
        <w:jc w:val="center"/>
        <w:rPr>
          <w:rFonts w:ascii="Times New Roman" w:hAnsi="Times New Roman"/>
          <w:sz w:val="20"/>
          <w:szCs w:val="20"/>
        </w:rPr>
      </w:pPr>
      <w:r w:rsidRPr="00D6621A">
        <w:rPr>
          <w:rFonts w:ascii="Times New Roman" w:hAnsi="Times New Roman"/>
          <w:sz w:val="20"/>
          <w:szCs w:val="20"/>
        </w:rPr>
        <w:t>Рис. 1. Спектр профессионального выбора выпускников средних школ по годам</w:t>
      </w:r>
    </w:p>
    <w:p w:rsidR="00614E1A" w:rsidRPr="00D6621A" w:rsidRDefault="00614E1A" w:rsidP="00492D20">
      <w:pPr>
        <w:pStyle w:val="10"/>
        <w:spacing w:after="0" w:line="240" w:lineRule="auto"/>
        <w:ind w:left="397"/>
        <w:jc w:val="center"/>
        <w:rPr>
          <w:rFonts w:ascii="Times New Roman" w:hAnsi="Times New Roman"/>
          <w:sz w:val="20"/>
          <w:szCs w:val="20"/>
        </w:rPr>
      </w:pP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 xml:space="preserve">Анализ приведенных данных позволил сделать следующие выводы. Во-первых, по объему спроса все эти годы лидируют </w:t>
      </w:r>
      <w:r w:rsidRPr="00D6621A">
        <w:rPr>
          <w:rFonts w:ascii="Times New Roman" w:hAnsi="Times New Roman"/>
          <w:i/>
          <w:sz w:val="20"/>
          <w:szCs w:val="20"/>
        </w:rPr>
        <w:t>управленческий,</w:t>
      </w:r>
      <w:r>
        <w:rPr>
          <w:rFonts w:ascii="Times New Roman" w:hAnsi="Times New Roman"/>
          <w:i/>
          <w:sz w:val="20"/>
          <w:szCs w:val="20"/>
        </w:rPr>
        <w:t xml:space="preserve"> </w:t>
      </w:r>
      <w:r w:rsidRPr="00D6621A">
        <w:rPr>
          <w:rFonts w:ascii="Times New Roman" w:hAnsi="Times New Roman"/>
          <w:i/>
          <w:sz w:val="20"/>
          <w:szCs w:val="20"/>
        </w:rPr>
        <w:t>экономический</w:t>
      </w:r>
      <w:r w:rsidRPr="00D6621A">
        <w:rPr>
          <w:rFonts w:ascii="Times New Roman" w:hAnsi="Times New Roman"/>
          <w:sz w:val="20"/>
          <w:szCs w:val="20"/>
        </w:rPr>
        <w:t>,</w:t>
      </w:r>
      <w:r>
        <w:rPr>
          <w:rFonts w:ascii="Times New Roman" w:hAnsi="Times New Roman"/>
          <w:sz w:val="20"/>
          <w:szCs w:val="20"/>
        </w:rPr>
        <w:t xml:space="preserve"> </w:t>
      </w:r>
      <w:r w:rsidRPr="00D6621A">
        <w:rPr>
          <w:rFonts w:ascii="Times New Roman" w:hAnsi="Times New Roman"/>
          <w:i/>
          <w:sz w:val="20"/>
          <w:szCs w:val="20"/>
        </w:rPr>
        <w:t>инженерный</w:t>
      </w:r>
      <w:r w:rsidRPr="00D6621A">
        <w:rPr>
          <w:rFonts w:ascii="Times New Roman" w:hAnsi="Times New Roman"/>
          <w:sz w:val="20"/>
          <w:szCs w:val="20"/>
        </w:rPr>
        <w:t xml:space="preserve"> и </w:t>
      </w:r>
      <w:r w:rsidRPr="00D6621A">
        <w:rPr>
          <w:rFonts w:ascii="Times New Roman" w:hAnsi="Times New Roman"/>
          <w:i/>
          <w:sz w:val="20"/>
          <w:szCs w:val="20"/>
        </w:rPr>
        <w:t xml:space="preserve">юридический </w:t>
      </w:r>
      <w:r w:rsidRPr="00D6621A">
        <w:rPr>
          <w:rFonts w:ascii="Times New Roman" w:hAnsi="Times New Roman"/>
          <w:sz w:val="20"/>
          <w:szCs w:val="20"/>
        </w:rPr>
        <w:t xml:space="preserve">типы профессий. На втором месте </w:t>
      </w:r>
      <w:r>
        <w:rPr>
          <w:rFonts w:ascii="Times New Roman" w:hAnsi="Times New Roman"/>
          <w:sz w:val="20"/>
          <w:szCs w:val="20"/>
        </w:rPr>
        <w:t xml:space="preserve">остается </w:t>
      </w:r>
      <w:r w:rsidRPr="00D6621A">
        <w:rPr>
          <w:rFonts w:ascii="Times New Roman" w:hAnsi="Times New Roman"/>
          <w:sz w:val="20"/>
          <w:szCs w:val="20"/>
        </w:rPr>
        <w:t xml:space="preserve">группа </w:t>
      </w:r>
      <w:r w:rsidRPr="00FF630F">
        <w:rPr>
          <w:rFonts w:ascii="Times New Roman" w:hAnsi="Times New Roman"/>
          <w:i/>
          <w:sz w:val="20"/>
          <w:szCs w:val="20"/>
        </w:rPr>
        <w:t>гуманитарного</w:t>
      </w:r>
      <w:r w:rsidRPr="00D6621A">
        <w:rPr>
          <w:rFonts w:ascii="Times New Roman" w:hAnsi="Times New Roman"/>
          <w:sz w:val="20"/>
          <w:szCs w:val="20"/>
        </w:rPr>
        <w:t xml:space="preserve">, </w:t>
      </w:r>
      <w:r w:rsidRPr="00FF630F">
        <w:rPr>
          <w:rFonts w:ascii="Times New Roman" w:hAnsi="Times New Roman"/>
          <w:i/>
          <w:sz w:val="20"/>
          <w:szCs w:val="20"/>
        </w:rPr>
        <w:t>медицинского</w:t>
      </w:r>
      <w:r w:rsidRPr="00D6621A">
        <w:rPr>
          <w:rFonts w:ascii="Times New Roman" w:hAnsi="Times New Roman"/>
          <w:sz w:val="20"/>
          <w:szCs w:val="20"/>
        </w:rPr>
        <w:t xml:space="preserve">, </w:t>
      </w:r>
      <w:r w:rsidRPr="00FF630F">
        <w:rPr>
          <w:rFonts w:ascii="Times New Roman" w:hAnsi="Times New Roman"/>
          <w:i/>
          <w:sz w:val="20"/>
          <w:szCs w:val="20"/>
        </w:rPr>
        <w:t xml:space="preserve">силового </w:t>
      </w:r>
      <w:r w:rsidRPr="00D6621A">
        <w:rPr>
          <w:rFonts w:ascii="Times New Roman" w:hAnsi="Times New Roman"/>
          <w:sz w:val="20"/>
          <w:szCs w:val="20"/>
        </w:rPr>
        <w:t xml:space="preserve">профиля. В среднем по годам наименее востребованными оказались профессии </w:t>
      </w:r>
      <w:r w:rsidRPr="00D6621A">
        <w:rPr>
          <w:rFonts w:ascii="Times New Roman" w:hAnsi="Times New Roman"/>
          <w:i/>
          <w:sz w:val="20"/>
          <w:szCs w:val="20"/>
        </w:rPr>
        <w:t>педагогов</w:t>
      </w:r>
      <w:r w:rsidRPr="00D6621A">
        <w:rPr>
          <w:rFonts w:ascii="Times New Roman" w:hAnsi="Times New Roman"/>
          <w:sz w:val="20"/>
          <w:szCs w:val="20"/>
        </w:rPr>
        <w:t xml:space="preserve">, </w:t>
      </w:r>
      <w:r w:rsidRPr="00D6621A">
        <w:rPr>
          <w:rFonts w:ascii="Times New Roman" w:hAnsi="Times New Roman"/>
          <w:i/>
          <w:sz w:val="20"/>
          <w:szCs w:val="20"/>
        </w:rPr>
        <w:t>рабочих</w:t>
      </w:r>
      <w:r w:rsidRPr="00D6621A">
        <w:rPr>
          <w:rFonts w:ascii="Times New Roman" w:hAnsi="Times New Roman"/>
          <w:sz w:val="20"/>
          <w:szCs w:val="20"/>
        </w:rPr>
        <w:t xml:space="preserve">, </w:t>
      </w:r>
      <w:r w:rsidRPr="00D6621A">
        <w:rPr>
          <w:rFonts w:ascii="Times New Roman" w:hAnsi="Times New Roman"/>
          <w:i/>
          <w:sz w:val="20"/>
          <w:szCs w:val="20"/>
        </w:rPr>
        <w:t>аграриев</w:t>
      </w:r>
      <w:r w:rsidRPr="00D6621A">
        <w:rPr>
          <w:rFonts w:ascii="Times New Roman" w:hAnsi="Times New Roman"/>
          <w:sz w:val="20"/>
          <w:szCs w:val="20"/>
        </w:rPr>
        <w:t xml:space="preserve">. Последние два типа не были востребованы в прошлом во многом потому, что опрос велся среди одиннадцатиклассников и абитуриентов вузов, изначально «заточенных» на получение высшего образования.  </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Заметна доля не определившихся. Позиция «Другое» указывает на тех, чьи интересы приведенный перечень типов профессий не охватил. Поэтому в новом цикле исследований спектр профессий будет расширен.</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Во-вторых, на этом фоне обозначилась тенденция по снижению интереса к</w:t>
      </w:r>
      <w:r>
        <w:rPr>
          <w:rFonts w:ascii="Times New Roman" w:hAnsi="Times New Roman"/>
          <w:sz w:val="20"/>
          <w:szCs w:val="20"/>
        </w:rPr>
        <w:t xml:space="preserve"> </w:t>
      </w:r>
      <w:r w:rsidRPr="00D6621A">
        <w:rPr>
          <w:rFonts w:ascii="Times New Roman" w:hAnsi="Times New Roman"/>
          <w:i/>
          <w:sz w:val="20"/>
          <w:szCs w:val="20"/>
        </w:rPr>
        <w:t>управленческому</w:t>
      </w:r>
      <w:r w:rsidRPr="00D6621A">
        <w:rPr>
          <w:rFonts w:ascii="Times New Roman" w:hAnsi="Times New Roman"/>
          <w:sz w:val="20"/>
          <w:szCs w:val="20"/>
        </w:rPr>
        <w:t xml:space="preserve">, </w:t>
      </w:r>
      <w:r w:rsidRPr="00D6621A">
        <w:rPr>
          <w:rFonts w:ascii="Times New Roman" w:hAnsi="Times New Roman"/>
          <w:i/>
          <w:sz w:val="20"/>
          <w:szCs w:val="20"/>
        </w:rPr>
        <w:t>экономическому</w:t>
      </w:r>
      <w:r w:rsidRPr="00D6621A">
        <w:rPr>
          <w:rFonts w:ascii="Times New Roman" w:hAnsi="Times New Roman"/>
          <w:sz w:val="20"/>
          <w:szCs w:val="20"/>
        </w:rPr>
        <w:t>,</w:t>
      </w:r>
      <w:r>
        <w:rPr>
          <w:rFonts w:ascii="Times New Roman" w:hAnsi="Times New Roman"/>
          <w:sz w:val="20"/>
          <w:szCs w:val="20"/>
        </w:rPr>
        <w:t xml:space="preserve"> </w:t>
      </w:r>
      <w:r w:rsidRPr="00D6621A">
        <w:rPr>
          <w:rFonts w:ascii="Times New Roman" w:hAnsi="Times New Roman"/>
          <w:i/>
          <w:sz w:val="20"/>
          <w:szCs w:val="20"/>
        </w:rPr>
        <w:t>педагогическому</w:t>
      </w:r>
      <w:r w:rsidRPr="00D6621A">
        <w:rPr>
          <w:rFonts w:ascii="Times New Roman" w:hAnsi="Times New Roman"/>
          <w:sz w:val="20"/>
          <w:szCs w:val="20"/>
        </w:rPr>
        <w:t xml:space="preserve">, </w:t>
      </w:r>
      <w:r w:rsidRPr="00D6621A">
        <w:rPr>
          <w:rFonts w:ascii="Times New Roman" w:hAnsi="Times New Roman"/>
          <w:i/>
          <w:sz w:val="20"/>
          <w:szCs w:val="20"/>
        </w:rPr>
        <w:t>гуманитарному</w:t>
      </w:r>
      <w:r w:rsidRPr="00D6621A">
        <w:rPr>
          <w:rFonts w:ascii="Times New Roman" w:hAnsi="Times New Roman"/>
          <w:sz w:val="20"/>
          <w:szCs w:val="20"/>
        </w:rPr>
        <w:t xml:space="preserve">, </w:t>
      </w:r>
      <w:r w:rsidRPr="00D6621A">
        <w:rPr>
          <w:rFonts w:ascii="Times New Roman" w:hAnsi="Times New Roman"/>
          <w:i/>
          <w:sz w:val="20"/>
          <w:szCs w:val="20"/>
        </w:rPr>
        <w:t>юридическому</w:t>
      </w:r>
      <w:r w:rsidRPr="00D6621A">
        <w:rPr>
          <w:rFonts w:ascii="Times New Roman" w:hAnsi="Times New Roman"/>
          <w:sz w:val="20"/>
          <w:szCs w:val="20"/>
        </w:rPr>
        <w:t xml:space="preserve"> типам профессий, последовавшая после устойчивого повышения спроса на них. Это может быть вызвано перенасыщением рынка труда специалистами данного профиля,</w:t>
      </w:r>
      <w:r>
        <w:rPr>
          <w:rFonts w:ascii="Times New Roman" w:hAnsi="Times New Roman"/>
          <w:sz w:val="20"/>
          <w:szCs w:val="20"/>
        </w:rPr>
        <w:t xml:space="preserve"> </w:t>
      </w:r>
      <w:r w:rsidRPr="00D6621A">
        <w:rPr>
          <w:rFonts w:ascii="Times New Roman" w:hAnsi="Times New Roman"/>
          <w:sz w:val="20"/>
          <w:szCs w:val="20"/>
        </w:rPr>
        <w:t>а также осознанием  их невостребованности в условиях экономического кризиса.</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 xml:space="preserve"> В-третьих, можно наблюдать рост спроса на такие типы профессий, как </w:t>
      </w:r>
      <w:r w:rsidRPr="00D6621A">
        <w:rPr>
          <w:rFonts w:ascii="Times New Roman" w:hAnsi="Times New Roman"/>
          <w:i/>
          <w:sz w:val="20"/>
          <w:szCs w:val="20"/>
        </w:rPr>
        <w:t>инженерный</w:t>
      </w:r>
      <w:r w:rsidRPr="00D6621A">
        <w:rPr>
          <w:rFonts w:ascii="Times New Roman" w:hAnsi="Times New Roman"/>
          <w:sz w:val="20"/>
          <w:szCs w:val="20"/>
        </w:rPr>
        <w:t xml:space="preserve">, </w:t>
      </w:r>
      <w:r w:rsidRPr="00D6621A">
        <w:rPr>
          <w:rFonts w:ascii="Times New Roman" w:hAnsi="Times New Roman"/>
          <w:i/>
          <w:sz w:val="20"/>
          <w:szCs w:val="20"/>
        </w:rPr>
        <w:t>медицинский</w:t>
      </w:r>
      <w:r w:rsidRPr="00D6621A">
        <w:rPr>
          <w:rFonts w:ascii="Times New Roman" w:hAnsi="Times New Roman"/>
          <w:sz w:val="20"/>
          <w:szCs w:val="20"/>
        </w:rPr>
        <w:t xml:space="preserve">, </w:t>
      </w:r>
      <w:r w:rsidRPr="00D6621A">
        <w:rPr>
          <w:rFonts w:ascii="Times New Roman" w:hAnsi="Times New Roman"/>
          <w:i/>
          <w:sz w:val="20"/>
          <w:szCs w:val="20"/>
        </w:rPr>
        <w:t>сельскохозяйственный</w:t>
      </w:r>
      <w:r w:rsidRPr="00D6621A">
        <w:rPr>
          <w:rFonts w:ascii="Times New Roman" w:hAnsi="Times New Roman"/>
          <w:sz w:val="20"/>
          <w:szCs w:val="20"/>
        </w:rPr>
        <w:t xml:space="preserve">, </w:t>
      </w:r>
      <w:r w:rsidRPr="00D6621A">
        <w:rPr>
          <w:rFonts w:ascii="Times New Roman" w:hAnsi="Times New Roman"/>
          <w:i/>
          <w:sz w:val="20"/>
          <w:szCs w:val="20"/>
        </w:rPr>
        <w:t>силовой</w:t>
      </w:r>
      <w:r w:rsidRPr="00D6621A">
        <w:rPr>
          <w:rFonts w:ascii="Times New Roman" w:hAnsi="Times New Roman"/>
          <w:sz w:val="20"/>
          <w:szCs w:val="20"/>
        </w:rPr>
        <w:t xml:space="preserve"> и </w:t>
      </w:r>
      <w:r w:rsidRPr="00D6621A">
        <w:rPr>
          <w:rFonts w:ascii="Times New Roman" w:hAnsi="Times New Roman"/>
          <w:i/>
          <w:sz w:val="20"/>
          <w:szCs w:val="20"/>
        </w:rPr>
        <w:t>рабочий</w:t>
      </w:r>
      <w:r w:rsidRPr="00D6621A">
        <w:rPr>
          <w:rFonts w:ascii="Times New Roman" w:hAnsi="Times New Roman"/>
          <w:sz w:val="20"/>
          <w:szCs w:val="20"/>
        </w:rPr>
        <w:t>. Проявление интереса к</w:t>
      </w:r>
      <w:r w:rsidRPr="00D6621A">
        <w:rPr>
          <w:rFonts w:ascii="Times New Roman" w:hAnsi="Times New Roman"/>
          <w:i/>
          <w:sz w:val="20"/>
          <w:szCs w:val="20"/>
        </w:rPr>
        <w:t xml:space="preserve"> инженерному</w:t>
      </w:r>
      <w:r w:rsidRPr="00D6621A">
        <w:rPr>
          <w:rFonts w:ascii="Times New Roman" w:hAnsi="Times New Roman"/>
          <w:sz w:val="20"/>
          <w:szCs w:val="20"/>
        </w:rPr>
        <w:t xml:space="preserve"> типу по нашему мнению связано с осознанием молодежью возраста</w:t>
      </w:r>
      <w:r>
        <w:rPr>
          <w:rFonts w:ascii="Times New Roman" w:hAnsi="Times New Roman"/>
          <w:sz w:val="20"/>
          <w:szCs w:val="20"/>
        </w:rPr>
        <w:t>ющей</w:t>
      </w:r>
      <w:r w:rsidRPr="00D6621A">
        <w:rPr>
          <w:rFonts w:ascii="Times New Roman" w:hAnsi="Times New Roman"/>
          <w:sz w:val="20"/>
          <w:szCs w:val="20"/>
        </w:rPr>
        <w:t xml:space="preserve"> роли реальных секторов экономики в условиях кризиса, с востребованностью инженеров во всем мире.</w:t>
      </w:r>
    </w:p>
    <w:p w:rsidR="00614E1A" w:rsidRPr="00887966" w:rsidRDefault="00614E1A" w:rsidP="00492D20">
      <w:pPr>
        <w:pStyle w:val="10"/>
        <w:spacing w:after="0" w:line="240" w:lineRule="auto"/>
        <w:ind w:left="0" w:firstLine="426"/>
        <w:jc w:val="both"/>
        <w:rPr>
          <w:rFonts w:ascii="Times New Roman" w:hAnsi="Times New Roman"/>
          <w:color w:val="000000"/>
          <w:sz w:val="20"/>
          <w:szCs w:val="20"/>
        </w:rPr>
      </w:pPr>
      <w:r w:rsidRPr="00887966">
        <w:rPr>
          <w:rFonts w:ascii="Times New Roman" w:hAnsi="Times New Roman"/>
          <w:color w:val="000000"/>
          <w:sz w:val="20"/>
          <w:szCs w:val="20"/>
          <w:shd w:val="clear" w:color="auto" w:fill="FFFFFF"/>
        </w:rPr>
        <w:t xml:space="preserve">Необходимо отметить также, что увеличилась популярность </w:t>
      </w:r>
      <w:r w:rsidRPr="00887966">
        <w:rPr>
          <w:rFonts w:ascii="Times New Roman" w:hAnsi="Times New Roman"/>
          <w:i/>
          <w:color w:val="000000"/>
          <w:sz w:val="20"/>
          <w:szCs w:val="20"/>
          <w:shd w:val="clear" w:color="auto" w:fill="FFFFFF"/>
        </w:rPr>
        <w:t>медицинских</w:t>
      </w:r>
      <w:r w:rsidRPr="00887966">
        <w:rPr>
          <w:rFonts w:ascii="Times New Roman" w:hAnsi="Times New Roman"/>
          <w:color w:val="000000"/>
          <w:sz w:val="20"/>
          <w:szCs w:val="20"/>
          <w:shd w:val="clear" w:color="auto" w:fill="FFFFFF"/>
        </w:rPr>
        <w:t xml:space="preserve"> профессий. Это может быть вызвано их универсальным характером, тем, что в настоящее время стремительно развивается рынок</w:t>
      </w:r>
      <w:r w:rsidRPr="00887966">
        <w:rPr>
          <w:rStyle w:val="apple-converted-space"/>
          <w:color w:val="000000"/>
          <w:sz w:val="20"/>
          <w:szCs w:val="20"/>
          <w:shd w:val="clear" w:color="auto" w:fill="FFFFFF"/>
        </w:rPr>
        <w:t> </w:t>
      </w:r>
      <w:r w:rsidRPr="00887966">
        <w:rPr>
          <w:rFonts w:ascii="Times New Roman" w:hAnsi="Times New Roman"/>
          <w:bCs/>
          <w:color w:val="000000"/>
          <w:sz w:val="20"/>
          <w:szCs w:val="20"/>
          <w:shd w:val="clear" w:color="auto" w:fill="FFFFFF"/>
        </w:rPr>
        <w:t xml:space="preserve">частной </w:t>
      </w:r>
      <w:r w:rsidRPr="00887966">
        <w:rPr>
          <w:rFonts w:ascii="Times New Roman" w:hAnsi="Times New Roman"/>
          <w:color w:val="000000"/>
          <w:sz w:val="20"/>
          <w:szCs w:val="20"/>
          <w:shd w:val="clear" w:color="auto" w:fill="FFFFFF"/>
        </w:rPr>
        <w:t>медицины, у медиков появляется возможность «теневого заработка» и т.д</w:t>
      </w:r>
      <w:r w:rsidRPr="00887966">
        <w:rPr>
          <w:rFonts w:ascii="Times New Roman" w:hAnsi="Times New Roman"/>
          <w:bCs/>
          <w:color w:val="000000"/>
          <w:sz w:val="20"/>
          <w:szCs w:val="20"/>
          <w:shd w:val="clear" w:color="auto" w:fill="FFFFFF"/>
        </w:rPr>
        <w:t>.</w:t>
      </w:r>
    </w:p>
    <w:p w:rsidR="00614E1A" w:rsidRPr="00D6621A" w:rsidRDefault="00614E1A" w:rsidP="00492D20">
      <w:pPr>
        <w:pStyle w:val="10"/>
        <w:spacing w:after="0" w:line="240" w:lineRule="auto"/>
        <w:ind w:left="0" w:firstLine="426"/>
        <w:jc w:val="both"/>
        <w:rPr>
          <w:rFonts w:ascii="Times New Roman" w:hAnsi="Times New Roman"/>
          <w:sz w:val="20"/>
          <w:szCs w:val="20"/>
          <w:shd w:val="clear" w:color="auto" w:fill="FFFFFF"/>
        </w:rPr>
      </w:pPr>
      <w:r w:rsidRPr="00D6621A">
        <w:rPr>
          <w:rFonts w:ascii="Times New Roman" w:hAnsi="Times New Roman"/>
          <w:sz w:val="20"/>
          <w:szCs w:val="20"/>
        </w:rPr>
        <w:t xml:space="preserve">Начинает возрождаться интерес и к </w:t>
      </w:r>
      <w:r w:rsidRPr="00D6621A">
        <w:rPr>
          <w:rFonts w:ascii="Times New Roman" w:hAnsi="Times New Roman"/>
          <w:i/>
          <w:sz w:val="20"/>
          <w:szCs w:val="20"/>
        </w:rPr>
        <w:t>сельскохозяйственному</w:t>
      </w:r>
      <w:r w:rsidRPr="00D6621A">
        <w:rPr>
          <w:rFonts w:ascii="Times New Roman" w:hAnsi="Times New Roman"/>
          <w:sz w:val="20"/>
          <w:szCs w:val="20"/>
        </w:rPr>
        <w:t xml:space="preserve"> типу професси</w:t>
      </w:r>
      <w:r>
        <w:rPr>
          <w:rFonts w:ascii="Times New Roman" w:hAnsi="Times New Roman"/>
          <w:sz w:val="20"/>
          <w:szCs w:val="20"/>
        </w:rPr>
        <w:t>й.</w:t>
      </w:r>
      <w:r w:rsidRPr="00D6621A">
        <w:rPr>
          <w:rFonts w:ascii="Times New Roman" w:hAnsi="Times New Roman"/>
          <w:sz w:val="20"/>
          <w:szCs w:val="20"/>
        </w:rPr>
        <w:t xml:space="preserve"> </w:t>
      </w:r>
      <w:r>
        <w:rPr>
          <w:rFonts w:ascii="Times New Roman" w:hAnsi="Times New Roman"/>
          <w:sz w:val="20"/>
          <w:szCs w:val="20"/>
        </w:rPr>
        <w:t>Э</w:t>
      </w:r>
      <w:r w:rsidRPr="00D6621A">
        <w:rPr>
          <w:rFonts w:ascii="Times New Roman" w:hAnsi="Times New Roman"/>
          <w:sz w:val="20"/>
          <w:szCs w:val="20"/>
        </w:rPr>
        <w:t xml:space="preserve">то может быть вызвано тем, что в </w:t>
      </w:r>
      <w:r>
        <w:rPr>
          <w:rFonts w:ascii="Times New Roman" w:hAnsi="Times New Roman"/>
          <w:sz w:val="20"/>
          <w:szCs w:val="20"/>
        </w:rPr>
        <w:t xml:space="preserve">нашей области в </w:t>
      </w:r>
      <w:r w:rsidRPr="00D6621A">
        <w:rPr>
          <w:rFonts w:ascii="Times New Roman" w:hAnsi="Times New Roman"/>
          <w:sz w:val="20"/>
          <w:szCs w:val="20"/>
        </w:rPr>
        <w:t xml:space="preserve">последнее время начинают строиться  </w:t>
      </w:r>
      <w:r w:rsidRPr="00D6621A">
        <w:rPr>
          <w:rFonts w:ascii="Times New Roman" w:hAnsi="Times New Roman"/>
          <w:sz w:val="20"/>
          <w:szCs w:val="20"/>
          <w:shd w:val="clear" w:color="auto" w:fill="FFFFFF"/>
        </w:rPr>
        <w:t xml:space="preserve">современные </w:t>
      </w:r>
      <w:r>
        <w:rPr>
          <w:rFonts w:ascii="Times New Roman" w:hAnsi="Times New Roman"/>
          <w:sz w:val="20"/>
          <w:szCs w:val="20"/>
          <w:shd w:val="clear" w:color="auto" w:fill="FFFFFF"/>
        </w:rPr>
        <w:t xml:space="preserve">свиноводческие </w:t>
      </w:r>
      <w:r w:rsidRPr="00D6621A">
        <w:rPr>
          <w:rFonts w:ascii="Times New Roman" w:hAnsi="Times New Roman"/>
          <w:sz w:val="20"/>
          <w:szCs w:val="20"/>
          <w:shd w:val="clear" w:color="auto" w:fill="FFFFFF"/>
        </w:rPr>
        <w:t>фермы, открываются новые тепличные хозяйства по производству овощей, воплощаются в жизнь программы по развитию садоводства, скотоводства и т.д.</w:t>
      </w:r>
      <w:r>
        <w:rPr>
          <w:rFonts w:ascii="Times New Roman" w:hAnsi="Times New Roman"/>
          <w:sz w:val="20"/>
          <w:szCs w:val="20"/>
          <w:shd w:val="clear" w:color="auto" w:fill="FFFFFF"/>
        </w:rPr>
        <w:t xml:space="preserve"> </w:t>
      </w:r>
      <w:r w:rsidRPr="00D6621A">
        <w:rPr>
          <w:rFonts w:ascii="Times New Roman" w:hAnsi="Times New Roman"/>
          <w:sz w:val="20"/>
          <w:szCs w:val="20"/>
          <w:shd w:val="clear" w:color="auto" w:fill="FFFFFF"/>
        </w:rPr>
        <w:t xml:space="preserve">Кроме того, целый ряд профессий </w:t>
      </w:r>
      <w:r>
        <w:rPr>
          <w:rFonts w:ascii="Times New Roman" w:hAnsi="Times New Roman"/>
          <w:sz w:val="20"/>
          <w:szCs w:val="20"/>
          <w:shd w:val="clear" w:color="auto" w:fill="FFFFFF"/>
        </w:rPr>
        <w:t xml:space="preserve">агропрома </w:t>
      </w:r>
      <w:r w:rsidRPr="00D6621A">
        <w:rPr>
          <w:rFonts w:ascii="Times New Roman" w:hAnsi="Times New Roman"/>
          <w:sz w:val="20"/>
          <w:szCs w:val="20"/>
          <w:shd w:val="clear" w:color="auto" w:fill="FFFFFF"/>
        </w:rPr>
        <w:t>требует высшего образования, а на рис. 1 приводятся результаты опроса старшеклассников, ориентирующихся на поступление в вузы.</w:t>
      </w:r>
    </w:p>
    <w:p w:rsidR="00614E1A" w:rsidRPr="00D662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lastRenderedPageBreak/>
        <w:t xml:space="preserve">Возрастание интереса к профессиям </w:t>
      </w:r>
      <w:r w:rsidRPr="00D6621A">
        <w:rPr>
          <w:rFonts w:ascii="Times New Roman" w:hAnsi="Times New Roman"/>
          <w:i/>
          <w:sz w:val="20"/>
          <w:szCs w:val="20"/>
        </w:rPr>
        <w:t>силового</w:t>
      </w:r>
      <w:r w:rsidRPr="00D6621A">
        <w:rPr>
          <w:rFonts w:ascii="Times New Roman" w:hAnsi="Times New Roman"/>
          <w:sz w:val="20"/>
          <w:szCs w:val="20"/>
        </w:rPr>
        <w:t xml:space="preserve"> блока вызвано целым рядом обстоятельств: функционированием во многих школах кадетских классов, ореолом романтики, окружающим эти профессии, красивой формой, постоянно растущим денежным довольствием и др.</w:t>
      </w:r>
    </w:p>
    <w:p w:rsidR="00614E1A" w:rsidRDefault="00614E1A" w:rsidP="00492D20">
      <w:pPr>
        <w:pStyle w:val="10"/>
        <w:spacing w:after="0" w:line="240" w:lineRule="auto"/>
        <w:ind w:left="0" w:firstLine="426"/>
        <w:jc w:val="both"/>
        <w:rPr>
          <w:rFonts w:ascii="Times New Roman" w:hAnsi="Times New Roman"/>
          <w:sz w:val="20"/>
          <w:szCs w:val="20"/>
        </w:rPr>
      </w:pPr>
      <w:r w:rsidRPr="00D6621A">
        <w:rPr>
          <w:rFonts w:ascii="Times New Roman" w:hAnsi="Times New Roman"/>
          <w:sz w:val="20"/>
          <w:szCs w:val="20"/>
        </w:rPr>
        <w:t>Рост интереса к</w:t>
      </w:r>
      <w:r w:rsidRPr="00D6621A">
        <w:rPr>
          <w:rFonts w:ascii="Times New Roman" w:hAnsi="Times New Roman"/>
          <w:i/>
          <w:sz w:val="20"/>
          <w:szCs w:val="20"/>
        </w:rPr>
        <w:t xml:space="preserve"> рабочим</w:t>
      </w:r>
      <w:r>
        <w:rPr>
          <w:rFonts w:ascii="Times New Roman" w:hAnsi="Times New Roman"/>
          <w:i/>
          <w:sz w:val="20"/>
          <w:szCs w:val="20"/>
        </w:rPr>
        <w:t xml:space="preserve"> </w:t>
      </w:r>
      <w:r w:rsidRPr="00D6621A">
        <w:rPr>
          <w:rFonts w:ascii="Times New Roman" w:hAnsi="Times New Roman"/>
          <w:sz w:val="20"/>
          <w:szCs w:val="20"/>
        </w:rPr>
        <w:t>профессиям, на наш взгляд, обусловлен стабильно высоким спросом на них, хорошей заработной платой и возможностью освоить их</w:t>
      </w:r>
      <w:r>
        <w:rPr>
          <w:rFonts w:ascii="Times New Roman" w:hAnsi="Times New Roman"/>
          <w:sz w:val="20"/>
          <w:szCs w:val="20"/>
        </w:rPr>
        <w:t>,</w:t>
      </w:r>
      <w:r w:rsidRPr="00D6621A">
        <w:rPr>
          <w:rFonts w:ascii="Times New Roman" w:hAnsi="Times New Roman"/>
          <w:sz w:val="20"/>
          <w:szCs w:val="20"/>
        </w:rPr>
        <w:t xml:space="preserve"> не прибегая к многолетнему высшему образованию.</w:t>
      </w:r>
    </w:p>
    <w:p w:rsidR="00614E1A" w:rsidRPr="00C851E3" w:rsidRDefault="00614E1A" w:rsidP="00492D20">
      <w:pPr>
        <w:pStyle w:val="10"/>
        <w:spacing w:after="0" w:line="240" w:lineRule="auto"/>
        <w:ind w:left="0" w:firstLine="426"/>
        <w:jc w:val="both"/>
        <w:rPr>
          <w:rFonts w:ascii="Times New Roman" w:hAnsi="Times New Roman"/>
          <w:sz w:val="20"/>
          <w:szCs w:val="20"/>
        </w:rPr>
      </w:pPr>
      <w:r>
        <w:rPr>
          <w:rFonts w:ascii="Times New Roman" w:hAnsi="Times New Roman"/>
          <w:sz w:val="20"/>
          <w:szCs w:val="20"/>
        </w:rPr>
        <w:t xml:space="preserve">4. </w:t>
      </w:r>
      <w:r w:rsidRPr="00C851E3">
        <w:rPr>
          <w:rFonts w:ascii="Times New Roman" w:hAnsi="Times New Roman"/>
          <w:sz w:val="20"/>
          <w:szCs w:val="20"/>
        </w:rPr>
        <w:t xml:space="preserve">Ранее одним из авторов было обосновано использование в качестве индикатора оптимальности профессионального выбора </w:t>
      </w:r>
      <w:r w:rsidRPr="00C851E3">
        <w:rPr>
          <w:rFonts w:ascii="Times New Roman" w:hAnsi="Times New Roman"/>
          <w:i/>
          <w:sz w:val="20"/>
          <w:szCs w:val="20"/>
        </w:rPr>
        <w:t xml:space="preserve">меры релевантности диспозиций </w:t>
      </w:r>
      <w:r w:rsidRPr="00C851E3">
        <w:rPr>
          <w:rFonts w:ascii="Times New Roman" w:hAnsi="Times New Roman"/>
          <w:sz w:val="20"/>
          <w:szCs w:val="20"/>
        </w:rPr>
        <w:t>«Хочу» (Х), «Могу» (М), «Нужно» (Н), «Возможно» (В), определяющих ситуацию оп</w:t>
      </w:r>
      <w:r>
        <w:rPr>
          <w:rFonts w:ascii="Times New Roman" w:hAnsi="Times New Roman"/>
          <w:sz w:val="20"/>
          <w:szCs w:val="20"/>
        </w:rPr>
        <w:t>тации</w:t>
      </w:r>
      <w:r w:rsidRPr="00C851E3">
        <w:rPr>
          <w:rFonts w:ascii="Times New Roman" w:hAnsi="Times New Roman"/>
          <w:sz w:val="20"/>
          <w:szCs w:val="20"/>
        </w:rPr>
        <w:t>. При этом традиционно применяемая в психологии триада «Хочу», «Могу», «Нужно» была дополнена еще одним</w:t>
      </w:r>
      <w:r>
        <w:rPr>
          <w:rFonts w:ascii="Times New Roman" w:hAnsi="Times New Roman"/>
          <w:sz w:val="20"/>
          <w:szCs w:val="20"/>
        </w:rPr>
        <w:t>, социологическим,</w:t>
      </w:r>
      <w:r w:rsidRPr="00C851E3">
        <w:rPr>
          <w:rFonts w:ascii="Times New Roman" w:hAnsi="Times New Roman"/>
          <w:sz w:val="20"/>
          <w:szCs w:val="20"/>
        </w:rPr>
        <w:t xml:space="preserve"> компонентом «Возможно». </w:t>
      </w:r>
    </w:p>
    <w:p w:rsidR="00614E1A" w:rsidRPr="00C851E3" w:rsidRDefault="00614E1A" w:rsidP="00492D20">
      <w:pPr>
        <w:pStyle w:val="4"/>
      </w:pPr>
      <w:r w:rsidRPr="00C851E3">
        <w:t xml:space="preserve">Считается, что  профессиональный выбор будет оптимальным тогда, когда профессиональные </w:t>
      </w:r>
      <w:r w:rsidRPr="00C851E3">
        <w:rPr>
          <w:i/>
        </w:rPr>
        <w:t xml:space="preserve">потребности </w:t>
      </w:r>
      <w:r w:rsidRPr="00C851E3">
        <w:t xml:space="preserve">оптанта («Хочу»), с одной стороны, будут соответствовать его профессиональным </w:t>
      </w:r>
      <w:r w:rsidRPr="00C851E3">
        <w:rPr>
          <w:i/>
        </w:rPr>
        <w:t>возможностям</w:t>
      </w:r>
      <w:r w:rsidRPr="00C851E3">
        <w:t xml:space="preserve"> («Могу»), а с другой стороны, профессиональным </w:t>
      </w:r>
      <w:r w:rsidRPr="00C851E3">
        <w:rPr>
          <w:i/>
        </w:rPr>
        <w:t>потребностям</w:t>
      </w:r>
      <w:r w:rsidRPr="00C851E3">
        <w:t xml:space="preserve"> государства («Нужно»), проявляющимся в востребованности данной профессии, и его (государства) профессиональным </w:t>
      </w:r>
      <w:r w:rsidRPr="00C851E3">
        <w:rPr>
          <w:i/>
        </w:rPr>
        <w:t>возможностям</w:t>
      </w:r>
      <w:r w:rsidRPr="00C851E3">
        <w:t xml:space="preserve"> («Возможно»), проявляющимся в наличии учебных заведений, дающих выбранную профессию. Очевидно, что и социальные по своей сути диспозиции «Нужно» и «Возможно» должны быть релевантны друг другу и учитывать потребности и возможности учащейся молодежи </w:t>
      </w:r>
      <w:r>
        <w:t>[2</w:t>
      </w:r>
      <w:r w:rsidRPr="001077B8">
        <w:t>]</w:t>
      </w:r>
      <w:r w:rsidRPr="00C851E3">
        <w:t xml:space="preserve">. </w:t>
      </w:r>
    </w:p>
    <w:p w:rsidR="00614E1A" w:rsidRDefault="00614E1A" w:rsidP="00492D20">
      <w:pPr>
        <w:pStyle w:val="4"/>
      </w:pPr>
      <w:r w:rsidRPr="00C851E3">
        <w:t xml:space="preserve">Для оценки </w:t>
      </w:r>
      <w:r w:rsidRPr="00D6621A">
        <w:t xml:space="preserve">меры </w:t>
      </w:r>
      <w:r w:rsidRPr="00D6621A">
        <w:rPr>
          <w:i/>
        </w:rPr>
        <w:t xml:space="preserve">оптимальности </w:t>
      </w:r>
      <w:r w:rsidRPr="00D6621A">
        <w:t>профессионального выбора</w:t>
      </w:r>
      <w:r>
        <w:t xml:space="preserve"> </w:t>
      </w:r>
      <w:r w:rsidRPr="00D6621A">
        <w:t>старшеклассников</w:t>
      </w:r>
      <w:r>
        <w:t xml:space="preserve"> </w:t>
      </w:r>
      <w:r w:rsidRPr="00D6621A">
        <w:t>были подсчитаны</w:t>
      </w:r>
      <w:r>
        <w:t xml:space="preserve"> </w:t>
      </w:r>
      <w:r w:rsidRPr="00D6621A">
        <w:t>доли ответов на первый (Х), второй (М), третий (Н) и четвертый (В) вопросы единой для исследований 20</w:t>
      </w:r>
      <w:r>
        <w:t>1</w:t>
      </w:r>
      <w:r w:rsidRPr="00D6621A">
        <w:t xml:space="preserve">0 г., 2013 г., 2014 г. анкеты. Соответствующие результаты приведены в табл. 1. </w:t>
      </w:r>
      <w:r>
        <w:t>Их а</w:t>
      </w:r>
      <w:r w:rsidRPr="00D6621A">
        <w:t xml:space="preserve">нализ показывает, что существует дисбаланс между субъективно оцениваемыми диспозициями по всем типам профессий, т.е. профессиональный выбор </w:t>
      </w:r>
      <w:r>
        <w:t xml:space="preserve">старшеклассников </w:t>
      </w:r>
      <w:r w:rsidRPr="00D6621A">
        <w:t>трудно признать оптимальным, даже не прибегая к объективной диагностике</w:t>
      </w:r>
      <w:r>
        <w:t xml:space="preserve"> так</w:t>
      </w:r>
      <w:r w:rsidRPr="0054088D">
        <w:t>их диспозиций.</w:t>
      </w:r>
    </w:p>
    <w:p w:rsidR="00614E1A" w:rsidRPr="001077B8" w:rsidRDefault="00614E1A" w:rsidP="00492D20">
      <w:pPr>
        <w:spacing w:after="0" w:line="240" w:lineRule="auto"/>
        <w:ind w:firstLine="680"/>
        <w:jc w:val="right"/>
        <w:rPr>
          <w:rFonts w:ascii="Times New Roman" w:hAnsi="Times New Roman"/>
          <w:sz w:val="18"/>
          <w:szCs w:val="18"/>
        </w:rPr>
      </w:pPr>
      <w:r w:rsidRPr="001077B8">
        <w:rPr>
          <w:rFonts w:ascii="Times New Roman" w:hAnsi="Times New Roman"/>
          <w:sz w:val="18"/>
          <w:szCs w:val="18"/>
        </w:rPr>
        <w:t xml:space="preserve">Таблица 1 </w:t>
      </w:r>
    </w:p>
    <w:p w:rsidR="00614E1A" w:rsidRPr="00C851E3" w:rsidRDefault="00614E1A" w:rsidP="00492D20">
      <w:pPr>
        <w:spacing w:after="60"/>
        <w:jc w:val="center"/>
        <w:rPr>
          <w:rFonts w:ascii="Times New Roman" w:hAnsi="Times New Roman"/>
          <w:i/>
          <w:szCs w:val="20"/>
        </w:rPr>
      </w:pPr>
      <w:r w:rsidRPr="00C851E3">
        <w:rPr>
          <w:rFonts w:ascii="Times New Roman" w:hAnsi="Times New Roman"/>
          <w:i/>
          <w:szCs w:val="20"/>
        </w:rPr>
        <w:t>Самооценка диспозиций ситуации профессионального выбора</w:t>
      </w:r>
    </w:p>
    <w:tbl>
      <w:tblPr>
        <w:tblW w:w="6237"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800"/>
        <w:gridCol w:w="554"/>
        <w:gridCol w:w="555"/>
        <w:gridCol w:w="554"/>
        <w:gridCol w:w="555"/>
        <w:gridCol w:w="555"/>
        <w:gridCol w:w="554"/>
        <w:gridCol w:w="555"/>
        <w:gridCol w:w="555"/>
      </w:tblGrid>
      <w:tr w:rsidR="00614E1A" w:rsidRPr="00887966" w:rsidTr="00830BD2">
        <w:trPr>
          <w:jc w:val="center"/>
        </w:trPr>
        <w:tc>
          <w:tcPr>
            <w:tcW w:w="1800" w:type="dxa"/>
            <w:vMerge w:val="restart"/>
            <w:tcBorders>
              <w:top w:val="double" w:sz="4" w:space="0" w:color="auto"/>
            </w:tcBorders>
            <w:vAlign w:val="center"/>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Тип</w:t>
            </w:r>
          </w:p>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профессии</w:t>
            </w:r>
          </w:p>
        </w:tc>
        <w:tc>
          <w:tcPr>
            <w:tcW w:w="2218" w:type="dxa"/>
            <w:gridSpan w:val="4"/>
            <w:tcBorders>
              <w:top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Девушки (%)</w:t>
            </w:r>
          </w:p>
        </w:tc>
        <w:tc>
          <w:tcPr>
            <w:tcW w:w="2219" w:type="dxa"/>
            <w:gridSpan w:val="4"/>
            <w:tcBorders>
              <w:top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Юноши (%)</w:t>
            </w:r>
          </w:p>
        </w:tc>
      </w:tr>
      <w:tr w:rsidR="00614E1A" w:rsidRPr="00887966" w:rsidTr="00830BD2">
        <w:trPr>
          <w:jc w:val="center"/>
        </w:trPr>
        <w:tc>
          <w:tcPr>
            <w:tcW w:w="1800" w:type="dxa"/>
            <w:vMerge/>
            <w:tcBorders>
              <w:bottom w:val="single" w:sz="8" w:space="0" w:color="auto"/>
            </w:tcBorders>
          </w:tcPr>
          <w:p w:rsidR="00614E1A" w:rsidRPr="00887966" w:rsidRDefault="00614E1A" w:rsidP="00830BD2">
            <w:pPr>
              <w:spacing w:after="0"/>
              <w:rPr>
                <w:rFonts w:ascii="Times New Roman" w:hAnsi="Times New Roman"/>
                <w:sz w:val="16"/>
                <w:szCs w:val="16"/>
              </w:rPr>
            </w:pPr>
          </w:p>
        </w:tc>
        <w:tc>
          <w:tcPr>
            <w:tcW w:w="554"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Х</w:t>
            </w:r>
          </w:p>
        </w:tc>
        <w:tc>
          <w:tcPr>
            <w:tcW w:w="555"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М</w:t>
            </w:r>
          </w:p>
        </w:tc>
        <w:tc>
          <w:tcPr>
            <w:tcW w:w="554"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Н</w:t>
            </w:r>
          </w:p>
        </w:tc>
        <w:tc>
          <w:tcPr>
            <w:tcW w:w="555"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В</w:t>
            </w:r>
          </w:p>
        </w:tc>
        <w:tc>
          <w:tcPr>
            <w:tcW w:w="555"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Х</w:t>
            </w:r>
          </w:p>
        </w:tc>
        <w:tc>
          <w:tcPr>
            <w:tcW w:w="554"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М</w:t>
            </w:r>
          </w:p>
        </w:tc>
        <w:tc>
          <w:tcPr>
            <w:tcW w:w="555"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Н</w:t>
            </w:r>
          </w:p>
        </w:tc>
        <w:tc>
          <w:tcPr>
            <w:tcW w:w="555" w:type="dxa"/>
            <w:tcBorders>
              <w:bottom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В</w:t>
            </w:r>
          </w:p>
        </w:tc>
      </w:tr>
      <w:tr w:rsidR="00614E1A" w:rsidRPr="00887966" w:rsidTr="00830BD2">
        <w:trPr>
          <w:jc w:val="center"/>
        </w:trPr>
        <w:tc>
          <w:tcPr>
            <w:tcW w:w="1800" w:type="dxa"/>
            <w:tcBorders>
              <w:top w:val="single" w:sz="8" w:space="0" w:color="auto"/>
            </w:tcBorders>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1.Управленческий</w:t>
            </w:r>
          </w:p>
        </w:tc>
        <w:tc>
          <w:tcPr>
            <w:tcW w:w="554" w:type="dxa"/>
            <w:tcBorders>
              <w:top w:val="single" w:sz="8" w:space="0" w:color="auto"/>
            </w:tcBorders>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21</w:t>
            </w:r>
          </w:p>
        </w:tc>
        <w:tc>
          <w:tcPr>
            <w:tcW w:w="555" w:type="dxa"/>
            <w:tcBorders>
              <w:top w:val="single" w:sz="8" w:space="0" w:color="auto"/>
            </w:tcBorders>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19</w:t>
            </w:r>
          </w:p>
        </w:tc>
        <w:tc>
          <w:tcPr>
            <w:tcW w:w="554" w:type="dxa"/>
            <w:tcBorders>
              <w:top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5" w:type="dxa"/>
            <w:tcBorders>
              <w:top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9</w:t>
            </w:r>
          </w:p>
        </w:tc>
        <w:tc>
          <w:tcPr>
            <w:tcW w:w="555" w:type="dxa"/>
            <w:tcBorders>
              <w:top w:val="single" w:sz="8" w:space="0" w:color="auto"/>
            </w:tcBorders>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19</w:t>
            </w:r>
          </w:p>
        </w:tc>
        <w:tc>
          <w:tcPr>
            <w:tcW w:w="554" w:type="dxa"/>
            <w:tcBorders>
              <w:top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15</w:t>
            </w:r>
          </w:p>
        </w:tc>
        <w:tc>
          <w:tcPr>
            <w:tcW w:w="555" w:type="dxa"/>
            <w:tcBorders>
              <w:top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9</w:t>
            </w:r>
          </w:p>
        </w:tc>
        <w:tc>
          <w:tcPr>
            <w:tcW w:w="555" w:type="dxa"/>
            <w:tcBorders>
              <w:top w:val="single" w:sz="8"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2. Экономический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14</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15</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9</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18</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12</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14</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3. Инженерный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6</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22</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19</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23</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10</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4. Педагогический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10</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10</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6</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9</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5. Гуманитарный</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12</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16</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6. Медицинский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11</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10</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16</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10</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11</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7. Юридический</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15</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12</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6</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12</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9</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8. Сельхоз.</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7</w:t>
            </w:r>
          </w:p>
        </w:tc>
      </w:tr>
      <w:tr w:rsidR="00614E1A" w:rsidRPr="00887966" w:rsidTr="00830BD2">
        <w:trPr>
          <w:jc w:val="center"/>
        </w:trPr>
        <w:tc>
          <w:tcPr>
            <w:tcW w:w="1800" w:type="dxa"/>
          </w:tcPr>
          <w:p w:rsidR="00614E1A" w:rsidRPr="00887966" w:rsidRDefault="00614E1A" w:rsidP="00830BD2">
            <w:pPr>
              <w:spacing w:after="0"/>
              <w:ind w:left="57"/>
              <w:rPr>
                <w:rFonts w:ascii="Times New Roman" w:hAnsi="Times New Roman"/>
                <w:sz w:val="16"/>
                <w:szCs w:val="16"/>
              </w:rPr>
            </w:pPr>
            <w:r w:rsidRPr="00887966">
              <w:rPr>
                <w:rFonts w:ascii="Times New Roman" w:hAnsi="Times New Roman"/>
                <w:sz w:val="16"/>
                <w:szCs w:val="16"/>
              </w:rPr>
              <w:t>9. Военный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6</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6</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9</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9</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r>
      <w:tr w:rsidR="00614E1A" w:rsidRPr="00887966" w:rsidTr="00830BD2">
        <w:trPr>
          <w:jc w:val="center"/>
        </w:trPr>
        <w:tc>
          <w:tcPr>
            <w:tcW w:w="1800" w:type="dxa"/>
          </w:tcPr>
          <w:p w:rsidR="00614E1A" w:rsidRPr="00887966" w:rsidRDefault="00614E1A" w:rsidP="00830BD2">
            <w:pPr>
              <w:spacing w:after="0"/>
              <w:rPr>
                <w:rFonts w:ascii="Times New Roman" w:hAnsi="Times New Roman"/>
                <w:sz w:val="16"/>
                <w:szCs w:val="16"/>
              </w:rPr>
            </w:pPr>
            <w:r w:rsidRPr="00887966">
              <w:rPr>
                <w:rFonts w:ascii="Times New Roman" w:hAnsi="Times New Roman"/>
                <w:sz w:val="16"/>
                <w:szCs w:val="16"/>
              </w:rPr>
              <w:t>10. Рабочий</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4"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14</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7</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8</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10</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12</w:t>
            </w:r>
          </w:p>
        </w:tc>
        <w:tc>
          <w:tcPr>
            <w:tcW w:w="555" w:type="dxa"/>
          </w:tcPr>
          <w:p w:rsidR="00614E1A" w:rsidRPr="00887966" w:rsidRDefault="00614E1A" w:rsidP="00830BD2">
            <w:pPr>
              <w:spacing w:after="0"/>
              <w:jc w:val="center"/>
              <w:rPr>
                <w:rFonts w:ascii="Times New Roman" w:hAnsi="Times New Roman"/>
                <w:b/>
                <w:sz w:val="16"/>
                <w:szCs w:val="16"/>
              </w:rPr>
            </w:pPr>
            <w:r w:rsidRPr="00887966">
              <w:rPr>
                <w:rFonts w:ascii="Times New Roman" w:hAnsi="Times New Roman"/>
                <w:b/>
                <w:sz w:val="16"/>
                <w:szCs w:val="16"/>
              </w:rPr>
              <w:t>12</w:t>
            </w:r>
          </w:p>
        </w:tc>
      </w:tr>
      <w:tr w:rsidR="00614E1A" w:rsidRPr="00887966" w:rsidTr="00830BD2">
        <w:trPr>
          <w:jc w:val="center"/>
        </w:trPr>
        <w:tc>
          <w:tcPr>
            <w:tcW w:w="1800" w:type="dxa"/>
          </w:tcPr>
          <w:p w:rsidR="00614E1A" w:rsidRPr="00887966" w:rsidRDefault="00614E1A" w:rsidP="00830BD2">
            <w:pPr>
              <w:spacing w:after="0"/>
              <w:rPr>
                <w:rFonts w:ascii="Times New Roman" w:hAnsi="Times New Roman"/>
                <w:sz w:val="16"/>
                <w:szCs w:val="16"/>
              </w:rPr>
            </w:pPr>
            <w:r w:rsidRPr="00887966">
              <w:rPr>
                <w:rFonts w:ascii="Times New Roman" w:hAnsi="Times New Roman"/>
                <w:sz w:val="16"/>
                <w:szCs w:val="16"/>
              </w:rPr>
              <w:t>11. Другое</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4</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0</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5</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r>
      <w:tr w:rsidR="00614E1A" w:rsidRPr="00887966" w:rsidTr="00830BD2">
        <w:trPr>
          <w:jc w:val="center"/>
        </w:trPr>
        <w:tc>
          <w:tcPr>
            <w:tcW w:w="1800" w:type="dxa"/>
          </w:tcPr>
          <w:p w:rsidR="00614E1A" w:rsidRPr="00887966" w:rsidRDefault="00614E1A" w:rsidP="00830BD2">
            <w:pPr>
              <w:spacing w:after="0"/>
              <w:rPr>
                <w:rFonts w:ascii="Times New Roman" w:hAnsi="Times New Roman"/>
                <w:sz w:val="16"/>
                <w:szCs w:val="16"/>
              </w:rPr>
            </w:pPr>
            <w:r w:rsidRPr="00887966">
              <w:rPr>
                <w:rFonts w:ascii="Times New Roman" w:hAnsi="Times New Roman"/>
                <w:sz w:val="16"/>
                <w:szCs w:val="16"/>
              </w:rPr>
              <w:t>12. Не определились</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0</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4"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3</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1</w:t>
            </w:r>
          </w:p>
        </w:tc>
        <w:tc>
          <w:tcPr>
            <w:tcW w:w="555" w:type="dxa"/>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t>2</w:t>
            </w:r>
          </w:p>
        </w:tc>
      </w:tr>
      <w:tr w:rsidR="00614E1A" w:rsidRPr="00887966" w:rsidTr="00830BD2">
        <w:trPr>
          <w:jc w:val="center"/>
        </w:trPr>
        <w:tc>
          <w:tcPr>
            <w:tcW w:w="1800" w:type="dxa"/>
            <w:tcBorders>
              <w:bottom w:val="double" w:sz="4" w:space="0" w:color="auto"/>
            </w:tcBorders>
          </w:tcPr>
          <w:p w:rsidR="00614E1A" w:rsidRPr="00887966" w:rsidRDefault="00614E1A" w:rsidP="00830BD2">
            <w:pPr>
              <w:spacing w:after="0"/>
              <w:jc w:val="right"/>
              <w:rPr>
                <w:rFonts w:ascii="Times New Roman" w:hAnsi="Times New Roman"/>
                <w:sz w:val="16"/>
                <w:szCs w:val="16"/>
              </w:rPr>
            </w:pPr>
            <w:r w:rsidRPr="00887966">
              <w:rPr>
                <w:rFonts w:ascii="Times New Roman" w:hAnsi="Times New Roman"/>
                <w:sz w:val="16"/>
                <w:szCs w:val="16"/>
              </w:rPr>
              <w:t>Итого</w:t>
            </w:r>
          </w:p>
        </w:tc>
        <w:tc>
          <w:tcPr>
            <w:tcW w:w="554"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5"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4"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5"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5"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4"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5"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c>
          <w:tcPr>
            <w:tcW w:w="555" w:type="dxa"/>
            <w:tcBorders>
              <w:bottom w:val="double" w:sz="4" w:space="0" w:color="auto"/>
            </w:tcBorders>
          </w:tcPr>
          <w:p w:rsidR="00614E1A" w:rsidRPr="00887966" w:rsidRDefault="00614E1A" w:rsidP="00830BD2">
            <w:pPr>
              <w:spacing w:after="0"/>
              <w:jc w:val="center"/>
              <w:rPr>
                <w:rFonts w:ascii="Times New Roman" w:hAnsi="Times New Roman"/>
                <w:sz w:val="16"/>
                <w:szCs w:val="16"/>
              </w:rPr>
            </w:pPr>
            <w:r w:rsidRPr="00887966">
              <w:rPr>
                <w:rFonts w:ascii="Times New Roman" w:hAnsi="Times New Roman"/>
                <w:sz w:val="16"/>
                <w:szCs w:val="16"/>
              </w:rPr>
              <w:fldChar w:fldCharType="begin"/>
            </w:r>
            <w:r w:rsidRPr="00887966">
              <w:rPr>
                <w:rFonts w:ascii="Times New Roman" w:hAnsi="Times New Roman"/>
                <w:sz w:val="16"/>
                <w:szCs w:val="16"/>
              </w:rPr>
              <w:instrText xml:space="preserve"> =SUM(ABOVE) </w:instrText>
            </w:r>
            <w:r w:rsidRPr="00887966">
              <w:rPr>
                <w:rFonts w:ascii="Times New Roman" w:hAnsi="Times New Roman"/>
                <w:sz w:val="16"/>
                <w:szCs w:val="16"/>
              </w:rPr>
              <w:fldChar w:fldCharType="separate"/>
            </w:r>
            <w:r w:rsidRPr="00887966">
              <w:rPr>
                <w:rFonts w:ascii="Times New Roman" w:hAnsi="Times New Roman"/>
                <w:noProof/>
                <w:sz w:val="16"/>
                <w:szCs w:val="16"/>
              </w:rPr>
              <w:t>100</w:t>
            </w:r>
            <w:r w:rsidRPr="00887966">
              <w:rPr>
                <w:rFonts w:ascii="Times New Roman" w:hAnsi="Times New Roman"/>
                <w:sz w:val="16"/>
                <w:szCs w:val="16"/>
              </w:rPr>
              <w:fldChar w:fldCharType="end"/>
            </w:r>
          </w:p>
        </w:tc>
      </w:tr>
    </w:tbl>
    <w:p w:rsidR="00614E1A" w:rsidRDefault="00614E1A" w:rsidP="00492D20">
      <w:pPr>
        <w:pStyle w:val="4"/>
        <w:rPr>
          <w:highlight w:val="cyan"/>
        </w:rPr>
      </w:pPr>
    </w:p>
    <w:p w:rsidR="00614E1A" w:rsidRPr="00D6621A" w:rsidRDefault="00614E1A" w:rsidP="00492D20">
      <w:pPr>
        <w:pStyle w:val="4"/>
      </w:pPr>
      <w:r>
        <w:t>В [</w:t>
      </w:r>
      <w:r w:rsidRPr="007B64DC">
        <w:t>3</w:t>
      </w:r>
      <w:r w:rsidRPr="00D6621A">
        <w:t>]</w:t>
      </w:r>
      <w:r>
        <w:t xml:space="preserve"> </w:t>
      </w:r>
      <w:r w:rsidRPr="00D6621A">
        <w:t xml:space="preserve">предложена методика оценки меры оптимальности профессионального </w:t>
      </w:r>
      <w:r>
        <w:t>выбора. Во-первых,  там да</w:t>
      </w:r>
      <w:r w:rsidRPr="00D6621A">
        <w:t xml:space="preserve">на типология профилей (амплитуды, высоты, значения) отмеченных диспозиций. Всего получился логически полный набор из 16 таких типов, каждый из которых закодирован числом от 0 до </w:t>
      </w:r>
      <w:r w:rsidRPr="00D6621A">
        <w:rPr>
          <w:lang w:val="en-US"/>
        </w:rPr>
        <w:t>F</w:t>
      </w:r>
      <w:r w:rsidRPr="00D6621A">
        <w:t xml:space="preserve"> в шестнадцатеричной системе отсчета. Вот этот код </w:t>
      </w:r>
      <w:r>
        <w:t xml:space="preserve">и </w:t>
      </w:r>
      <w:r w:rsidRPr="00D6621A">
        <w:t xml:space="preserve">будет первым показателем оптимальности (оптимальным является профиль № </w:t>
      </w:r>
      <w:r w:rsidRPr="00D6621A">
        <w:rPr>
          <w:lang w:val="en-US"/>
        </w:rPr>
        <w:t>F</w:t>
      </w:r>
      <w:r w:rsidRPr="00D6621A">
        <w:t>, который соответствует случаю, когда доля выборов диспозиций Х = М = Н</w:t>
      </w:r>
      <w:r>
        <w:t xml:space="preserve"> </w:t>
      </w:r>
      <w:r w:rsidRPr="00D6621A">
        <w:t>=</w:t>
      </w:r>
      <w:r>
        <w:t xml:space="preserve"> </w:t>
      </w:r>
      <w:r w:rsidRPr="00D6621A">
        <w:t xml:space="preserve">В = 0,25). </w:t>
      </w:r>
    </w:p>
    <w:p w:rsidR="00614E1A" w:rsidRPr="00D6621A" w:rsidRDefault="00614E1A" w:rsidP="00492D20">
      <w:pPr>
        <w:spacing w:after="0"/>
        <w:ind w:firstLine="397"/>
        <w:jc w:val="both"/>
        <w:rPr>
          <w:rFonts w:ascii="Times New Roman" w:eastAsia="Times New Roman" w:hAnsi="Times New Roman"/>
          <w:noProof/>
          <w:sz w:val="20"/>
          <w:szCs w:val="20"/>
        </w:rPr>
      </w:pPr>
      <w:r w:rsidRPr="00D6621A">
        <w:rPr>
          <w:rFonts w:ascii="Times New Roman" w:hAnsi="Times New Roman"/>
          <w:sz w:val="20"/>
          <w:szCs w:val="20"/>
        </w:rPr>
        <w:t xml:space="preserve">Два </w:t>
      </w:r>
      <w:r>
        <w:rPr>
          <w:rFonts w:ascii="Times New Roman" w:hAnsi="Times New Roman"/>
          <w:sz w:val="20"/>
          <w:szCs w:val="20"/>
        </w:rPr>
        <w:t xml:space="preserve">других </w:t>
      </w:r>
      <w:r w:rsidRPr="00D6621A">
        <w:rPr>
          <w:rFonts w:ascii="Times New Roman" w:hAnsi="Times New Roman"/>
          <w:sz w:val="20"/>
          <w:szCs w:val="20"/>
        </w:rPr>
        <w:t>количественных показателя задают меру положения (среднее значение диспозиций)</w:t>
      </w:r>
      <w:r>
        <w:rPr>
          <w:rFonts w:ascii="Times New Roman" w:hAnsi="Times New Roman"/>
          <w:sz w:val="20"/>
          <w:szCs w:val="20"/>
        </w:rPr>
        <w:t xml:space="preserve"> </w:t>
      </w:r>
      <w:r w:rsidRPr="00D6621A">
        <w:rPr>
          <w:rFonts w:ascii="Times New Roman" w:eastAsia="Times New Roman" w:hAnsi="Times New Roman"/>
          <w:noProof/>
          <w:sz w:val="20"/>
          <w:szCs w:val="20"/>
          <w:lang w:val="en-US"/>
        </w:rPr>
        <w:sym w:font="Symbol" w:char="F06D"/>
      </w:r>
      <w:r w:rsidRPr="00D6621A">
        <w:rPr>
          <w:rFonts w:ascii="Times New Roman" w:eastAsia="Times New Roman" w:hAnsi="Times New Roman"/>
          <w:noProof/>
          <w:sz w:val="20"/>
          <w:szCs w:val="20"/>
        </w:rPr>
        <w:t xml:space="preserve"> = [</w:t>
      </w:r>
      <w:r w:rsidRPr="00D6621A">
        <w:rPr>
          <w:rFonts w:ascii="Times New Roman" w:eastAsia="Times New Roman" w:hAnsi="Times New Roman"/>
          <w:caps/>
          <w:noProof/>
          <w:sz w:val="20"/>
          <w:szCs w:val="20"/>
        </w:rPr>
        <w:t>х + м + н + в</w:t>
      </w:r>
      <w:r w:rsidRPr="00D6621A">
        <w:rPr>
          <w:rFonts w:ascii="Times New Roman" w:eastAsia="Times New Roman" w:hAnsi="Times New Roman"/>
          <w:noProof/>
          <w:sz w:val="20"/>
          <w:szCs w:val="20"/>
        </w:rPr>
        <w:t xml:space="preserve">]/4  и меру рассеяния (среднее квадратичное отклонение для них) </w:t>
      </w:r>
      <w:r w:rsidRPr="00D6621A">
        <w:rPr>
          <w:rFonts w:ascii="Times New Roman" w:eastAsia="Times New Roman" w:hAnsi="Times New Roman"/>
          <w:noProof/>
          <w:sz w:val="20"/>
          <w:szCs w:val="20"/>
          <w:lang w:val="en-US"/>
        </w:rPr>
        <w:sym w:font="Symbol" w:char="F064"/>
      </w:r>
      <w:r w:rsidRPr="00D6621A">
        <w:rPr>
          <w:rFonts w:ascii="Times New Roman" w:eastAsia="Times New Roman" w:hAnsi="Times New Roman"/>
          <w:noProof/>
          <w:sz w:val="20"/>
          <w:szCs w:val="20"/>
        </w:rPr>
        <w:t xml:space="preserve"> =   [(</w:t>
      </w:r>
      <w:r w:rsidRPr="00D6621A">
        <w:rPr>
          <w:rFonts w:ascii="Times New Roman" w:eastAsia="Times New Roman" w:hAnsi="Times New Roman"/>
          <w:noProof/>
          <w:sz w:val="20"/>
          <w:szCs w:val="20"/>
          <w:lang w:val="en-US"/>
        </w:rPr>
        <w:sym w:font="Symbol" w:char="F06D"/>
      </w:r>
      <w:r w:rsidRPr="00D6621A">
        <w:rPr>
          <w:rFonts w:ascii="Times New Roman" w:eastAsia="Times New Roman" w:hAnsi="Times New Roman"/>
          <w:noProof/>
          <w:sz w:val="20"/>
          <w:szCs w:val="20"/>
        </w:rPr>
        <w:t xml:space="preserve"> – </w:t>
      </w:r>
      <w:r w:rsidRPr="00D6621A">
        <w:rPr>
          <w:rFonts w:ascii="Times New Roman" w:eastAsia="Times New Roman" w:hAnsi="Times New Roman"/>
          <w:caps/>
          <w:noProof/>
          <w:sz w:val="20"/>
          <w:szCs w:val="20"/>
        </w:rPr>
        <w:t>х)</w:t>
      </w:r>
      <w:r w:rsidRPr="00D6621A">
        <w:rPr>
          <w:rFonts w:ascii="Times New Roman" w:eastAsia="Times New Roman" w:hAnsi="Times New Roman"/>
          <w:caps/>
          <w:noProof/>
          <w:sz w:val="20"/>
          <w:szCs w:val="20"/>
          <w:vertAlign w:val="superscript"/>
        </w:rPr>
        <w:t>2</w:t>
      </w:r>
      <w:r w:rsidRPr="00D6621A">
        <w:rPr>
          <w:rFonts w:ascii="Times New Roman" w:eastAsia="Times New Roman" w:hAnsi="Times New Roman"/>
          <w:caps/>
          <w:noProof/>
          <w:sz w:val="20"/>
          <w:szCs w:val="20"/>
        </w:rPr>
        <w:t xml:space="preserve"> + (</w:t>
      </w:r>
      <w:r w:rsidRPr="00D6621A">
        <w:rPr>
          <w:rFonts w:ascii="Times New Roman" w:eastAsia="Times New Roman" w:hAnsi="Times New Roman"/>
          <w:noProof/>
          <w:sz w:val="20"/>
          <w:szCs w:val="20"/>
          <w:lang w:val="en-US"/>
        </w:rPr>
        <w:sym w:font="Symbol" w:char="F06D"/>
      </w:r>
      <w:r w:rsidRPr="00D6621A">
        <w:rPr>
          <w:rFonts w:ascii="Times New Roman" w:eastAsia="Times New Roman" w:hAnsi="Times New Roman"/>
          <w:noProof/>
          <w:sz w:val="20"/>
          <w:szCs w:val="20"/>
        </w:rPr>
        <w:t xml:space="preserve"> – </w:t>
      </w:r>
      <w:r w:rsidRPr="00D6621A">
        <w:rPr>
          <w:rFonts w:ascii="Times New Roman" w:eastAsia="Times New Roman" w:hAnsi="Times New Roman"/>
          <w:caps/>
          <w:noProof/>
          <w:sz w:val="20"/>
          <w:szCs w:val="20"/>
        </w:rPr>
        <w:t>м)</w:t>
      </w:r>
      <w:r w:rsidRPr="00D6621A">
        <w:rPr>
          <w:rFonts w:ascii="Times New Roman" w:eastAsia="Times New Roman" w:hAnsi="Times New Roman"/>
          <w:caps/>
          <w:noProof/>
          <w:sz w:val="20"/>
          <w:szCs w:val="20"/>
          <w:vertAlign w:val="superscript"/>
        </w:rPr>
        <w:t xml:space="preserve">2 </w:t>
      </w:r>
      <w:r w:rsidRPr="00D6621A">
        <w:rPr>
          <w:rFonts w:ascii="Times New Roman" w:eastAsia="Times New Roman" w:hAnsi="Times New Roman"/>
          <w:caps/>
          <w:noProof/>
          <w:sz w:val="20"/>
          <w:szCs w:val="20"/>
        </w:rPr>
        <w:t>+ (</w:t>
      </w:r>
      <w:r w:rsidRPr="00D6621A">
        <w:rPr>
          <w:rFonts w:ascii="Times New Roman" w:eastAsia="Times New Roman" w:hAnsi="Times New Roman"/>
          <w:noProof/>
          <w:sz w:val="20"/>
          <w:szCs w:val="20"/>
          <w:lang w:val="en-US"/>
        </w:rPr>
        <w:sym w:font="Symbol" w:char="F06D"/>
      </w:r>
      <w:r w:rsidRPr="00D6621A">
        <w:rPr>
          <w:rFonts w:ascii="Times New Roman" w:eastAsia="Times New Roman" w:hAnsi="Times New Roman"/>
          <w:noProof/>
          <w:sz w:val="20"/>
          <w:szCs w:val="20"/>
        </w:rPr>
        <w:t xml:space="preserve"> – </w:t>
      </w:r>
      <w:r w:rsidRPr="00D6621A">
        <w:rPr>
          <w:rFonts w:ascii="Times New Roman" w:eastAsia="Times New Roman" w:hAnsi="Times New Roman"/>
          <w:caps/>
          <w:noProof/>
          <w:sz w:val="20"/>
          <w:szCs w:val="20"/>
        </w:rPr>
        <w:t>н)</w:t>
      </w:r>
      <w:r w:rsidRPr="00D6621A">
        <w:rPr>
          <w:rFonts w:ascii="Times New Roman" w:eastAsia="Times New Roman" w:hAnsi="Times New Roman"/>
          <w:caps/>
          <w:noProof/>
          <w:sz w:val="20"/>
          <w:szCs w:val="20"/>
          <w:vertAlign w:val="superscript"/>
        </w:rPr>
        <w:t xml:space="preserve">2 </w:t>
      </w:r>
      <w:r w:rsidRPr="00D6621A">
        <w:rPr>
          <w:rFonts w:ascii="Times New Roman" w:eastAsia="Times New Roman" w:hAnsi="Times New Roman"/>
          <w:caps/>
          <w:noProof/>
          <w:sz w:val="20"/>
          <w:szCs w:val="20"/>
        </w:rPr>
        <w:t>+ (</w:t>
      </w:r>
      <w:r w:rsidRPr="00D6621A">
        <w:rPr>
          <w:rFonts w:ascii="Times New Roman" w:eastAsia="Times New Roman" w:hAnsi="Times New Roman"/>
          <w:noProof/>
          <w:sz w:val="20"/>
          <w:szCs w:val="20"/>
          <w:lang w:val="en-US"/>
        </w:rPr>
        <w:sym w:font="Symbol" w:char="F06D"/>
      </w:r>
      <w:r w:rsidRPr="00D6621A">
        <w:rPr>
          <w:rFonts w:ascii="Times New Roman" w:eastAsia="Times New Roman" w:hAnsi="Times New Roman"/>
          <w:noProof/>
          <w:sz w:val="20"/>
          <w:szCs w:val="20"/>
        </w:rPr>
        <w:t xml:space="preserve"> – </w:t>
      </w:r>
      <w:r w:rsidRPr="00D6621A">
        <w:rPr>
          <w:rFonts w:ascii="Times New Roman" w:eastAsia="Times New Roman" w:hAnsi="Times New Roman"/>
          <w:caps/>
          <w:noProof/>
          <w:sz w:val="20"/>
          <w:szCs w:val="20"/>
        </w:rPr>
        <w:t>в</w:t>
      </w:r>
      <w:r w:rsidRPr="00D6621A">
        <w:rPr>
          <w:rFonts w:ascii="Times New Roman" w:eastAsia="Times New Roman" w:hAnsi="Times New Roman"/>
          <w:noProof/>
          <w:sz w:val="20"/>
          <w:szCs w:val="20"/>
        </w:rPr>
        <w:t>)</w:t>
      </w:r>
      <w:r w:rsidRPr="00D6621A">
        <w:rPr>
          <w:rFonts w:ascii="Times New Roman" w:eastAsia="Times New Roman" w:hAnsi="Times New Roman"/>
          <w:caps/>
          <w:noProof/>
          <w:sz w:val="20"/>
          <w:szCs w:val="20"/>
          <w:vertAlign w:val="superscript"/>
        </w:rPr>
        <w:t>2</w:t>
      </w:r>
      <w:r w:rsidRPr="00D6621A">
        <w:rPr>
          <w:rFonts w:ascii="Times New Roman" w:eastAsia="Times New Roman" w:hAnsi="Times New Roman"/>
          <w:noProof/>
          <w:sz w:val="20"/>
          <w:szCs w:val="20"/>
        </w:rPr>
        <w:t>]</w:t>
      </w:r>
      <w:r w:rsidRPr="00D6621A">
        <w:rPr>
          <w:rFonts w:ascii="Times New Roman" w:eastAsia="Times New Roman" w:hAnsi="Times New Roman"/>
          <w:noProof/>
          <w:sz w:val="20"/>
          <w:szCs w:val="20"/>
          <w:vertAlign w:val="superscript"/>
        </w:rPr>
        <w:t>1/2</w:t>
      </w:r>
      <w:r w:rsidRPr="00D6621A">
        <w:rPr>
          <w:rFonts w:ascii="Times New Roman" w:eastAsia="Times New Roman" w:hAnsi="Times New Roman"/>
          <w:noProof/>
          <w:sz w:val="20"/>
          <w:szCs w:val="20"/>
        </w:rPr>
        <w:t>/4.</w:t>
      </w:r>
    </w:p>
    <w:p w:rsidR="00614E1A" w:rsidRPr="00D6621A" w:rsidRDefault="00614E1A" w:rsidP="00492D20">
      <w:pPr>
        <w:pStyle w:val="4"/>
      </w:pPr>
      <w:r w:rsidRPr="00D6621A">
        <w:t>В качестве примера оценим оптимальность выбора управленского типа профессий девушками. Тип профиля кодируется цифрой С</w:t>
      </w:r>
      <w:r w:rsidRPr="00D6621A">
        <w:rPr>
          <w:vertAlign w:val="subscript"/>
        </w:rPr>
        <w:t>16</w:t>
      </w:r>
      <w:r w:rsidRPr="00D6621A">
        <w:t xml:space="preserve"> (равной 12 в десятичной системе счисления).</w:t>
      </w:r>
    </w:p>
    <w:p w:rsidR="00614E1A" w:rsidRPr="00D6621A" w:rsidRDefault="00614E1A" w:rsidP="00492D20">
      <w:pPr>
        <w:pStyle w:val="4"/>
        <w:rPr>
          <w:rFonts w:eastAsia="Times New Roman"/>
          <w:noProof/>
          <w:lang w:eastAsia="en-US"/>
        </w:rPr>
      </w:pPr>
      <w:r w:rsidRPr="00D6621A">
        <w:rPr>
          <w:rFonts w:eastAsia="Times New Roman"/>
          <w:noProof/>
          <w:lang w:val="en-US" w:eastAsia="en-US"/>
        </w:rPr>
        <w:sym w:font="Symbol" w:char="F06D"/>
      </w:r>
      <w:r w:rsidRPr="00D6621A">
        <w:rPr>
          <w:rFonts w:eastAsia="Times New Roman"/>
          <w:noProof/>
          <w:lang w:eastAsia="en-US"/>
        </w:rPr>
        <w:t xml:space="preserve"> = [</w:t>
      </w:r>
      <w:r w:rsidRPr="00D6621A">
        <w:rPr>
          <w:rFonts w:eastAsia="Times New Roman"/>
          <w:caps/>
          <w:noProof/>
          <w:lang w:eastAsia="en-US"/>
        </w:rPr>
        <w:t>21 + 19 + 5 + 9</w:t>
      </w:r>
      <w:r w:rsidRPr="00D6621A">
        <w:rPr>
          <w:rFonts w:eastAsia="Times New Roman"/>
          <w:noProof/>
          <w:lang w:eastAsia="en-US"/>
        </w:rPr>
        <w:t>]/4  = 54/4 = 13,5</w:t>
      </w:r>
    </w:p>
    <w:p w:rsidR="00614E1A" w:rsidRPr="00D6621A" w:rsidRDefault="00614E1A" w:rsidP="00492D20">
      <w:pPr>
        <w:pStyle w:val="4"/>
        <w:rPr>
          <w:rFonts w:eastAsia="Times New Roman"/>
          <w:noProof/>
          <w:lang w:eastAsia="en-US"/>
        </w:rPr>
      </w:pPr>
      <w:r w:rsidRPr="00D6621A">
        <w:rPr>
          <w:rFonts w:eastAsia="Times New Roman"/>
          <w:noProof/>
          <w:lang w:val="en-US" w:eastAsia="en-US"/>
        </w:rPr>
        <w:sym w:font="Symbol" w:char="F064"/>
      </w:r>
      <w:r w:rsidRPr="00D6621A">
        <w:rPr>
          <w:rFonts w:eastAsia="Times New Roman"/>
          <w:noProof/>
          <w:lang w:eastAsia="en-US"/>
        </w:rPr>
        <w:t xml:space="preserve"> =  [(13,5 – 21</w:t>
      </w:r>
      <w:r w:rsidRPr="00D6621A">
        <w:rPr>
          <w:rFonts w:eastAsia="Times New Roman"/>
          <w:caps/>
          <w:noProof/>
          <w:lang w:eastAsia="en-US"/>
        </w:rPr>
        <w:t>)</w:t>
      </w:r>
      <w:r w:rsidRPr="00D6621A">
        <w:rPr>
          <w:rFonts w:eastAsia="Times New Roman"/>
          <w:caps/>
          <w:noProof/>
          <w:vertAlign w:val="superscript"/>
          <w:lang w:eastAsia="en-US"/>
        </w:rPr>
        <w:t>2</w:t>
      </w:r>
      <w:r w:rsidRPr="00D6621A">
        <w:rPr>
          <w:rFonts w:eastAsia="Times New Roman"/>
          <w:caps/>
          <w:noProof/>
          <w:lang w:eastAsia="en-US"/>
        </w:rPr>
        <w:t xml:space="preserve"> + (</w:t>
      </w:r>
      <w:r w:rsidRPr="00D6621A">
        <w:rPr>
          <w:rFonts w:eastAsia="Times New Roman"/>
          <w:noProof/>
          <w:lang w:eastAsia="en-US"/>
        </w:rPr>
        <w:t>13,5 – 19</w:t>
      </w:r>
      <w:r w:rsidRPr="00D6621A">
        <w:rPr>
          <w:rFonts w:eastAsia="Times New Roman"/>
          <w:caps/>
          <w:noProof/>
          <w:lang w:eastAsia="en-US"/>
        </w:rPr>
        <w:t>)</w:t>
      </w:r>
      <w:r w:rsidRPr="00D6621A">
        <w:rPr>
          <w:rFonts w:eastAsia="Times New Roman"/>
          <w:caps/>
          <w:noProof/>
          <w:vertAlign w:val="superscript"/>
          <w:lang w:eastAsia="en-US"/>
        </w:rPr>
        <w:t xml:space="preserve">2 </w:t>
      </w:r>
      <w:r w:rsidRPr="00D6621A">
        <w:rPr>
          <w:rFonts w:eastAsia="Times New Roman"/>
          <w:caps/>
          <w:noProof/>
          <w:lang w:eastAsia="en-US"/>
        </w:rPr>
        <w:t>+ (</w:t>
      </w:r>
      <w:r w:rsidRPr="00D6621A">
        <w:rPr>
          <w:rFonts w:eastAsia="Times New Roman"/>
          <w:noProof/>
          <w:lang w:eastAsia="en-US"/>
        </w:rPr>
        <w:t>13,5 – 5</w:t>
      </w:r>
      <w:r w:rsidRPr="00D6621A">
        <w:rPr>
          <w:rFonts w:eastAsia="Times New Roman"/>
          <w:caps/>
          <w:noProof/>
          <w:lang w:eastAsia="en-US"/>
        </w:rPr>
        <w:t>)</w:t>
      </w:r>
      <w:r w:rsidRPr="00D6621A">
        <w:rPr>
          <w:rFonts w:eastAsia="Times New Roman"/>
          <w:caps/>
          <w:noProof/>
          <w:vertAlign w:val="superscript"/>
          <w:lang w:eastAsia="en-US"/>
        </w:rPr>
        <w:t xml:space="preserve">2 </w:t>
      </w:r>
      <w:r w:rsidRPr="00D6621A">
        <w:rPr>
          <w:rFonts w:eastAsia="Times New Roman"/>
          <w:caps/>
          <w:noProof/>
          <w:lang w:eastAsia="en-US"/>
        </w:rPr>
        <w:t>+ (</w:t>
      </w:r>
      <w:r w:rsidRPr="00D6621A">
        <w:rPr>
          <w:rFonts w:eastAsia="Times New Roman"/>
          <w:noProof/>
          <w:lang w:eastAsia="en-US"/>
        </w:rPr>
        <w:t>13,5 – 9)</w:t>
      </w:r>
      <w:r w:rsidRPr="00D6621A">
        <w:rPr>
          <w:rFonts w:eastAsia="Times New Roman"/>
          <w:caps/>
          <w:noProof/>
          <w:vertAlign w:val="superscript"/>
          <w:lang w:eastAsia="en-US"/>
        </w:rPr>
        <w:t>2</w:t>
      </w:r>
      <w:r w:rsidRPr="00D6621A">
        <w:rPr>
          <w:rFonts w:eastAsia="Times New Roman"/>
          <w:noProof/>
          <w:lang w:eastAsia="en-US"/>
        </w:rPr>
        <w:t>]</w:t>
      </w:r>
      <w:r w:rsidRPr="00D6621A">
        <w:rPr>
          <w:rFonts w:eastAsia="Times New Roman"/>
          <w:noProof/>
          <w:vertAlign w:val="superscript"/>
          <w:lang w:eastAsia="en-US"/>
        </w:rPr>
        <w:t>1/2</w:t>
      </w:r>
      <w:r w:rsidRPr="00D6621A">
        <w:rPr>
          <w:rFonts w:eastAsia="Times New Roman"/>
          <w:noProof/>
          <w:lang w:eastAsia="en-US"/>
        </w:rPr>
        <w:t xml:space="preserve">/4  = </w:t>
      </w:r>
    </w:p>
    <w:p w:rsidR="00614E1A" w:rsidRPr="00D6621A" w:rsidRDefault="00614E1A" w:rsidP="00492D20">
      <w:pPr>
        <w:pStyle w:val="4"/>
        <w:ind w:firstLine="0"/>
        <w:rPr>
          <w:rFonts w:eastAsia="Times New Roman"/>
          <w:noProof/>
          <w:lang w:eastAsia="en-US"/>
        </w:rPr>
      </w:pPr>
      <w:r w:rsidRPr="00D6621A">
        <w:rPr>
          <w:rFonts w:eastAsia="Times New Roman"/>
          <w:noProof/>
          <w:lang w:eastAsia="en-US"/>
        </w:rPr>
        <w:t>= [(–7,5</w:t>
      </w:r>
      <w:r w:rsidRPr="00D6621A">
        <w:rPr>
          <w:rFonts w:eastAsia="Times New Roman"/>
          <w:caps/>
          <w:noProof/>
          <w:lang w:eastAsia="en-US"/>
        </w:rPr>
        <w:t>)</w:t>
      </w:r>
      <w:r w:rsidRPr="00D6621A">
        <w:rPr>
          <w:rFonts w:eastAsia="Times New Roman"/>
          <w:caps/>
          <w:noProof/>
          <w:vertAlign w:val="superscript"/>
          <w:lang w:eastAsia="en-US"/>
        </w:rPr>
        <w:t>2</w:t>
      </w:r>
      <w:r w:rsidRPr="00D6621A">
        <w:rPr>
          <w:rFonts w:eastAsia="Times New Roman"/>
          <w:caps/>
          <w:noProof/>
          <w:lang w:eastAsia="en-US"/>
        </w:rPr>
        <w:t xml:space="preserve"> + (</w:t>
      </w:r>
      <w:r w:rsidRPr="00D6621A">
        <w:rPr>
          <w:rFonts w:eastAsia="Times New Roman"/>
          <w:noProof/>
          <w:lang w:eastAsia="en-US"/>
        </w:rPr>
        <w:t>–5,5</w:t>
      </w:r>
      <w:r w:rsidRPr="00D6621A">
        <w:rPr>
          <w:rFonts w:eastAsia="Times New Roman"/>
          <w:caps/>
          <w:noProof/>
          <w:lang w:eastAsia="en-US"/>
        </w:rPr>
        <w:t>)</w:t>
      </w:r>
      <w:r w:rsidRPr="00D6621A">
        <w:rPr>
          <w:rFonts w:eastAsia="Times New Roman"/>
          <w:caps/>
          <w:noProof/>
          <w:vertAlign w:val="superscript"/>
          <w:lang w:eastAsia="en-US"/>
        </w:rPr>
        <w:t xml:space="preserve">2 </w:t>
      </w:r>
      <w:r w:rsidRPr="00D6621A">
        <w:rPr>
          <w:rFonts w:eastAsia="Times New Roman"/>
          <w:caps/>
          <w:noProof/>
          <w:lang w:eastAsia="en-US"/>
        </w:rPr>
        <w:t>+ (8</w:t>
      </w:r>
      <w:r w:rsidRPr="00D6621A">
        <w:rPr>
          <w:rFonts w:eastAsia="Times New Roman"/>
          <w:noProof/>
          <w:lang w:eastAsia="en-US"/>
        </w:rPr>
        <w:t>,5</w:t>
      </w:r>
      <w:r w:rsidRPr="00D6621A">
        <w:rPr>
          <w:rFonts w:eastAsia="Times New Roman"/>
          <w:caps/>
          <w:noProof/>
          <w:lang w:eastAsia="en-US"/>
        </w:rPr>
        <w:t>)</w:t>
      </w:r>
      <w:r w:rsidRPr="00D6621A">
        <w:rPr>
          <w:rFonts w:eastAsia="Times New Roman"/>
          <w:caps/>
          <w:noProof/>
          <w:vertAlign w:val="superscript"/>
          <w:lang w:eastAsia="en-US"/>
        </w:rPr>
        <w:t xml:space="preserve">2 </w:t>
      </w:r>
      <w:r w:rsidRPr="00D6621A">
        <w:rPr>
          <w:rFonts w:eastAsia="Times New Roman"/>
          <w:caps/>
          <w:noProof/>
          <w:lang w:eastAsia="en-US"/>
        </w:rPr>
        <w:t>+ (</w:t>
      </w:r>
      <w:r w:rsidRPr="00D6621A">
        <w:rPr>
          <w:rFonts w:eastAsia="Times New Roman"/>
          <w:noProof/>
          <w:lang w:eastAsia="en-US"/>
        </w:rPr>
        <w:t>4,5)</w:t>
      </w:r>
      <w:r w:rsidRPr="00D6621A">
        <w:rPr>
          <w:rFonts w:eastAsia="Times New Roman"/>
          <w:caps/>
          <w:noProof/>
          <w:vertAlign w:val="superscript"/>
          <w:lang w:eastAsia="en-US"/>
        </w:rPr>
        <w:t>2</w:t>
      </w:r>
      <w:r w:rsidRPr="00D6621A">
        <w:rPr>
          <w:rFonts w:eastAsia="Times New Roman"/>
          <w:noProof/>
          <w:lang w:eastAsia="en-US"/>
        </w:rPr>
        <w:t>]</w:t>
      </w:r>
      <w:r w:rsidRPr="00D6621A">
        <w:rPr>
          <w:rFonts w:eastAsia="Times New Roman"/>
          <w:noProof/>
          <w:vertAlign w:val="superscript"/>
          <w:lang w:eastAsia="en-US"/>
        </w:rPr>
        <w:t>1/2</w:t>
      </w:r>
      <w:r w:rsidRPr="00D6621A">
        <w:rPr>
          <w:rFonts w:eastAsia="Times New Roman"/>
          <w:noProof/>
          <w:lang w:eastAsia="en-US"/>
        </w:rPr>
        <w:t>/4 = [56,25</w:t>
      </w:r>
      <w:r w:rsidRPr="00D6621A">
        <w:rPr>
          <w:rFonts w:eastAsia="Times New Roman"/>
          <w:caps/>
          <w:noProof/>
          <w:lang w:eastAsia="en-US"/>
        </w:rPr>
        <w:t xml:space="preserve"> + </w:t>
      </w:r>
      <w:r w:rsidRPr="00D6621A">
        <w:rPr>
          <w:rFonts w:eastAsia="Times New Roman"/>
          <w:noProof/>
          <w:lang w:eastAsia="en-US"/>
        </w:rPr>
        <w:t>30,25</w:t>
      </w:r>
      <w:r>
        <w:rPr>
          <w:rFonts w:eastAsia="Times New Roman"/>
          <w:noProof/>
          <w:lang w:eastAsia="en-US"/>
        </w:rPr>
        <w:t xml:space="preserve"> </w:t>
      </w:r>
      <w:r w:rsidRPr="00D6621A">
        <w:rPr>
          <w:rFonts w:eastAsia="Times New Roman"/>
          <w:caps/>
          <w:noProof/>
          <w:lang w:eastAsia="en-US"/>
        </w:rPr>
        <w:t xml:space="preserve">+ </w:t>
      </w:r>
      <w:r w:rsidRPr="00D6621A">
        <w:rPr>
          <w:rFonts w:eastAsia="Times New Roman"/>
          <w:noProof/>
          <w:lang w:eastAsia="en-US"/>
        </w:rPr>
        <w:t>72,25</w:t>
      </w:r>
      <w:r>
        <w:rPr>
          <w:rFonts w:eastAsia="Times New Roman"/>
          <w:noProof/>
          <w:lang w:eastAsia="en-US"/>
        </w:rPr>
        <w:t xml:space="preserve"> </w:t>
      </w:r>
      <w:r w:rsidRPr="00D6621A">
        <w:rPr>
          <w:rFonts w:eastAsia="Times New Roman"/>
          <w:caps/>
          <w:noProof/>
          <w:lang w:eastAsia="en-US"/>
        </w:rPr>
        <w:t>+</w:t>
      </w:r>
      <w:r>
        <w:rPr>
          <w:rFonts w:eastAsia="Times New Roman"/>
          <w:caps/>
          <w:noProof/>
          <w:lang w:eastAsia="en-US"/>
        </w:rPr>
        <w:t xml:space="preserve"> </w:t>
      </w:r>
      <w:r w:rsidRPr="00D6621A">
        <w:rPr>
          <w:rFonts w:eastAsia="Times New Roman"/>
          <w:noProof/>
          <w:lang w:eastAsia="en-US"/>
        </w:rPr>
        <w:t>20,25]</w:t>
      </w:r>
      <w:r w:rsidRPr="00D6621A">
        <w:rPr>
          <w:rFonts w:eastAsia="Times New Roman"/>
          <w:noProof/>
          <w:vertAlign w:val="superscript"/>
          <w:lang w:eastAsia="en-US"/>
        </w:rPr>
        <w:t>1/2</w:t>
      </w:r>
      <w:r>
        <w:rPr>
          <w:rFonts w:eastAsia="Times New Roman"/>
          <w:noProof/>
          <w:lang w:eastAsia="en-US"/>
        </w:rPr>
        <w:t>/4  = [</w:t>
      </w:r>
      <w:r w:rsidRPr="00D6621A">
        <w:rPr>
          <w:rFonts w:eastAsia="Times New Roman"/>
          <w:noProof/>
          <w:lang w:eastAsia="en-US"/>
        </w:rPr>
        <w:t>179]</w:t>
      </w:r>
      <w:r w:rsidRPr="00D6621A">
        <w:rPr>
          <w:rFonts w:eastAsia="Times New Roman"/>
          <w:noProof/>
          <w:vertAlign w:val="superscript"/>
          <w:lang w:eastAsia="en-US"/>
        </w:rPr>
        <w:t>1/2</w:t>
      </w:r>
      <w:r w:rsidRPr="00D6621A">
        <w:rPr>
          <w:rFonts w:eastAsia="Times New Roman"/>
          <w:noProof/>
          <w:lang w:eastAsia="en-US"/>
        </w:rPr>
        <w:t>/4  = 13,38/4  = 3,34</w:t>
      </w:r>
    </w:p>
    <w:p w:rsidR="00614E1A" w:rsidRPr="00D6621A" w:rsidRDefault="00614E1A" w:rsidP="00492D20">
      <w:pPr>
        <w:pStyle w:val="4"/>
        <w:ind w:firstLine="426"/>
        <w:rPr>
          <w:rFonts w:eastAsia="Times New Roman"/>
          <w:noProof/>
          <w:lang w:eastAsia="en-US"/>
        </w:rPr>
      </w:pPr>
      <w:r w:rsidRPr="00D6621A">
        <w:rPr>
          <w:rFonts w:eastAsia="Times New Roman"/>
          <w:noProof/>
          <w:lang w:eastAsia="en-US"/>
        </w:rPr>
        <w:t xml:space="preserve">Таким образом, для выбранного в качестве примера типа профес-сии мера оптимальности будет выглядеть так: </w:t>
      </w:r>
    </w:p>
    <w:p w:rsidR="00614E1A" w:rsidRPr="00D6621A" w:rsidRDefault="00614E1A" w:rsidP="00492D20">
      <w:pPr>
        <w:pStyle w:val="4"/>
        <w:ind w:firstLine="426"/>
        <w:jc w:val="center"/>
        <w:rPr>
          <w:rFonts w:eastAsia="Times New Roman"/>
          <w:noProof/>
          <w:lang w:eastAsia="en-US"/>
        </w:rPr>
      </w:pPr>
      <w:r w:rsidRPr="00D6621A">
        <w:rPr>
          <w:rFonts w:eastAsia="Times New Roman"/>
          <w:noProof/>
          <w:lang w:val="en-US" w:eastAsia="en-US"/>
        </w:rPr>
        <w:t>S</w:t>
      </w:r>
      <w:r w:rsidRPr="00D6621A">
        <w:rPr>
          <w:rFonts w:eastAsia="Times New Roman"/>
          <w:noProof/>
          <w:lang w:eastAsia="en-US"/>
        </w:rPr>
        <w:t xml:space="preserve"> </w:t>
      </w:r>
      <w:r w:rsidRPr="00D6621A">
        <w:rPr>
          <w:rFonts w:eastAsia="Times New Roman"/>
          <w:noProof/>
          <w:sz w:val="24"/>
          <w:lang w:eastAsia="en-US"/>
        </w:rPr>
        <w:t xml:space="preserve">= </w:t>
      </w:r>
      <w:r w:rsidRPr="00D6621A">
        <w:rPr>
          <w:rFonts w:eastAsia="Times New Roman"/>
          <w:noProof/>
          <w:lang w:eastAsia="en-US"/>
        </w:rPr>
        <w:t>[</w:t>
      </w:r>
      <w:r w:rsidRPr="00D6621A">
        <w:rPr>
          <w:rFonts w:eastAsia="Times New Roman"/>
          <w:caps/>
          <w:noProof/>
          <w:lang w:eastAsia="en-US"/>
        </w:rPr>
        <w:t>С; 13,5 ± 3,3</w:t>
      </w:r>
      <w:r w:rsidRPr="00D6621A">
        <w:rPr>
          <w:rFonts w:eastAsia="Times New Roman"/>
          <w:noProof/>
          <w:lang w:eastAsia="en-US"/>
        </w:rPr>
        <w:t>]</w:t>
      </w:r>
    </w:p>
    <w:p w:rsidR="00614E1A" w:rsidRPr="00E51FF5" w:rsidRDefault="00614E1A" w:rsidP="00492D20">
      <w:pPr>
        <w:pStyle w:val="10"/>
        <w:spacing w:after="0" w:line="240" w:lineRule="auto"/>
        <w:ind w:left="0" w:firstLine="397"/>
        <w:jc w:val="both"/>
        <w:rPr>
          <w:rFonts w:ascii="Times New Roman" w:hAnsi="Times New Roman"/>
          <w:sz w:val="20"/>
          <w:szCs w:val="20"/>
        </w:rPr>
      </w:pPr>
      <w:r w:rsidRPr="00E51FF5">
        <w:rPr>
          <w:rFonts w:ascii="Times New Roman" w:eastAsia="Times New Roman" w:hAnsi="Times New Roman"/>
          <w:noProof/>
          <w:sz w:val="20"/>
          <w:szCs w:val="20"/>
          <w:lang w:eastAsia="en-US"/>
        </w:rPr>
        <w:t xml:space="preserve">Словесно это означает, что большое количество девушек желает стать управленцами, хотя некоторые из них сомневаются в своих способностях. Но лишь малая доля из них знакома со спросом на этот тип </w:t>
      </w:r>
      <w:r w:rsidRPr="00E51FF5">
        <w:rPr>
          <w:rFonts w:ascii="Times New Roman" w:eastAsia="Times New Roman" w:hAnsi="Times New Roman"/>
          <w:noProof/>
          <w:sz w:val="20"/>
          <w:szCs w:val="20"/>
          <w:lang w:eastAsia="en-US"/>
        </w:rPr>
        <w:lastRenderedPageBreak/>
        <w:t>профессии на рынке труда, и несколько большее их количество знакомо с предложением этих профессий вузами (на рынке образо-вательных услуг).</w:t>
      </w:r>
    </w:p>
    <w:p w:rsidR="00614E1A" w:rsidRPr="00D6621A" w:rsidRDefault="00614E1A" w:rsidP="00492D20">
      <w:pPr>
        <w:pStyle w:val="4"/>
        <w:ind w:firstLine="426"/>
        <w:rPr>
          <w:rFonts w:eastAsia="Times New Roman"/>
          <w:noProof/>
          <w:lang w:eastAsia="en-US"/>
        </w:rPr>
      </w:pPr>
      <w:r>
        <w:rPr>
          <w:rFonts w:eastAsia="Times New Roman"/>
          <w:noProof/>
          <w:lang w:eastAsia="en-US"/>
        </w:rPr>
        <w:t xml:space="preserve">5. </w:t>
      </w:r>
      <w:r w:rsidRPr="00D6621A">
        <w:rPr>
          <w:rFonts w:eastAsia="Times New Roman"/>
          <w:noProof/>
          <w:lang w:eastAsia="en-US"/>
        </w:rPr>
        <w:t>Проведя такой скрупулезный анализ по всем типам профессий, можно придти к следующим выводам.</w:t>
      </w:r>
    </w:p>
    <w:p w:rsidR="00614E1A" w:rsidRPr="00D6621A" w:rsidRDefault="00614E1A" w:rsidP="00492D20">
      <w:pPr>
        <w:pStyle w:val="4"/>
      </w:pPr>
      <w:r w:rsidRPr="00D6621A">
        <w:t>Во-первых, отчетливо выделяется группа старшеклассников, котор</w:t>
      </w:r>
      <w:r>
        <w:t>ые</w:t>
      </w:r>
      <w:r w:rsidRPr="00D6621A">
        <w:t xml:space="preserve"> име</w:t>
      </w:r>
      <w:r>
        <w:t>ю</w:t>
      </w:r>
      <w:r w:rsidRPr="00D6621A">
        <w:t>т слабое представление о реальной востребованности и доступности профессий</w:t>
      </w:r>
      <w:r>
        <w:t xml:space="preserve"> </w:t>
      </w:r>
      <w:r w:rsidRPr="00D6621A">
        <w:rPr>
          <w:i/>
        </w:rPr>
        <w:t xml:space="preserve">управленческого, экономического, гуманитарного </w:t>
      </w:r>
      <w:r w:rsidRPr="009D4123">
        <w:t>и</w:t>
      </w:r>
      <w:r w:rsidRPr="00D6621A">
        <w:rPr>
          <w:i/>
        </w:rPr>
        <w:t xml:space="preserve"> юридического </w:t>
      </w:r>
      <w:r w:rsidRPr="00D6621A">
        <w:t>типов, но при этом хотят их освоить, и считают, что обладают способностями к данным типам профессий.</w:t>
      </w:r>
    </w:p>
    <w:p w:rsidR="00614E1A" w:rsidRPr="00D6621A" w:rsidRDefault="00614E1A" w:rsidP="00492D20">
      <w:pPr>
        <w:pStyle w:val="4"/>
      </w:pPr>
      <w:r w:rsidRPr="00D6621A">
        <w:t xml:space="preserve">Во-вторых, часть респондентов </w:t>
      </w:r>
      <w:r>
        <w:t>полагает</w:t>
      </w:r>
      <w:r w:rsidRPr="00D6621A">
        <w:t>, что он</w:t>
      </w:r>
      <w:r>
        <w:t>а</w:t>
      </w:r>
      <w:r w:rsidRPr="00D6621A">
        <w:t xml:space="preserve"> хорошо осведом</w:t>
      </w:r>
      <w:r>
        <w:t>лена о востребованн</w:t>
      </w:r>
      <w:r w:rsidRPr="00D6621A">
        <w:t>ости на рынке труда</w:t>
      </w:r>
      <w:r>
        <w:t xml:space="preserve"> </w:t>
      </w:r>
      <w:r w:rsidRPr="00D6621A">
        <w:t>профессий</w:t>
      </w:r>
      <w:r>
        <w:t xml:space="preserve"> </w:t>
      </w:r>
      <w:r w:rsidRPr="00D6621A">
        <w:rPr>
          <w:i/>
        </w:rPr>
        <w:t xml:space="preserve">инженерного, медицинского, гуманитарного, силового </w:t>
      </w:r>
      <w:r w:rsidRPr="009D4123">
        <w:t>и</w:t>
      </w:r>
      <w:r w:rsidRPr="00D6621A">
        <w:rPr>
          <w:i/>
        </w:rPr>
        <w:t xml:space="preserve"> рабочего</w:t>
      </w:r>
      <w:r>
        <w:rPr>
          <w:i/>
        </w:rPr>
        <w:t xml:space="preserve"> </w:t>
      </w:r>
      <w:r w:rsidRPr="00D6621A">
        <w:t>типов, но при этом испытыва</w:t>
      </w:r>
      <w:r>
        <w:t>е</w:t>
      </w:r>
      <w:r w:rsidRPr="00D6621A">
        <w:t xml:space="preserve">т сомнения в возможности освоения данных специальностей. Причем интерес к </w:t>
      </w:r>
      <w:r w:rsidRPr="00D6621A">
        <w:rPr>
          <w:i/>
        </w:rPr>
        <w:t>инженерным, военным и рабочим</w:t>
      </w:r>
      <w:r w:rsidRPr="00D6621A">
        <w:t xml:space="preserve"> специальностям у юношей выше, т.к. они не только хотят освоить данные специальности, но и считают, что обладают соответствующими способностями к этому. При этом, девушки считают себя более способными к освоению </w:t>
      </w:r>
      <w:r w:rsidRPr="00D6621A">
        <w:rPr>
          <w:i/>
        </w:rPr>
        <w:t>медицинских, юридических</w:t>
      </w:r>
      <w:r w:rsidRPr="00D6621A">
        <w:t xml:space="preserve"> и </w:t>
      </w:r>
      <w:r w:rsidRPr="00D6621A">
        <w:rPr>
          <w:i/>
        </w:rPr>
        <w:t xml:space="preserve">гуманитарных </w:t>
      </w:r>
      <w:r w:rsidRPr="00D6621A">
        <w:t>специальностей.</w:t>
      </w:r>
    </w:p>
    <w:p w:rsidR="00614E1A" w:rsidRDefault="00614E1A" w:rsidP="00492D20">
      <w:pPr>
        <w:pStyle w:val="4"/>
      </w:pPr>
      <w:r w:rsidRPr="00D6621A">
        <w:t>В-третьих, просматривается еще одна группа учащихся старших классов, по мнению котор</w:t>
      </w:r>
      <w:r>
        <w:t>ых</w:t>
      </w:r>
      <w:r w:rsidRPr="00D6621A">
        <w:t xml:space="preserve">, </w:t>
      </w:r>
      <w:r w:rsidRPr="00D6621A">
        <w:rPr>
          <w:i/>
        </w:rPr>
        <w:t>педагогические</w:t>
      </w:r>
      <w:r w:rsidRPr="00D6621A">
        <w:t xml:space="preserve"> и </w:t>
      </w:r>
      <w:r w:rsidRPr="00D6621A">
        <w:rPr>
          <w:i/>
        </w:rPr>
        <w:t>сельскохозяйственные</w:t>
      </w:r>
      <w:r w:rsidRPr="00D6621A">
        <w:t xml:space="preserve"> типы профессий, безусловно, важны и востребованы, но малопривлекательны.</w:t>
      </w:r>
      <w:r w:rsidRPr="00DD1884">
        <w:t xml:space="preserve"> </w:t>
      </w:r>
    </w:p>
    <w:p w:rsidR="00614E1A" w:rsidRPr="00D6621A" w:rsidRDefault="00614E1A" w:rsidP="00492D20">
      <w:pPr>
        <w:pStyle w:val="4"/>
        <w:ind w:firstLine="426"/>
      </w:pPr>
      <w:r>
        <w:rPr>
          <w:rFonts w:eastAsia="Times New Roman"/>
          <w:noProof/>
          <w:lang w:eastAsia="en-US"/>
        </w:rPr>
        <w:t>6. Если рассмотреть суммарную картину по всем трем исследова-ниям и всем выборам профессий, то можно получить некий усред-ненный образ ситуации оптации, показанный на</w:t>
      </w:r>
      <w:r>
        <w:t xml:space="preserve"> рис. 2.</w:t>
      </w:r>
    </w:p>
    <w:p w:rsidR="00614E1A" w:rsidRPr="00450481" w:rsidRDefault="00614E1A" w:rsidP="00492D20">
      <w:pPr>
        <w:pStyle w:val="4"/>
        <w:ind w:firstLine="0"/>
        <w:jc w:val="center"/>
      </w:pPr>
      <w:r w:rsidRPr="008C33A0">
        <w:rPr>
          <w:noProof/>
        </w:rPr>
        <w:object w:dxaOrig="3696" w:dyaOrig="2938">
          <v:shape id="_x0000_i1183" type="#_x0000_t75" style="width:309pt;height:156.75pt;visibility:visible" o:ole="">
            <v:imagedata r:id="rId159" o:title="" croptop="-2989f" cropbottom="-1963f" cropleft="-18902f" cropright="-25143f"/>
            <o:lock v:ext="edit" aspectratio="f"/>
          </v:shape>
          <o:OLEObject Type="Embed" ProgID="Excel.Chart.8" ShapeID="_x0000_i1183" DrawAspect="Content" ObjectID="_1496233020" r:id="rId160">
            <o:FieldCodes>\s</o:FieldCodes>
          </o:OLEObject>
        </w:object>
      </w:r>
    </w:p>
    <w:p w:rsidR="00614E1A" w:rsidRDefault="00614E1A" w:rsidP="00492D20">
      <w:pPr>
        <w:pStyle w:val="10"/>
        <w:spacing w:after="0" w:line="240" w:lineRule="auto"/>
        <w:ind w:left="0"/>
        <w:jc w:val="center"/>
        <w:rPr>
          <w:rFonts w:eastAsia="Times New Roman"/>
          <w:noProof/>
          <w:lang w:eastAsia="en-US"/>
        </w:rPr>
      </w:pPr>
      <w:r>
        <w:rPr>
          <w:rFonts w:ascii="Times New Roman" w:hAnsi="Times New Roman"/>
          <w:sz w:val="20"/>
          <w:szCs w:val="20"/>
        </w:rPr>
        <w:t>Рис. 2</w:t>
      </w:r>
      <w:r w:rsidRPr="00D6621A">
        <w:rPr>
          <w:rFonts w:ascii="Times New Roman" w:hAnsi="Times New Roman"/>
          <w:sz w:val="20"/>
          <w:szCs w:val="20"/>
        </w:rPr>
        <w:t xml:space="preserve">. </w:t>
      </w:r>
      <w:r w:rsidRPr="002962A3">
        <w:rPr>
          <w:rFonts w:ascii="Times New Roman" w:hAnsi="Times New Roman"/>
          <w:sz w:val="20"/>
          <w:szCs w:val="20"/>
        </w:rPr>
        <w:t xml:space="preserve">Сравнение меры </w:t>
      </w:r>
      <w:r>
        <w:rPr>
          <w:rFonts w:ascii="Times New Roman" w:hAnsi="Times New Roman"/>
          <w:sz w:val="20"/>
          <w:szCs w:val="20"/>
        </w:rPr>
        <w:t>оптимальности</w:t>
      </w:r>
      <w:r w:rsidRPr="002962A3">
        <w:rPr>
          <w:rFonts w:ascii="Times New Roman" w:hAnsi="Times New Roman"/>
          <w:sz w:val="20"/>
          <w:szCs w:val="20"/>
        </w:rPr>
        <w:t xml:space="preserve"> диспозиций</w:t>
      </w:r>
      <w:r>
        <w:rPr>
          <w:rFonts w:ascii="Times New Roman" w:hAnsi="Times New Roman"/>
          <w:sz w:val="20"/>
          <w:szCs w:val="20"/>
        </w:rPr>
        <w:t xml:space="preserve"> ситуации выбора профессии в целом по всем оптантам</w:t>
      </w:r>
    </w:p>
    <w:p w:rsidR="00614E1A" w:rsidRDefault="00614E1A" w:rsidP="00492D20">
      <w:pPr>
        <w:pStyle w:val="10"/>
        <w:spacing w:after="0" w:line="240" w:lineRule="auto"/>
        <w:ind w:left="0" w:firstLine="397"/>
        <w:jc w:val="both"/>
        <w:rPr>
          <w:rFonts w:ascii="Times New Roman" w:eastAsia="Times New Roman" w:hAnsi="Times New Roman"/>
          <w:noProof/>
          <w:sz w:val="20"/>
          <w:szCs w:val="20"/>
          <w:lang w:eastAsia="en-US"/>
        </w:rPr>
      </w:pPr>
    </w:p>
    <w:p w:rsidR="00614E1A" w:rsidRDefault="00614E1A" w:rsidP="00492D20">
      <w:pPr>
        <w:pStyle w:val="10"/>
        <w:spacing w:after="0" w:line="240" w:lineRule="auto"/>
        <w:ind w:left="0" w:firstLine="397"/>
        <w:jc w:val="both"/>
        <w:rPr>
          <w:rFonts w:ascii="Times New Roman" w:eastAsia="Times New Roman" w:hAnsi="Times New Roman"/>
          <w:noProof/>
          <w:sz w:val="20"/>
          <w:szCs w:val="20"/>
          <w:lang w:eastAsia="en-US"/>
        </w:rPr>
      </w:pPr>
      <w:r>
        <w:rPr>
          <w:rFonts w:ascii="Times New Roman" w:eastAsia="Times New Roman" w:hAnsi="Times New Roman"/>
          <w:noProof/>
          <w:sz w:val="20"/>
          <w:szCs w:val="20"/>
          <w:lang w:eastAsia="en-US"/>
        </w:rPr>
        <w:t xml:space="preserve">Его можно интерпретировать таким образом: по результатам само-оценки некоторые старшеклассники при выборе профессии не очень уверены в своих возможностях, хотя и считают себя хорошо осведо-мленными о спросе профессий на рынке труда и в меньшей степени об их предложении на рынке образовательных услуг. </w:t>
      </w:r>
    </w:p>
    <w:p w:rsidR="00614E1A" w:rsidRPr="009D3614" w:rsidRDefault="00614E1A" w:rsidP="00492D20">
      <w:pPr>
        <w:pStyle w:val="4"/>
        <w:rPr>
          <w:lang w:val="en-US"/>
        </w:rPr>
      </w:pPr>
      <w:r w:rsidRPr="00D6621A">
        <w:t xml:space="preserve">Таким образом, в результате анализа многолетнего мониторинга было выявлено то, что большая часть старшеклассников не </w:t>
      </w:r>
      <w:r>
        <w:t xml:space="preserve">полностью </w:t>
      </w:r>
      <w:r w:rsidRPr="00D6621A">
        <w:t xml:space="preserve">подготовлена к профессиональному выбору, так как </w:t>
      </w:r>
      <w:r>
        <w:t xml:space="preserve">многие из них </w:t>
      </w:r>
      <w:r w:rsidRPr="00D6621A">
        <w:t>еще четко не осознают, чего хотят, выбирают мало востребованные специальности, основываясь при этом на своих личных</w:t>
      </w:r>
      <w:r>
        <w:t xml:space="preserve"> предпочтениях, а не на потребностях рынка труда в кадрах. Все это требует организации на единой методической основе технологии профориентационной работы в средней школе. Обзор состояния дел в этом направлении приведен в </w:t>
      </w:r>
      <w:r>
        <w:rPr>
          <w:lang w:val="en-US"/>
        </w:rPr>
        <w:t>[4]</w:t>
      </w:r>
      <w:r>
        <w:t>.</w:t>
      </w:r>
    </w:p>
    <w:p w:rsidR="00614E1A" w:rsidRPr="00492D20" w:rsidRDefault="00614E1A" w:rsidP="00492D20">
      <w:pPr>
        <w:spacing w:before="120" w:after="120" w:line="240" w:lineRule="auto"/>
        <w:jc w:val="center"/>
        <w:rPr>
          <w:rFonts w:ascii="Times New Roman" w:hAnsi="Times New Roman"/>
          <w:color w:val="000000"/>
          <w:sz w:val="20"/>
          <w:szCs w:val="20"/>
        </w:rPr>
      </w:pPr>
      <w:r w:rsidRPr="00492D20">
        <w:rPr>
          <w:rFonts w:ascii="Times New Roman" w:hAnsi="Times New Roman"/>
          <w:color w:val="000000"/>
          <w:sz w:val="20"/>
          <w:szCs w:val="20"/>
        </w:rPr>
        <w:t>Литература</w:t>
      </w:r>
    </w:p>
    <w:p w:rsidR="00614E1A" w:rsidRPr="00B767B8" w:rsidRDefault="00614E1A" w:rsidP="00492D20">
      <w:pPr>
        <w:pStyle w:val="10"/>
        <w:numPr>
          <w:ilvl w:val="0"/>
          <w:numId w:val="68"/>
        </w:numPr>
        <w:spacing w:after="0" w:line="240" w:lineRule="auto"/>
        <w:ind w:left="0" w:firstLine="426"/>
        <w:jc w:val="both"/>
        <w:rPr>
          <w:rFonts w:ascii="Times New Roman" w:hAnsi="Times New Roman"/>
          <w:sz w:val="20"/>
          <w:szCs w:val="20"/>
          <w:u w:val="single"/>
        </w:rPr>
      </w:pPr>
      <w:r w:rsidRPr="00B767B8">
        <w:rPr>
          <w:rFonts w:ascii="Times New Roman" w:hAnsi="Times New Roman"/>
          <w:sz w:val="20"/>
          <w:szCs w:val="20"/>
        </w:rPr>
        <w:t>Опыт разработки комплексной технологии профессиональной ориентации учащихся начальной, основной и старшей ступени обучения в средней школе</w:t>
      </w:r>
      <w:r w:rsidRPr="00B767B8">
        <w:rPr>
          <w:rFonts w:ascii="Times New Roman" w:hAnsi="Times New Roman"/>
          <w:b/>
          <w:sz w:val="20"/>
          <w:szCs w:val="20"/>
        </w:rPr>
        <w:t>:</w:t>
      </w:r>
      <w:r w:rsidRPr="00B767B8">
        <w:rPr>
          <w:rFonts w:ascii="Times New Roman" w:hAnsi="Times New Roman"/>
          <w:sz w:val="20"/>
        </w:rPr>
        <w:t xml:space="preserve"> Сб. статей / </w:t>
      </w:r>
      <w:r w:rsidRPr="00B767B8">
        <w:rPr>
          <w:rFonts w:ascii="Times New Roman" w:hAnsi="Times New Roman"/>
          <w:sz w:val="20"/>
          <w:szCs w:val="20"/>
        </w:rPr>
        <w:t>под науч. ред. В.Н. Фомина. – Белгород–Строитель: Изд-во БГТУ им. В.Г. Шухова, 2014. –   341 с.</w:t>
      </w:r>
    </w:p>
    <w:p w:rsidR="00614E1A" w:rsidRPr="00B767B8" w:rsidRDefault="00614E1A" w:rsidP="00492D20">
      <w:pPr>
        <w:pStyle w:val="10"/>
        <w:numPr>
          <w:ilvl w:val="0"/>
          <w:numId w:val="68"/>
        </w:numPr>
        <w:spacing w:after="0" w:line="240" w:lineRule="auto"/>
        <w:ind w:left="0" w:firstLine="426"/>
        <w:jc w:val="both"/>
        <w:rPr>
          <w:rFonts w:ascii="Times New Roman" w:hAnsi="Times New Roman"/>
          <w:sz w:val="20"/>
          <w:szCs w:val="20"/>
          <w:u w:val="single"/>
        </w:rPr>
      </w:pPr>
      <w:r w:rsidRPr="00F95E9F">
        <w:rPr>
          <w:rFonts w:ascii="Times New Roman" w:hAnsi="Times New Roman"/>
          <w:sz w:val="20"/>
          <w:szCs w:val="20"/>
        </w:rPr>
        <w:t>Фомин В.Н. Профессиональное становление и профессиональное определение личности: актуализационно-потенциальный подход: монография / В.Н. Фомин. – Белгород: Изд-во БГТУ, 2009. – 163 с.</w:t>
      </w:r>
    </w:p>
    <w:p w:rsidR="00614E1A" w:rsidRPr="00F95E9F" w:rsidRDefault="00614E1A" w:rsidP="00492D20">
      <w:pPr>
        <w:pStyle w:val="10"/>
        <w:numPr>
          <w:ilvl w:val="0"/>
          <w:numId w:val="68"/>
        </w:numPr>
        <w:spacing w:after="0" w:line="240" w:lineRule="auto"/>
        <w:ind w:left="0" w:firstLine="426"/>
        <w:jc w:val="both"/>
        <w:rPr>
          <w:rFonts w:ascii="Times New Roman" w:hAnsi="Times New Roman"/>
          <w:sz w:val="20"/>
          <w:szCs w:val="20"/>
          <w:u w:val="single"/>
        </w:rPr>
      </w:pPr>
      <w:r w:rsidRPr="00F86F0E">
        <w:rPr>
          <w:rFonts w:ascii="Times New Roman" w:hAnsi="Times New Roman"/>
          <w:sz w:val="20"/>
          <w:szCs w:val="20"/>
        </w:rPr>
        <w:t>Борисов С.С., Фомин  В.Н. Исследование состояния професси-ональной ориентированности выпускников школ г. Белгорода и Бел-городской области // Белгородская городская агломерация как субъект опережающего развития: сб. матер. науч.-практич. конф. В 2 т. Т.1. – Белгород: КОНСТАНТА, 2014. – С. 92–97.</w:t>
      </w:r>
    </w:p>
    <w:p w:rsidR="00614E1A" w:rsidRPr="007B64DC" w:rsidRDefault="00614E1A" w:rsidP="00492D20">
      <w:pPr>
        <w:pStyle w:val="4"/>
      </w:pPr>
      <w:r w:rsidRPr="007B64DC">
        <w:t>4.</w:t>
      </w:r>
      <w:r w:rsidRPr="007B64DC">
        <w:tab/>
        <w:t>Фомин В.Н., Шкода В.В. Исследование состояния профессиональной определенности учащихся старших классов  г. Белгорода // Содействие профессиональному становлению личности и трудоустройству молодых специалистов в современных условиях: Сб. матер. VI Междунар. заоч. науч.-практ. конф., посвящен. 60-летию БГТУ им. В.Г. Шухова. – С. 317– 322.</w:t>
      </w:r>
    </w:p>
    <w:p w:rsidR="00614E1A" w:rsidRDefault="00614E1A"/>
    <w:p w:rsidR="009E6D99" w:rsidRPr="009E6D99" w:rsidRDefault="009E6D99" w:rsidP="009E6D99">
      <w:pPr>
        <w:spacing w:after="0" w:line="360" w:lineRule="auto"/>
        <w:ind w:firstLine="709"/>
        <w:jc w:val="right"/>
        <w:rPr>
          <w:rFonts w:ascii="Times New Roman" w:hAnsi="Times New Roman"/>
          <w:b/>
          <w:sz w:val="20"/>
          <w:szCs w:val="20"/>
        </w:rPr>
      </w:pPr>
      <w:r w:rsidRPr="009E6D99">
        <w:rPr>
          <w:rFonts w:ascii="Times New Roman" w:hAnsi="Times New Roman"/>
          <w:b/>
          <w:sz w:val="20"/>
          <w:szCs w:val="20"/>
        </w:rPr>
        <w:lastRenderedPageBreak/>
        <w:t xml:space="preserve">ФОРМИРОВАНИЕ ЛИЧНОСТИ  ВЫПУСКНИКА ВУЗА </w:t>
      </w:r>
      <w:r w:rsidRPr="009E6D99">
        <w:rPr>
          <w:rFonts w:ascii="Times New Roman" w:hAnsi="Times New Roman"/>
          <w:b/>
          <w:sz w:val="20"/>
          <w:szCs w:val="20"/>
        </w:rPr>
        <w:br/>
        <w:t>(СПЕЦИАЛЬНОСТЬ СТАНДАРТИЗАЦИЯ И МЕТРОЛОГИЯ)</w:t>
      </w:r>
    </w:p>
    <w:p w:rsidR="009E6D99" w:rsidRPr="009E6D99" w:rsidRDefault="009E6D99" w:rsidP="009E6D99">
      <w:pPr>
        <w:spacing w:after="0" w:line="240" w:lineRule="auto"/>
        <w:ind w:firstLine="709"/>
        <w:jc w:val="right"/>
        <w:rPr>
          <w:rFonts w:ascii="Times New Roman" w:hAnsi="Times New Roman"/>
          <w:b/>
          <w:sz w:val="20"/>
          <w:szCs w:val="20"/>
        </w:rPr>
      </w:pPr>
      <w:r w:rsidRPr="009E6D99">
        <w:rPr>
          <w:rFonts w:ascii="Times New Roman" w:hAnsi="Times New Roman"/>
          <w:b/>
          <w:sz w:val="20"/>
          <w:szCs w:val="20"/>
        </w:rPr>
        <w:t>К.С. Ивлева,</w:t>
      </w:r>
    </w:p>
    <w:p w:rsidR="009E6D99" w:rsidRPr="009E6D99" w:rsidRDefault="009E6D99" w:rsidP="009E6D99">
      <w:pPr>
        <w:spacing w:after="0" w:line="240" w:lineRule="auto"/>
        <w:ind w:firstLine="709"/>
        <w:jc w:val="right"/>
        <w:rPr>
          <w:rFonts w:ascii="Times New Roman" w:hAnsi="Times New Roman"/>
          <w:i/>
          <w:sz w:val="20"/>
          <w:szCs w:val="20"/>
        </w:rPr>
      </w:pPr>
      <w:r w:rsidRPr="009E6D99">
        <w:rPr>
          <w:rFonts w:ascii="Times New Roman" w:hAnsi="Times New Roman"/>
          <w:i/>
          <w:sz w:val="20"/>
          <w:szCs w:val="20"/>
        </w:rPr>
        <w:t>студентка кафедры стандартизации и метрологии</w:t>
      </w:r>
    </w:p>
    <w:p w:rsidR="009E6D99" w:rsidRPr="009E6D99" w:rsidRDefault="009E6D99" w:rsidP="009E6D99">
      <w:pPr>
        <w:spacing w:after="0" w:line="240" w:lineRule="auto"/>
        <w:jc w:val="right"/>
        <w:rPr>
          <w:rFonts w:ascii="Times New Roman" w:hAnsi="Times New Roman"/>
          <w:i/>
          <w:sz w:val="20"/>
          <w:szCs w:val="20"/>
        </w:rPr>
      </w:pPr>
      <w:r w:rsidRPr="009E6D99">
        <w:rPr>
          <w:rFonts w:ascii="Times New Roman" w:hAnsi="Times New Roman"/>
          <w:i/>
          <w:sz w:val="20"/>
          <w:szCs w:val="20"/>
        </w:rPr>
        <w:t>Института информационных технологий и управляющих систем БГТУ им. В.Г.Шухова,</w:t>
      </w:r>
    </w:p>
    <w:p w:rsidR="009E6D99" w:rsidRPr="009E6D99" w:rsidRDefault="009E6D99" w:rsidP="009E6D99">
      <w:pPr>
        <w:spacing w:after="0" w:line="240" w:lineRule="auto"/>
        <w:jc w:val="right"/>
        <w:rPr>
          <w:rFonts w:ascii="Times New Roman" w:hAnsi="Times New Roman"/>
          <w:i/>
          <w:sz w:val="20"/>
          <w:szCs w:val="20"/>
        </w:rPr>
      </w:pPr>
      <w:r w:rsidRPr="009E6D99">
        <w:rPr>
          <w:rFonts w:ascii="Times New Roman" w:hAnsi="Times New Roman"/>
          <w:i/>
          <w:sz w:val="20"/>
          <w:szCs w:val="20"/>
        </w:rPr>
        <w:t>3 курс</w:t>
      </w:r>
    </w:p>
    <w:p w:rsidR="009E6D99" w:rsidRPr="009E6D99" w:rsidRDefault="009E6D99" w:rsidP="009E6D99">
      <w:pPr>
        <w:spacing w:after="0" w:line="240" w:lineRule="auto"/>
        <w:jc w:val="right"/>
        <w:rPr>
          <w:rFonts w:ascii="Times New Roman" w:hAnsi="Times New Roman"/>
          <w:b/>
          <w:sz w:val="20"/>
          <w:szCs w:val="20"/>
        </w:rPr>
      </w:pPr>
      <w:r w:rsidRPr="009E6D99">
        <w:rPr>
          <w:rFonts w:ascii="Times New Roman" w:hAnsi="Times New Roman"/>
          <w:i/>
          <w:sz w:val="20"/>
          <w:szCs w:val="20"/>
        </w:rPr>
        <w:t xml:space="preserve">Научный руководитель </w:t>
      </w:r>
      <w:r w:rsidRPr="009E6D99">
        <w:rPr>
          <w:rFonts w:ascii="Times New Roman" w:hAnsi="Times New Roman"/>
          <w:b/>
          <w:sz w:val="20"/>
          <w:szCs w:val="20"/>
        </w:rPr>
        <w:t>В.Ш. Гузаиров,</w:t>
      </w:r>
    </w:p>
    <w:p w:rsidR="009E6D99" w:rsidRPr="009E6D99" w:rsidRDefault="009E6D99" w:rsidP="009E6D99">
      <w:pPr>
        <w:spacing w:after="0" w:line="240" w:lineRule="auto"/>
        <w:jc w:val="right"/>
        <w:rPr>
          <w:rFonts w:ascii="Times New Roman" w:hAnsi="Times New Roman"/>
          <w:i/>
          <w:sz w:val="20"/>
          <w:szCs w:val="20"/>
        </w:rPr>
      </w:pPr>
      <w:r w:rsidRPr="009E6D99">
        <w:rPr>
          <w:rFonts w:ascii="Times New Roman" w:hAnsi="Times New Roman"/>
          <w:i/>
          <w:sz w:val="20"/>
          <w:szCs w:val="20"/>
        </w:rPr>
        <w:t>кандидат социологических наук</w:t>
      </w:r>
    </w:p>
    <w:p w:rsidR="009E6D99" w:rsidRPr="009E6D99" w:rsidRDefault="009E6D99" w:rsidP="009E6D99">
      <w:pPr>
        <w:spacing w:after="0" w:line="240" w:lineRule="auto"/>
        <w:jc w:val="right"/>
        <w:rPr>
          <w:rFonts w:ascii="Times New Roman" w:hAnsi="Times New Roman"/>
          <w:i/>
          <w:sz w:val="20"/>
          <w:szCs w:val="20"/>
        </w:rPr>
      </w:pPr>
      <w:r w:rsidRPr="009E6D99">
        <w:rPr>
          <w:rFonts w:ascii="Times New Roman" w:hAnsi="Times New Roman"/>
          <w:i/>
          <w:sz w:val="20"/>
          <w:szCs w:val="20"/>
        </w:rPr>
        <w:t>профессор кафедры социологии и управления БГТУ им. В.Г. Шухова</w:t>
      </w:r>
    </w:p>
    <w:p w:rsidR="009E6D99" w:rsidRPr="009E6D99" w:rsidRDefault="009E6D99" w:rsidP="009E6D99">
      <w:pPr>
        <w:spacing w:after="0" w:line="240" w:lineRule="auto"/>
        <w:jc w:val="both"/>
        <w:rPr>
          <w:rFonts w:ascii="Times New Roman" w:hAnsi="Times New Roman"/>
          <w:i/>
          <w:sz w:val="20"/>
          <w:szCs w:val="20"/>
        </w:rPr>
      </w:pPr>
      <w:r w:rsidRPr="009E6D99">
        <w:rPr>
          <w:rFonts w:ascii="Times New Roman" w:hAnsi="Times New Roman"/>
          <w:i/>
          <w:sz w:val="20"/>
          <w:szCs w:val="20"/>
        </w:rPr>
        <w:t xml:space="preserve"> </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sz w:val="20"/>
          <w:szCs w:val="20"/>
        </w:rPr>
        <w:t>Практически во всех развитых странах используют </w:t>
      </w:r>
      <w:r w:rsidRPr="009E6D99">
        <w:rPr>
          <w:rFonts w:ascii="Times New Roman" w:hAnsi="Times New Roman"/>
          <w:bCs/>
          <w:sz w:val="20"/>
          <w:szCs w:val="20"/>
        </w:rPr>
        <w:t>стандартизацию и метрологию</w:t>
      </w:r>
      <w:r w:rsidRPr="009E6D99">
        <w:rPr>
          <w:rFonts w:ascii="Times New Roman" w:hAnsi="Times New Roman"/>
          <w:sz w:val="20"/>
          <w:szCs w:val="20"/>
        </w:rPr>
        <w:t xml:space="preserve"> для улучшения роста и могущества страны. С их помощью решают вопросы определения полного комплекса мер, обеспечивающих качество продукта на всех стадиях производства, его полного соответствия требованиям заказчика, оптимизации расхода  исходных материалов, затраты энергии на производство, при соблюдении безопасности труда, как при производстве продукции, так и дальнейшей ее эксплуатации. </w:t>
      </w:r>
    </w:p>
    <w:p w:rsidR="009E6D99" w:rsidRPr="009E6D99" w:rsidRDefault="009E6D99" w:rsidP="009E6D99">
      <w:pPr>
        <w:spacing w:after="0" w:line="360" w:lineRule="auto"/>
        <w:ind w:firstLine="709"/>
        <w:jc w:val="both"/>
        <w:rPr>
          <w:rFonts w:ascii="Times New Roman" w:hAnsi="Times New Roman"/>
          <w:bCs/>
          <w:iCs/>
          <w:sz w:val="20"/>
          <w:szCs w:val="20"/>
        </w:rPr>
      </w:pPr>
      <w:r w:rsidRPr="009E6D99">
        <w:rPr>
          <w:rFonts w:ascii="Times New Roman" w:hAnsi="Times New Roman"/>
          <w:sz w:val="20"/>
          <w:szCs w:val="20"/>
        </w:rPr>
        <w:t xml:space="preserve">В реалиях времени сложно «угнаться» за быстро развивающимся научно – техническим прогрессом, постоянно меняющейся научно – технической базой, разработкой новых технологий, эталонов, стандартов качества, технических регламентов, средств измерений, которые охватывают более современные физические величины, расширяя тем самым диапазон измеряемой величины, растут требования к точности изготовляемой продукции. В результате вступления России во Всемирную торговую организацию 22 августа 2012 года происходит внедрение международных стандартов качества управления </w:t>
      </w:r>
      <w:r w:rsidRPr="009E6D99">
        <w:rPr>
          <w:rFonts w:ascii="Times New Roman" w:hAnsi="Times New Roman"/>
          <w:sz w:val="20"/>
          <w:szCs w:val="20"/>
          <w:lang w:val="en-US"/>
        </w:rPr>
        <w:t>ISO</w:t>
      </w:r>
      <w:r w:rsidRPr="009E6D99">
        <w:rPr>
          <w:rFonts w:ascii="Times New Roman" w:hAnsi="Times New Roman"/>
          <w:sz w:val="20"/>
          <w:szCs w:val="20"/>
        </w:rPr>
        <w:t xml:space="preserve"> 9000. Президент Российской Федерации В.В. Путин от вступления России в ВТО отметил что: «В рамках ВТО существует много инструментов, которые эффективно используются давними членами ВТО для защиты собственных интересов. И мы тоже должны научиться – это делать, это возможно» [1]</w:t>
      </w:r>
      <w:r w:rsidRPr="009E6D99">
        <w:rPr>
          <w:rFonts w:ascii="Times New Roman" w:hAnsi="Times New Roman"/>
          <w:bCs/>
          <w:iCs/>
          <w:sz w:val="20"/>
          <w:szCs w:val="20"/>
        </w:rPr>
        <w:t xml:space="preserve">. </w:t>
      </w:r>
    </w:p>
    <w:p w:rsidR="009E6D99" w:rsidRPr="009E6D99" w:rsidRDefault="009E6D99" w:rsidP="009E6D99">
      <w:pPr>
        <w:spacing w:after="0" w:line="360" w:lineRule="auto"/>
        <w:ind w:firstLine="709"/>
        <w:jc w:val="both"/>
        <w:rPr>
          <w:rFonts w:ascii="Times New Roman" w:hAnsi="Times New Roman"/>
          <w:bCs/>
          <w:iCs/>
          <w:sz w:val="20"/>
          <w:szCs w:val="20"/>
        </w:rPr>
      </w:pPr>
      <w:r w:rsidRPr="009E6D99">
        <w:rPr>
          <w:rFonts w:ascii="Times New Roman" w:hAnsi="Times New Roman"/>
          <w:bCs/>
          <w:iCs/>
          <w:sz w:val="20"/>
          <w:szCs w:val="20"/>
        </w:rPr>
        <w:t>Для практической реализации данной установки необходима качественная подготовка будущего специалиста – выпускника вуза. Стремление молодежи адаптироваться, интегрироваться в различные структуры жизнедеятельности способствует поиску собственной модели жизненного, социального, профессионального, личностного самоопределения, выбора конкретной цели достижения успеха.</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bCs/>
          <w:sz w:val="20"/>
          <w:szCs w:val="20"/>
        </w:rPr>
        <w:t>Цель</w:t>
      </w:r>
      <w:r w:rsidRPr="009E6D99">
        <w:rPr>
          <w:rFonts w:ascii="Times New Roman" w:hAnsi="Times New Roman"/>
          <w:sz w:val="20"/>
          <w:szCs w:val="20"/>
        </w:rPr>
        <w:t xml:space="preserve"> – это </w:t>
      </w:r>
      <w:hyperlink r:id="rId161" w:tooltip="Идеал" w:history="1">
        <w:r w:rsidRPr="009E6D99">
          <w:rPr>
            <w:rFonts w:ascii="Times New Roman" w:hAnsi="Times New Roman"/>
            <w:sz w:val="20"/>
            <w:szCs w:val="20"/>
          </w:rPr>
          <w:t>идеальный</w:t>
        </w:r>
      </w:hyperlink>
      <w:r w:rsidRPr="009E6D99">
        <w:rPr>
          <w:rFonts w:ascii="Times New Roman" w:hAnsi="Times New Roman"/>
          <w:sz w:val="20"/>
          <w:szCs w:val="20"/>
        </w:rPr>
        <w:t> или реальный предмет сознательного или бессознательного стремления </w:t>
      </w:r>
      <w:hyperlink r:id="rId162" w:tooltip="Субъект (философия)" w:history="1">
        <w:r w:rsidRPr="009E6D99">
          <w:rPr>
            <w:rFonts w:ascii="Times New Roman" w:hAnsi="Times New Roman"/>
            <w:sz w:val="20"/>
            <w:szCs w:val="20"/>
          </w:rPr>
          <w:t>субъекта</w:t>
        </w:r>
      </w:hyperlink>
      <w:r w:rsidRPr="009E6D99">
        <w:rPr>
          <w:rFonts w:ascii="Times New Roman" w:hAnsi="Times New Roman"/>
          <w:sz w:val="20"/>
          <w:szCs w:val="20"/>
        </w:rPr>
        <w:t>, то есть конечный </w:t>
      </w:r>
      <w:hyperlink r:id="rId163" w:tooltip="Результат" w:history="1">
        <w:r w:rsidRPr="009E6D99">
          <w:rPr>
            <w:rFonts w:ascii="Times New Roman" w:hAnsi="Times New Roman"/>
            <w:sz w:val="20"/>
            <w:szCs w:val="20"/>
          </w:rPr>
          <w:t>результат</w:t>
        </w:r>
      </w:hyperlink>
      <w:r w:rsidRPr="009E6D99">
        <w:rPr>
          <w:rFonts w:ascii="Times New Roman" w:hAnsi="Times New Roman"/>
          <w:sz w:val="20"/>
          <w:szCs w:val="20"/>
        </w:rPr>
        <w:t>, на который преднамеренно направлен процесс, доведение возможности до её полного завершения, то есть осознанный образ предвосхищаемого результата [2]. Ведь именно цели составляют опору человека, его профессиональный выбор, мировоззренческие установки, потребности и интересы, без которых он не может полноценно жить, взаимодействовать с окружающим миром и с другими людьми, а также приспосабливаться к современным условиям жизни.</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sz w:val="20"/>
          <w:szCs w:val="20"/>
        </w:rPr>
        <w:t>В таких условиях возрастает значимость профессиональных характеристик будущего специалиста. Сегодня государственный социальный заказ на бакалавра – метролога предполагает, что он должен обладать следующим комплексом знаний:</w:t>
      </w:r>
    </w:p>
    <w:p w:rsidR="009E6D99" w:rsidRPr="009E6D99" w:rsidRDefault="009E6D99" w:rsidP="009E6D99">
      <w:pPr>
        <w:numPr>
          <w:ilvl w:val="0"/>
          <w:numId w:val="69"/>
        </w:numPr>
        <w:spacing w:after="0" w:line="360" w:lineRule="auto"/>
        <w:contextualSpacing/>
        <w:jc w:val="both"/>
        <w:rPr>
          <w:rFonts w:ascii="Times New Roman" w:hAnsi="Times New Roman"/>
          <w:sz w:val="20"/>
          <w:szCs w:val="20"/>
        </w:rPr>
      </w:pPr>
      <w:r w:rsidRPr="009E6D99">
        <w:rPr>
          <w:rFonts w:ascii="Times New Roman" w:hAnsi="Times New Roman"/>
          <w:sz w:val="20"/>
          <w:szCs w:val="20"/>
        </w:rPr>
        <w:t>изучить метрологическое обеспечение всех видов производственной деятельности, единства измерения;</w:t>
      </w:r>
    </w:p>
    <w:p w:rsidR="009E6D99" w:rsidRPr="009E6D99" w:rsidRDefault="009E6D99" w:rsidP="009E6D99">
      <w:pPr>
        <w:numPr>
          <w:ilvl w:val="0"/>
          <w:numId w:val="69"/>
        </w:numPr>
        <w:spacing w:after="0" w:line="360" w:lineRule="auto"/>
        <w:contextualSpacing/>
        <w:jc w:val="both"/>
        <w:rPr>
          <w:rFonts w:ascii="Times New Roman" w:hAnsi="Times New Roman"/>
          <w:sz w:val="20"/>
          <w:szCs w:val="20"/>
        </w:rPr>
      </w:pPr>
      <w:r w:rsidRPr="009E6D99">
        <w:rPr>
          <w:rFonts w:ascii="Times New Roman" w:hAnsi="Times New Roman"/>
          <w:sz w:val="20"/>
          <w:szCs w:val="20"/>
        </w:rPr>
        <w:t>создать систему управления качества к конкретному производству;</w:t>
      </w:r>
    </w:p>
    <w:p w:rsidR="009E6D99" w:rsidRPr="009E6D99" w:rsidRDefault="009E6D99" w:rsidP="009E6D99">
      <w:pPr>
        <w:numPr>
          <w:ilvl w:val="0"/>
          <w:numId w:val="69"/>
        </w:numPr>
        <w:spacing w:after="0" w:line="360" w:lineRule="auto"/>
        <w:contextualSpacing/>
        <w:jc w:val="both"/>
        <w:rPr>
          <w:rFonts w:ascii="Times New Roman" w:hAnsi="Times New Roman"/>
          <w:sz w:val="20"/>
          <w:szCs w:val="20"/>
        </w:rPr>
      </w:pPr>
      <w:r w:rsidRPr="009E6D99">
        <w:rPr>
          <w:rFonts w:ascii="Times New Roman" w:hAnsi="Times New Roman"/>
          <w:sz w:val="20"/>
          <w:szCs w:val="20"/>
        </w:rPr>
        <w:t>обеспечить функционирование системы подтверждения соответствия продукции, процессов и услуг заданным требованиям;</w:t>
      </w:r>
    </w:p>
    <w:p w:rsidR="009E6D99" w:rsidRPr="009E6D99" w:rsidRDefault="009E6D99" w:rsidP="009E6D99">
      <w:pPr>
        <w:numPr>
          <w:ilvl w:val="0"/>
          <w:numId w:val="69"/>
        </w:numPr>
        <w:spacing w:after="0" w:line="360" w:lineRule="auto"/>
        <w:contextualSpacing/>
        <w:jc w:val="both"/>
        <w:rPr>
          <w:rFonts w:ascii="Times New Roman" w:hAnsi="Times New Roman"/>
          <w:sz w:val="20"/>
          <w:szCs w:val="20"/>
        </w:rPr>
      </w:pPr>
      <w:r w:rsidRPr="009E6D99">
        <w:rPr>
          <w:rFonts w:ascii="Times New Roman" w:hAnsi="Times New Roman"/>
          <w:sz w:val="20"/>
          <w:szCs w:val="20"/>
        </w:rPr>
        <w:t>установить и реализовать контроль норм, правил и требований к продукции, технологическому процессу и другим видам технического регулирования.</w:t>
      </w:r>
    </w:p>
    <w:p w:rsidR="009E6D99" w:rsidRPr="009E6D99" w:rsidRDefault="009E6D99" w:rsidP="009E6D99">
      <w:pPr>
        <w:spacing w:after="0" w:line="360" w:lineRule="auto"/>
        <w:ind w:firstLine="709"/>
        <w:jc w:val="both"/>
        <w:rPr>
          <w:rFonts w:ascii="Times New Roman" w:hAnsi="Times New Roman"/>
          <w:sz w:val="20"/>
          <w:szCs w:val="20"/>
        </w:rPr>
      </w:pPr>
      <w:proofErr w:type="gramStart"/>
      <w:r w:rsidRPr="009E6D99">
        <w:rPr>
          <w:rFonts w:ascii="Times New Roman" w:hAnsi="Times New Roman"/>
          <w:sz w:val="20"/>
          <w:szCs w:val="20"/>
        </w:rPr>
        <w:lastRenderedPageBreak/>
        <w:t>Сформировав в «стенах» университета профессиональные качества, востребованные «сегодня» на рынке труда, метролог, также должен овладеть различными методами выполнения измерений, проведением периодической ведомственной поверкой рабочих эталонов, метрологической аттестации и измерительных приборов на соответствие стандартам, системам качества выпускаемой продукцией или услуг на предприятии или же осуществлением поверки государственным контролем над всеми организациями, имеющие средства измерения, подлежащие поверке.</w:t>
      </w:r>
      <w:proofErr w:type="gramEnd"/>
      <w:r w:rsidRPr="009E6D99">
        <w:rPr>
          <w:rFonts w:ascii="Times New Roman" w:hAnsi="Times New Roman"/>
          <w:sz w:val="20"/>
          <w:szCs w:val="20"/>
        </w:rPr>
        <w:t xml:space="preserve"> Научиться выполнять работу по ведению фонда стандартов и других нормативных документов, регламентирующих точность измерений, методы и средства поверки. Осуществлять расчеты потребности подразделений предприятия в средствах измерений, участвовать в составлении заявок на их приобретение. Вести оперативный учет средств измерений, их движения, систематизировать и обрабатывать данные, необходимые для подготовки отчетов о выполнении планов метрологического обеспечения производства. И обязательно знать основы экономики, организации труда и организации производства, а также правила и нормы охраны труда, техники безопасности и правила противопожарной защиты [3].</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sz w:val="20"/>
          <w:szCs w:val="20"/>
        </w:rPr>
        <w:t xml:space="preserve">Безусловно, что данные виды деятельности предполагают не только качественной профессиональной подготовки бакалавра, но и определенного набора личностных качеств, способствующих достижению социально и индивидуально значимых результатов. </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sz w:val="20"/>
          <w:szCs w:val="20"/>
        </w:rPr>
        <w:t>Можно с уверенностью сказать, что современный студент по стандартизации и метрологии должен обладать такими качествами как, гибкий, живой ум, развитый интеллект, надежность, креативность, амбициозность, эмоциональная уравновешенность, самоуправление и самообладание. Необходимо привить организованность, самодисциплину, ответственность, сформировать целеустремленность, деловые способности, «хватку». Так же способность заниматься несколькими проблемами одновременно и при этом быть ответственным за результат. Умение быстро реагировать на поставленную задачу и своевременно принимать решения, ведущие к постоянному росту и развитию предприятия. Очень важно сформировать у студентов гражданскую позицию, убеждения, любовь к Родине,  обеспечить достойный круг общения, знакомств.</w:t>
      </w:r>
    </w:p>
    <w:p w:rsidR="009E6D99" w:rsidRPr="009E6D99" w:rsidRDefault="009E6D99" w:rsidP="009E6D99">
      <w:pPr>
        <w:spacing w:after="0" w:line="360" w:lineRule="auto"/>
        <w:ind w:firstLine="709"/>
        <w:jc w:val="both"/>
        <w:rPr>
          <w:rFonts w:ascii="Times New Roman" w:hAnsi="Times New Roman"/>
          <w:sz w:val="20"/>
          <w:szCs w:val="20"/>
        </w:rPr>
      </w:pPr>
      <w:r w:rsidRPr="009E6D99">
        <w:rPr>
          <w:rFonts w:ascii="Times New Roman" w:hAnsi="Times New Roman"/>
          <w:sz w:val="20"/>
          <w:szCs w:val="20"/>
        </w:rPr>
        <w:t xml:space="preserve">Исследование рынка труда выявило, что среди соискателей должности инженера – метролога преобладают молодые мужчины с высшим образованием. Представителей сильного пола среди данных специалистов 62%. А вот 45% претендентов – молодежь в возрасте до 29 лет. Подавляющее же большинство инженеров – метрологов имеют высшее образование 90% [4].  Целью своего обучения 49,3% студентов считают получение специальности с последующим успешным трудоустройством; 36,4% основным мотивом поступления называют необходимость получения высшего образования; целью 10,4% поступивших студентов было повышение уровня знаний; поступили в ВУЗ, чтобы получить вторую специальность, 3,9% опрошенных [5]. </w:t>
      </w:r>
    </w:p>
    <w:p w:rsidR="009E6D99" w:rsidRPr="009E6D99" w:rsidRDefault="009E6D99" w:rsidP="009E6D99">
      <w:pPr>
        <w:spacing w:after="0" w:line="360" w:lineRule="auto"/>
        <w:ind w:firstLine="709"/>
        <w:jc w:val="both"/>
        <w:rPr>
          <w:rFonts w:ascii="Times New Roman" w:hAnsi="Times New Roman"/>
          <w:sz w:val="20"/>
          <w:szCs w:val="20"/>
        </w:rPr>
      </w:pPr>
      <w:proofErr w:type="gramStart"/>
      <w:r w:rsidRPr="009E6D99">
        <w:rPr>
          <w:rFonts w:ascii="Times New Roman" w:hAnsi="Times New Roman"/>
          <w:sz w:val="20"/>
          <w:szCs w:val="20"/>
        </w:rPr>
        <w:t>По нашему мнению, приведенные социологические данные лишь подтверждают, что современное студенчество, несмотря на многие сложившиеся в последние годы негативные тенденции в обществе стремится к развитию, самосовершенствованию и определению своих целей, главной из которой является получение высшего образования по специальности стандартизация и метрология.</w:t>
      </w:r>
      <w:proofErr w:type="gramEnd"/>
      <w:r w:rsidRPr="009E6D99">
        <w:rPr>
          <w:rFonts w:ascii="Times New Roman" w:hAnsi="Times New Roman"/>
          <w:sz w:val="20"/>
          <w:szCs w:val="20"/>
        </w:rPr>
        <w:t xml:space="preserve"> Так же можно отметить, что возросла доля студентов, которые хотели бы продолжить свое обучение до получения степени специалиста и магистра, а также получить степень кандидата и доктора наук.</w:t>
      </w:r>
    </w:p>
    <w:p w:rsidR="009E6D99" w:rsidRPr="009E6D99" w:rsidRDefault="009E6D99" w:rsidP="009E6D99">
      <w:pPr>
        <w:spacing w:after="0" w:line="360" w:lineRule="auto"/>
        <w:ind w:firstLine="709"/>
        <w:jc w:val="both"/>
        <w:rPr>
          <w:rFonts w:ascii="Times New Roman" w:hAnsi="Times New Roman"/>
          <w:bCs/>
          <w:sz w:val="20"/>
          <w:szCs w:val="20"/>
        </w:rPr>
      </w:pPr>
      <w:proofErr w:type="gramStart"/>
      <w:r w:rsidRPr="009E6D99">
        <w:rPr>
          <w:rFonts w:ascii="Times New Roman" w:hAnsi="Times New Roman"/>
          <w:bCs/>
          <w:sz w:val="20"/>
          <w:szCs w:val="20"/>
        </w:rPr>
        <w:t>Современное студенчество</w:t>
      </w:r>
      <w:r w:rsidRPr="009E6D99">
        <w:rPr>
          <w:rFonts w:ascii="Times New Roman" w:hAnsi="Times New Roman"/>
          <w:sz w:val="20"/>
          <w:szCs w:val="20"/>
        </w:rPr>
        <w:t xml:space="preserve"> стремится к реализации других значимых целей, таких как получение хорошей оценки и перевод на следующий курс, улучшение материального состояния, духовное развитие и самосовершенствование, семейное благополучие, выполнение разряда по любимому виду спорта, </w:t>
      </w:r>
      <w:r w:rsidRPr="009E6D99">
        <w:rPr>
          <w:rFonts w:ascii="Times New Roman" w:hAnsi="Times New Roman"/>
          <w:sz w:val="20"/>
          <w:szCs w:val="20"/>
        </w:rPr>
        <w:lastRenderedPageBreak/>
        <w:t>физическое и психическое здоровье, свобода как независимость в поступках и действиях, возможность творческой деятельности, уверенность в себе, интересная и высокооплачиваемая работа, познание в расширении своего образования, кругозора</w:t>
      </w:r>
      <w:proofErr w:type="gramEnd"/>
      <w:r w:rsidRPr="009E6D99">
        <w:rPr>
          <w:rFonts w:ascii="Times New Roman" w:hAnsi="Times New Roman"/>
          <w:sz w:val="20"/>
          <w:szCs w:val="20"/>
        </w:rPr>
        <w:t>, общей культуры и интеллекта и другие. Цели ставят себе сами студенты,  реже на их выбор влияют друзья, ещё реже − родители, и мало влияет мода. </w:t>
      </w:r>
      <w:r w:rsidRPr="009E6D99">
        <w:rPr>
          <w:rFonts w:ascii="Times New Roman" w:hAnsi="Times New Roman"/>
          <w:bCs/>
          <w:sz w:val="20"/>
          <w:szCs w:val="20"/>
        </w:rPr>
        <w:t xml:space="preserve">Молодые специалисты, претендующие на должность инженера </w:t>
      </w:r>
      <w:r w:rsidRPr="009E6D99">
        <w:rPr>
          <w:rFonts w:ascii="Times New Roman" w:hAnsi="Times New Roman"/>
          <w:sz w:val="20"/>
          <w:szCs w:val="20"/>
        </w:rPr>
        <w:t xml:space="preserve">– </w:t>
      </w:r>
      <w:r w:rsidRPr="009E6D99">
        <w:rPr>
          <w:rFonts w:ascii="Times New Roman" w:hAnsi="Times New Roman"/>
          <w:bCs/>
          <w:sz w:val="20"/>
          <w:szCs w:val="20"/>
        </w:rPr>
        <w:t>метролога первое, что должны знать, это государственную систему обеспечения единства измерений, нормативную документацию в области метрологии, а также уверенно владеть компьютером и за годы обучения сформировать личностные качества в своей профессии.</w:t>
      </w:r>
    </w:p>
    <w:p w:rsidR="009E6D99" w:rsidRPr="009E6D99" w:rsidRDefault="009E6D99" w:rsidP="009E6D99">
      <w:pPr>
        <w:spacing w:after="0" w:line="360" w:lineRule="auto"/>
        <w:ind w:firstLine="709"/>
        <w:jc w:val="both"/>
        <w:rPr>
          <w:rFonts w:ascii="Times New Roman" w:hAnsi="Times New Roman"/>
          <w:bCs/>
          <w:sz w:val="20"/>
          <w:szCs w:val="20"/>
        </w:rPr>
      </w:pPr>
      <w:r w:rsidRPr="009E6D99">
        <w:rPr>
          <w:rFonts w:ascii="Times New Roman" w:hAnsi="Times New Roman"/>
          <w:bCs/>
          <w:sz w:val="20"/>
          <w:szCs w:val="20"/>
        </w:rPr>
        <w:t>Таким образом, можно констатировать, что представитель современного студенчества России обладает рядом доминирующих характеристик. Студенты имеют высокий уровень притязаний по отношению к обучению, нацелены на получение профессии, востребованной в обществе. Для этой социальной группы характерно самостоятельное принятие решений. Прагматизм в профессиональной деятельности продолжает играть доминирующую роль среди целей обучения студентов [5]. Мы считаем, что студент помимо профессиональных качеств должен сформировать и личностные качества: гражданскую позицию, высокие этические нормы поведения, чувство патриотизма, гуманизма и толерантности, стремление к духовному обогащению и развитию, почитание лучших традиций семьи, народа, любовь к Родине. При формировании этих качеств будущий выпускник вуза будет востребован на рынке труда.</w:t>
      </w:r>
    </w:p>
    <w:p w:rsidR="009E6D99" w:rsidRPr="009E6D99" w:rsidRDefault="009E6D99" w:rsidP="009E6D99">
      <w:pPr>
        <w:spacing w:after="0" w:line="360" w:lineRule="auto"/>
        <w:ind w:firstLine="709"/>
        <w:jc w:val="center"/>
        <w:rPr>
          <w:rFonts w:ascii="Times New Roman" w:hAnsi="Times New Roman"/>
          <w:b/>
          <w:sz w:val="20"/>
          <w:szCs w:val="20"/>
        </w:rPr>
      </w:pPr>
    </w:p>
    <w:p w:rsidR="009E6D99" w:rsidRPr="009E6D99" w:rsidRDefault="009E6D99" w:rsidP="009E6D99">
      <w:pPr>
        <w:spacing w:after="0" w:line="360" w:lineRule="auto"/>
        <w:ind w:firstLine="709"/>
        <w:jc w:val="center"/>
        <w:rPr>
          <w:rFonts w:ascii="Times New Roman" w:hAnsi="Times New Roman"/>
          <w:b/>
          <w:sz w:val="20"/>
          <w:szCs w:val="20"/>
        </w:rPr>
      </w:pPr>
      <w:r w:rsidRPr="009E6D99">
        <w:rPr>
          <w:rFonts w:ascii="Times New Roman" w:hAnsi="Times New Roman"/>
          <w:b/>
          <w:sz w:val="20"/>
          <w:szCs w:val="20"/>
        </w:rPr>
        <w:t>Литература</w:t>
      </w:r>
    </w:p>
    <w:p w:rsidR="009E6D99" w:rsidRPr="009E6D99" w:rsidRDefault="009E6D99" w:rsidP="009E6D99">
      <w:pPr>
        <w:numPr>
          <w:ilvl w:val="0"/>
          <w:numId w:val="70"/>
        </w:numPr>
        <w:spacing w:after="0" w:line="360" w:lineRule="auto"/>
        <w:contextualSpacing/>
        <w:jc w:val="both"/>
        <w:rPr>
          <w:rFonts w:ascii="Times New Roman" w:hAnsi="Times New Roman"/>
          <w:sz w:val="20"/>
          <w:szCs w:val="20"/>
        </w:rPr>
      </w:pPr>
      <w:r w:rsidRPr="009E6D99">
        <w:rPr>
          <w:rFonts w:ascii="Times New Roman" w:hAnsi="Times New Roman"/>
          <w:sz w:val="20"/>
          <w:szCs w:val="20"/>
        </w:rPr>
        <w:t xml:space="preserve">РИА Новости. </w:t>
      </w:r>
      <w:r w:rsidRPr="009E6D99">
        <w:rPr>
          <w:rFonts w:ascii="Times New Roman" w:hAnsi="Times New Roman"/>
          <w:bCs/>
          <w:sz w:val="20"/>
          <w:szCs w:val="20"/>
        </w:rPr>
        <w:t xml:space="preserve">Плюсов от вступления РФ в ВТО больше, чем минусов – Путин </w:t>
      </w:r>
      <w:r w:rsidRPr="009E6D99">
        <w:rPr>
          <w:rFonts w:ascii="Times New Roman" w:hAnsi="Times New Roman"/>
          <w:sz w:val="20"/>
          <w:szCs w:val="20"/>
        </w:rPr>
        <w:t xml:space="preserve">[Электронный ресурс]. </w:t>
      </w:r>
      <w:r w:rsidRPr="009E6D99">
        <w:rPr>
          <w:rFonts w:ascii="Times New Roman" w:hAnsi="Times New Roman"/>
          <w:sz w:val="20"/>
          <w:szCs w:val="20"/>
          <w:lang w:val="en-US"/>
        </w:rPr>
        <w:t>URL</w:t>
      </w:r>
      <w:r w:rsidRPr="009E6D99">
        <w:rPr>
          <w:rFonts w:ascii="Times New Roman" w:hAnsi="Times New Roman"/>
          <w:sz w:val="20"/>
          <w:szCs w:val="20"/>
        </w:rPr>
        <w:t xml:space="preserve">: </w:t>
      </w:r>
      <w:hyperlink r:id="rId164" w:history="1">
        <w:r w:rsidRPr="009E6D99">
          <w:rPr>
            <w:rFonts w:ascii="Times New Roman" w:hAnsi="Times New Roman"/>
            <w:color w:val="0000FF"/>
            <w:sz w:val="20"/>
            <w:szCs w:val="20"/>
            <w:u w:val="single"/>
          </w:rPr>
          <w:t>http://ria.ru/economy/20121220/915603321.html/</w:t>
        </w:r>
      </w:hyperlink>
      <w:r w:rsidRPr="009E6D99">
        <w:rPr>
          <w:rFonts w:ascii="Times New Roman" w:hAnsi="Times New Roman"/>
          <w:sz w:val="20"/>
          <w:szCs w:val="20"/>
        </w:rPr>
        <w:t xml:space="preserve"> (Дата обращения 20.12.2012.</w:t>
      </w:r>
    </w:p>
    <w:p w:rsidR="009E6D99" w:rsidRPr="009E6D99" w:rsidRDefault="009E6D99" w:rsidP="009E6D99">
      <w:pPr>
        <w:numPr>
          <w:ilvl w:val="0"/>
          <w:numId w:val="70"/>
        </w:numPr>
        <w:spacing w:after="0" w:line="360" w:lineRule="auto"/>
        <w:contextualSpacing/>
        <w:jc w:val="both"/>
        <w:rPr>
          <w:rFonts w:ascii="Times New Roman" w:hAnsi="Times New Roman"/>
          <w:sz w:val="20"/>
          <w:szCs w:val="20"/>
        </w:rPr>
      </w:pPr>
      <w:r w:rsidRPr="009E6D99">
        <w:rPr>
          <w:rFonts w:ascii="Times New Roman" w:hAnsi="Times New Roman"/>
          <w:bCs/>
          <w:sz w:val="20"/>
          <w:szCs w:val="20"/>
        </w:rPr>
        <w:t xml:space="preserve">Доброхотов А. Л. Цель. Новая философская энциклопедия [Текст] / В. С. Стёпин. М., 2010. 220 с. </w:t>
      </w:r>
    </w:p>
    <w:p w:rsidR="009E6D99" w:rsidRPr="009E6D99" w:rsidRDefault="009E6D99" w:rsidP="009E6D99">
      <w:pPr>
        <w:numPr>
          <w:ilvl w:val="0"/>
          <w:numId w:val="70"/>
        </w:numPr>
        <w:spacing w:after="0" w:line="360" w:lineRule="auto"/>
        <w:contextualSpacing/>
        <w:jc w:val="both"/>
        <w:rPr>
          <w:rFonts w:ascii="Times New Roman" w:hAnsi="Times New Roman"/>
          <w:sz w:val="20"/>
          <w:szCs w:val="20"/>
        </w:rPr>
      </w:pPr>
      <w:r w:rsidRPr="009E6D99">
        <w:rPr>
          <w:rFonts w:ascii="Times New Roman" w:hAnsi="Times New Roman"/>
          <w:bCs/>
          <w:sz w:val="20"/>
          <w:szCs w:val="20"/>
        </w:rPr>
        <w:t>Д</w:t>
      </w:r>
      <w:r w:rsidRPr="009E6D99">
        <w:rPr>
          <w:rFonts w:ascii="Times New Roman" w:hAnsi="Times New Roman"/>
          <w:sz w:val="20"/>
          <w:szCs w:val="20"/>
        </w:rPr>
        <w:t xml:space="preserve">олжностная инструкция инженера по метрологии [Электронный ресурс]. </w:t>
      </w:r>
      <w:r w:rsidRPr="009E6D99">
        <w:rPr>
          <w:rFonts w:ascii="Times New Roman" w:hAnsi="Times New Roman"/>
          <w:sz w:val="20"/>
          <w:szCs w:val="20"/>
          <w:lang w:val="en-US"/>
        </w:rPr>
        <w:t>URL</w:t>
      </w:r>
      <w:r w:rsidRPr="009E6D99">
        <w:rPr>
          <w:rFonts w:ascii="Times New Roman" w:hAnsi="Times New Roman"/>
          <w:sz w:val="20"/>
          <w:szCs w:val="20"/>
        </w:rPr>
        <w:t xml:space="preserve">: </w:t>
      </w:r>
      <w:hyperlink r:id="rId165" w:history="1">
        <w:r w:rsidRPr="009E6D99">
          <w:rPr>
            <w:rFonts w:ascii="Times New Roman" w:hAnsi="Times New Roman"/>
            <w:bCs/>
            <w:color w:val="0000FF"/>
            <w:sz w:val="20"/>
            <w:szCs w:val="20"/>
            <w:u w:val="single"/>
          </w:rPr>
          <w:t>http://prom-nadzor.ru/content/dolzhnostnaya-instrukciya-tehnika-po-metrologii</w:t>
        </w:r>
        <w:r w:rsidRPr="009E6D99">
          <w:rPr>
            <w:rFonts w:ascii="Times New Roman" w:hAnsi="Times New Roman"/>
            <w:color w:val="0000FF"/>
            <w:sz w:val="20"/>
            <w:szCs w:val="20"/>
            <w:u w:val="single"/>
          </w:rPr>
          <w:t>/</w:t>
        </w:r>
      </w:hyperlink>
      <w:r w:rsidRPr="009E6D99">
        <w:rPr>
          <w:rFonts w:ascii="Times New Roman" w:hAnsi="Times New Roman"/>
          <w:sz w:val="20"/>
          <w:szCs w:val="20"/>
        </w:rPr>
        <w:t xml:space="preserve">       (Дата обращения 24.01.2015).</w:t>
      </w:r>
    </w:p>
    <w:p w:rsidR="009E6D99" w:rsidRPr="009E6D99" w:rsidRDefault="009E6D99" w:rsidP="009E6D99">
      <w:pPr>
        <w:numPr>
          <w:ilvl w:val="0"/>
          <w:numId w:val="70"/>
        </w:numPr>
        <w:spacing w:after="0" w:line="360" w:lineRule="auto"/>
        <w:contextualSpacing/>
        <w:jc w:val="both"/>
        <w:rPr>
          <w:rFonts w:ascii="Times New Roman" w:hAnsi="Times New Roman"/>
          <w:b/>
          <w:bCs/>
          <w:sz w:val="20"/>
          <w:szCs w:val="20"/>
        </w:rPr>
      </w:pPr>
      <w:r w:rsidRPr="009E6D99">
        <w:rPr>
          <w:rFonts w:ascii="Times New Roman" w:hAnsi="Times New Roman"/>
          <w:sz w:val="20"/>
          <w:szCs w:val="20"/>
        </w:rPr>
        <w:t xml:space="preserve">Инженер – метролог [Электронный ресурс]. </w:t>
      </w:r>
      <w:r w:rsidRPr="009E6D99">
        <w:rPr>
          <w:rFonts w:ascii="Times New Roman" w:hAnsi="Times New Roman"/>
          <w:sz w:val="20"/>
          <w:szCs w:val="20"/>
          <w:lang w:val="en-US"/>
        </w:rPr>
        <w:t>URL</w:t>
      </w:r>
      <w:r w:rsidRPr="009E6D99">
        <w:rPr>
          <w:rFonts w:ascii="Times New Roman" w:hAnsi="Times New Roman"/>
          <w:sz w:val="20"/>
          <w:szCs w:val="20"/>
        </w:rPr>
        <w:t xml:space="preserve">: </w:t>
      </w:r>
      <w:hyperlink r:id="rId166" w:history="1">
        <w:r w:rsidRPr="009E6D99">
          <w:rPr>
            <w:rFonts w:ascii="Times New Roman" w:hAnsi="Times New Roman"/>
            <w:color w:val="0000FF"/>
            <w:sz w:val="20"/>
            <w:szCs w:val="20"/>
            <w:u w:val="single"/>
          </w:rPr>
          <w:t>http://www.superjob.ru/research/articles/1831/inzhener-metrolog/</w:t>
        </w:r>
      </w:hyperlink>
      <w:r w:rsidRPr="009E6D99">
        <w:rPr>
          <w:rFonts w:ascii="Times New Roman" w:hAnsi="Times New Roman"/>
          <w:sz w:val="20"/>
          <w:szCs w:val="20"/>
        </w:rPr>
        <w:t xml:space="preserve"> (Дата обращения 17.05.2011).</w:t>
      </w:r>
    </w:p>
    <w:p w:rsidR="009E6D99" w:rsidRPr="009E6D99" w:rsidRDefault="009E6D99" w:rsidP="009E6D99">
      <w:pPr>
        <w:numPr>
          <w:ilvl w:val="0"/>
          <w:numId w:val="70"/>
        </w:numPr>
        <w:spacing w:after="0" w:line="360" w:lineRule="auto"/>
        <w:contextualSpacing/>
        <w:jc w:val="both"/>
        <w:rPr>
          <w:rFonts w:ascii="Times New Roman" w:hAnsi="Times New Roman"/>
          <w:b/>
          <w:bCs/>
          <w:sz w:val="20"/>
          <w:szCs w:val="20"/>
        </w:rPr>
      </w:pPr>
      <w:r w:rsidRPr="009E6D99">
        <w:rPr>
          <w:rFonts w:ascii="Times New Roman" w:hAnsi="Times New Roman"/>
          <w:sz w:val="20"/>
          <w:szCs w:val="20"/>
        </w:rPr>
        <w:t xml:space="preserve">Социальный портрет современного студента России [Электронный ресурс]. </w:t>
      </w:r>
      <w:r w:rsidRPr="009E6D99">
        <w:rPr>
          <w:rFonts w:ascii="Times New Roman" w:hAnsi="Times New Roman"/>
          <w:sz w:val="20"/>
          <w:szCs w:val="20"/>
          <w:lang w:val="en-US"/>
        </w:rPr>
        <w:t>URL</w:t>
      </w:r>
      <w:r w:rsidRPr="009E6D99">
        <w:rPr>
          <w:rFonts w:ascii="Times New Roman" w:hAnsi="Times New Roman"/>
          <w:sz w:val="20"/>
          <w:szCs w:val="20"/>
        </w:rPr>
        <w:t xml:space="preserve">: </w:t>
      </w:r>
      <w:hyperlink r:id="rId167" w:history="1">
        <w:r w:rsidRPr="009E6D99">
          <w:rPr>
            <w:rFonts w:ascii="Times New Roman" w:hAnsi="Times New Roman"/>
            <w:color w:val="0000FF"/>
            <w:sz w:val="20"/>
            <w:szCs w:val="20"/>
            <w:u w:val="single"/>
            <w:lang w:val="en-US"/>
          </w:rPr>
          <w:t>http</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www</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referats</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pro</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sociology</w:t>
        </w:r>
        <w:r w:rsidRPr="009E6D99">
          <w:rPr>
            <w:rFonts w:ascii="Times New Roman" w:hAnsi="Times New Roman"/>
            <w:color w:val="0000FF"/>
            <w:sz w:val="20"/>
            <w:szCs w:val="20"/>
            <w:u w:val="single"/>
          </w:rPr>
          <w:t>/42166-</w:t>
        </w:r>
        <w:r w:rsidRPr="009E6D99">
          <w:rPr>
            <w:rFonts w:ascii="Times New Roman" w:hAnsi="Times New Roman"/>
            <w:color w:val="0000FF"/>
            <w:sz w:val="20"/>
            <w:szCs w:val="20"/>
            <w:u w:val="single"/>
            <w:lang w:val="en-US"/>
          </w:rPr>
          <w:t>socialnyj</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portret</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sovremennogo</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studenta</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rossii</w:t>
        </w:r>
        <w:r w:rsidRPr="009E6D99">
          <w:rPr>
            <w:rFonts w:ascii="Times New Roman" w:hAnsi="Times New Roman"/>
            <w:color w:val="0000FF"/>
            <w:sz w:val="20"/>
            <w:szCs w:val="20"/>
            <w:u w:val="single"/>
          </w:rPr>
          <w:t>.</w:t>
        </w:r>
        <w:r w:rsidRPr="009E6D99">
          <w:rPr>
            <w:rFonts w:ascii="Times New Roman" w:hAnsi="Times New Roman"/>
            <w:color w:val="0000FF"/>
            <w:sz w:val="20"/>
            <w:szCs w:val="20"/>
            <w:u w:val="single"/>
            <w:lang w:val="en-US"/>
          </w:rPr>
          <w:t>html</w:t>
        </w:r>
        <w:r w:rsidRPr="009E6D99">
          <w:rPr>
            <w:rFonts w:ascii="Times New Roman" w:hAnsi="Times New Roman"/>
            <w:color w:val="0000FF"/>
            <w:sz w:val="20"/>
            <w:szCs w:val="20"/>
            <w:u w:val="single"/>
          </w:rPr>
          <w:t>/</w:t>
        </w:r>
      </w:hyperlink>
      <w:r w:rsidRPr="009E6D99">
        <w:rPr>
          <w:rFonts w:ascii="Times New Roman" w:hAnsi="Times New Roman"/>
          <w:sz w:val="20"/>
          <w:szCs w:val="20"/>
        </w:rPr>
        <w:t xml:space="preserve"> (Дата обращения 25.03.2014).</w:t>
      </w:r>
    </w:p>
    <w:p w:rsidR="009E6D99" w:rsidRPr="009E6D99" w:rsidRDefault="009E6D99">
      <w:pPr>
        <w:rPr>
          <w:rFonts w:ascii="Times New Roman" w:hAnsi="Times New Roman"/>
          <w:sz w:val="20"/>
          <w:szCs w:val="20"/>
        </w:rPr>
      </w:pPr>
      <w:bookmarkStart w:id="62" w:name="_GoBack"/>
      <w:bookmarkEnd w:id="62"/>
    </w:p>
    <w:sectPr w:rsidR="009E6D99" w:rsidRPr="009E6D99" w:rsidSect="00DD53F2">
      <w:footerReference w:type="even" r:id="rId168"/>
      <w:footerReference w:type="default" r:id="rId169"/>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E1A" w:rsidRDefault="00614E1A" w:rsidP="004F15D7">
      <w:pPr>
        <w:spacing w:after="0" w:line="240" w:lineRule="auto"/>
      </w:pPr>
      <w:r>
        <w:separator/>
      </w:r>
    </w:p>
  </w:endnote>
  <w:endnote w:type="continuationSeparator" w:id="0">
    <w:p w:rsidR="00614E1A" w:rsidRDefault="00614E1A" w:rsidP="004F1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e new 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E1A" w:rsidRDefault="00614E1A" w:rsidP="00DD53F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14E1A" w:rsidRDefault="00614E1A" w:rsidP="00DD53F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E1A" w:rsidRDefault="00614E1A" w:rsidP="00DD53F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9E6D99">
      <w:rPr>
        <w:rStyle w:val="af0"/>
        <w:noProof/>
      </w:rPr>
      <w:t>197</w:t>
    </w:r>
    <w:r>
      <w:rPr>
        <w:rStyle w:val="af0"/>
      </w:rPr>
      <w:fldChar w:fldCharType="end"/>
    </w:r>
  </w:p>
  <w:p w:rsidR="00614E1A" w:rsidRDefault="00614E1A" w:rsidP="00DD53F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E1A" w:rsidRDefault="00614E1A" w:rsidP="004F15D7">
      <w:pPr>
        <w:spacing w:after="0" w:line="240" w:lineRule="auto"/>
      </w:pPr>
      <w:r>
        <w:separator/>
      </w:r>
    </w:p>
  </w:footnote>
  <w:footnote w:type="continuationSeparator" w:id="0">
    <w:p w:rsidR="00614E1A" w:rsidRDefault="00614E1A" w:rsidP="004F15D7">
      <w:pPr>
        <w:spacing w:after="0" w:line="240" w:lineRule="auto"/>
      </w:pPr>
      <w:r>
        <w:continuationSeparator/>
      </w:r>
    </w:p>
  </w:footnote>
  <w:footnote w:id="1">
    <w:p w:rsidR="00614E1A" w:rsidRDefault="00614E1A" w:rsidP="004F15D7">
      <w:pPr>
        <w:shd w:val="clear" w:color="auto" w:fill="FFFFFF"/>
        <w:spacing w:after="0" w:line="237" w:lineRule="atLeast"/>
        <w:jc w:val="both"/>
      </w:pPr>
      <w:r w:rsidRPr="00311BCD">
        <w:rPr>
          <w:rStyle w:val="a8"/>
          <w:rFonts w:ascii="Times New Roman" w:hAnsi="Times New Roman"/>
          <w:sz w:val="20"/>
          <w:szCs w:val="20"/>
        </w:rPr>
        <w:footnoteRef/>
      </w:r>
      <w:r w:rsidRPr="00311BCD">
        <w:rPr>
          <w:rFonts w:ascii="Times New Roman" w:hAnsi="Times New Roman"/>
          <w:sz w:val="20"/>
          <w:szCs w:val="20"/>
        </w:rPr>
        <w:t>Захарова Л.Н. Психология управления: учебное пособие / Л.Н. Захарова. М., 2011.</w:t>
      </w:r>
    </w:p>
  </w:footnote>
  <w:footnote w:id="2">
    <w:p w:rsidR="00614E1A" w:rsidRPr="00311BCD" w:rsidRDefault="00614E1A" w:rsidP="004F15D7">
      <w:pPr>
        <w:shd w:val="clear" w:color="auto" w:fill="FFFFFF"/>
        <w:spacing w:after="0" w:line="237" w:lineRule="atLeast"/>
        <w:rPr>
          <w:rFonts w:ascii="Times New Roman" w:hAnsi="Times New Roman"/>
          <w:sz w:val="20"/>
          <w:szCs w:val="20"/>
        </w:rPr>
      </w:pPr>
      <w:r w:rsidRPr="00311BCD">
        <w:rPr>
          <w:rStyle w:val="a8"/>
          <w:rFonts w:ascii="Times New Roman" w:hAnsi="Times New Roman"/>
          <w:sz w:val="20"/>
          <w:szCs w:val="20"/>
        </w:rPr>
        <w:footnoteRef/>
      </w:r>
      <w:r w:rsidRPr="00311BCD">
        <w:rPr>
          <w:rFonts w:ascii="Times New Roman" w:hAnsi="Times New Roman"/>
          <w:sz w:val="20"/>
          <w:szCs w:val="20"/>
        </w:rPr>
        <w:t>Авилов А. Концепция рефлексивного управления: как оценить кандидата в руководители // Кадровик. М., 2010. – №12. – С.6-16.</w:t>
      </w:r>
    </w:p>
    <w:p w:rsidR="00614E1A" w:rsidRPr="00311BCD" w:rsidRDefault="00614E1A" w:rsidP="004F15D7">
      <w:pPr>
        <w:pStyle w:val="a6"/>
      </w:pPr>
      <w:r w:rsidRPr="00311BCD">
        <w:rPr>
          <w:rStyle w:val="a8"/>
          <w:rFonts w:ascii="Times New Roman" w:hAnsi="Times New Roman"/>
        </w:rPr>
        <w:footnoteRef/>
      </w:r>
      <w:r w:rsidRPr="00311BCD">
        <w:rPr>
          <w:rFonts w:ascii="Times New Roman" w:hAnsi="Times New Roman"/>
          <w:color w:val="000000"/>
        </w:rPr>
        <w:t>Алавердов А.Р., Куроедова Е.О., Нестерова О.В. Управление персоналом: Учебное пособие / А.Р. Алавердов, Е.О. Куроедова, О.В. Нестерова. М., 2013, 192 c.</w:t>
      </w:r>
    </w:p>
    <w:p w:rsidR="00614E1A" w:rsidRDefault="00614E1A" w:rsidP="004F15D7">
      <w:pPr>
        <w:pStyle w:val="a6"/>
      </w:pPr>
    </w:p>
  </w:footnote>
  <w:footnote w:id="3">
    <w:p w:rsidR="00614E1A" w:rsidRDefault="00614E1A" w:rsidP="004F15D7">
      <w:pPr>
        <w:pStyle w:val="a6"/>
      </w:pPr>
    </w:p>
  </w:footnote>
  <w:footnote w:id="4">
    <w:p w:rsidR="00614E1A" w:rsidRDefault="00614E1A" w:rsidP="004F15D7">
      <w:pPr>
        <w:pStyle w:val="a6"/>
        <w:jc w:val="both"/>
      </w:pPr>
      <w:r w:rsidRPr="00311BCD">
        <w:rPr>
          <w:rStyle w:val="a8"/>
          <w:rFonts w:ascii="Times New Roman" w:hAnsi="Times New Roman"/>
        </w:rPr>
        <w:footnoteRef/>
      </w:r>
      <w:r w:rsidRPr="00311BCD">
        <w:rPr>
          <w:rFonts w:ascii="Times New Roman" w:hAnsi="Times New Roman"/>
          <w:color w:val="000000"/>
        </w:rPr>
        <w:t>Бухалков М.И. Управление персоналом: Учебник / М.И. Бухалков. М., 2012, 400 c.</w:t>
      </w:r>
    </w:p>
  </w:footnote>
  <w:footnote w:id="5">
    <w:p w:rsidR="00614E1A" w:rsidRDefault="00614E1A" w:rsidP="003B32A6">
      <w:pPr>
        <w:pStyle w:val="a6"/>
        <w:ind w:firstLine="709"/>
        <w:jc w:val="both"/>
      </w:pPr>
      <w:r w:rsidRPr="003B32A6">
        <w:rPr>
          <w:rStyle w:val="a8"/>
          <w:rFonts w:ascii="Times New Roman" w:hAnsi="Times New Roman"/>
          <w:sz w:val="18"/>
          <w:szCs w:val="18"/>
        </w:rPr>
        <w:footnoteRef/>
      </w:r>
      <w:r w:rsidRPr="003B32A6">
        <w:rPr>
          <w:rFonts w:ascii="Times New Roman" w:hAnsi="Times New Roman"/>
          <w:sz w:val="18"/>
          <w:szCs w:val="18"/>
        </w:rPr>
        <w:t>«Пенсионный возраст в России в 2015 году повышать не будут, поскольку нашлись другие пути реализации реформы» http://finansiko.ru/pensionnyj_vozrast_v_rossii_2014/</w:t>
      </w:r>
    </w:p>
  </w:footnote>
  <w:footnote w:id="6">
    <w:p w:rsidR="00614E1A" w:rsidRDefault="00614E1A" w:rsidP="003B32A6">
      <w:pPr>
        <w:pStyle w:val="a6"/>
        <w:ind w:firstLine="709"/>
        <w:jc w:val="both"/>
      </w:pPr>
      <w:r w:rsidRPr="003B32A6">
        <w:rPr>
          <w:rStyle w:val="a8"/>
          <w:rFonts w:ascii="Times New Roman" w:hAnsi="Times New Roman"/>
          <w:sz w:val="18"/>
          <w:szCs w:val="18"/>
        </w:rPr>
        <w:footnoteRef/>
      </w:r>
      <w:r w:rsidRPr="003B32A6">
        <w:rPr>
          <w:rFonts w:ascii="Times New Roman" w:hAnsi="Times New Roman"/>
          <w:sz w:val="18"/>
          <w:szCs w:val="18"/>
        </w:rPr>
        <w:t>«Безработица в России» https://ru.wikipedia.org/</w:t>
      </w:r>
    </w:p>
  </w:footnote>
  <w:footnote w:id="7">
    <w:p w:rsidR="00614E1A" w:rsidRDefault="00614E1A" w:rsidP="00E11A48">
      <w:pPr>
        <w:pStyle w:val="a6"/>
        <w:spacing w:line="360" w:lineRule="auto"/>
        <w:ind w:firstLine="709"/>
        <w:jc w:val="both"/>
      </w:pPr>
      <w:r w:rsidRPr="00C761B8">
        <w:rPr>
          <w:rStyle w:val="a8"/>
        </w:rPr>
        <w:footnoteRef/>
      </w:r>
      <w:hyperlink r:id="rId1" w:history="1">
        <w:r w:rsidRPr="00C761B8">
          <w:rPr>
            <w:rStyle w:val="aa"/>
            <w:sz w:val="28"/>
            <w:szCs w:val="28"/>
          </w:rPr>
          <w:t>http://www.ruvek.info/?action=view&amp;id=6842&amp;module=articles</w:t>
        </w:r>
      </w:hyperlink>
      <w:r w:rsidRPr="00C761B8">
        <w:rPr>
          <w:sz w:val="28"/>
          <w:szCs w:val="28"/>
        </w:rPr>
        <w:t xml:space="preserve"> Статья «Освоение Сибири: сейчас или никогда» 15.05.2015</w:t>
      </w:r>
    </w:p>
  </w:footnote>
  <w:footnote w:id="8">
    <w:p w:rsidR="00614E1A" w:rsidRDefault="00614E1A" w:rsidP="00E11A48">
      <w:pPr>
        <w:pStyle w:val="a6"/>
        <w:spacing w:line="360" w:lineRule="auto"/>
        <w:ind w:firstLine="709"/>
        <w:jc w:val="both"/>
      </w:pPr>
      <w:r w:rsidRPr="00C761B8">
        <w:rPr>
          <w:rStyle w:val="a8"/>
        </w:rPr>
        <w:footnoteRef/>
      </w:r>
      <w:r w:rsidRPr="00C761B8">
        <w:rPr>
          <w:sz w:val="28"/>
          <w:szCs w:val="28"/>
        </w:rPr>
        <w:t xml:space="preserve"> https://ru.wikipedia.org/wiki/Финансовый_кризис_в_России_(2014—2015)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1">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2">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3">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4">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5">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6">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7">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lvl w:ilvl="8">
      <w:start w:val="1"/>
      <w:numFmt w:val="decimal"/>
      <w:lvlText w:val="%1."/>
      <w:lvlJc w:val="left"/>
      <w:rPr>
        <w:rFonts w:ascii="Lucida Sans Unicode" w:hAnsi="Lucida Sans Unicode" w:cs="Lucida Sans Unicode"/>
        <w:b w:val="0"/>
        <w:bCs w:val="0"/>
        <w:i w:val="0"/>
        <w:iCs w:val="0"/>
        <w:smallCaps w:val="0"/>
        <w:strike w:val="0"/>
        <w:color w:val="000000"/>
        <w:spacing w:val="-10"/>
        <w:w w:val="100"/>
        <w:position w:val="0"/>
        <w:sz w:val="23"/>
        <w:szCs w:val="23"/>
        <w:u w:val="none"/>
      </w:rPr>
    </w:lvl>
  </w:abstractNum>
  <w:abstractNum w:abstractNumId="1">
    <w:nsid w:val="00000003"/>
    <w:multiLevelType w:val="multilevel"/>
    <w:tmpl w:val="00000003"/>
    <w:name w:val="WW8Num2"/>
    <w:lvl w:ilvl="0">
      <w:start w:val="1"/>
      <w:numFmt w:val="decimal"/>
      <w:lvlText w:val="%1."/>
      <w:lvlJc w:val="left"/>
      <w:pPr>
        <w:tabs>
          <w:tab w:val="num" w:pos="720"/>
        </w:tabs>
        <w:ind w:left="720" w:hanging="360"/>
      </w:pPr>
      <w:rPr>
        <w:rFonts w:cs="Times New Roman"/>
        <w:sz w:val="24"/>
        <w:szCs w:val="24"/>
      </w:rPr>
    </w:lvl>
    <w:lvl w:ilvl="1">
      <w:start w:val="1"/>
      <w:numFmt w:val="decimal"/>
      <w:lvlText w:val="%2."/>
      <w:lvlJc w:val="left"/>
      <w:pPr>
        <w:tabs>
          <w:tab w:val="num" w:pos="1080"/>
        </w:tabs>
        <w:ind w:left="1080" w:hanging="360"/>
      </w:pPr>
      <w:rPr>
        <w:rFonts w:cs="Times New Roman"/>
        <w:sz w:val="24"/>
        <w:szCs w:val="24"/>
      </w:rPr>
    </w:lvl>
    <w:lvl w:ilvl="2">
      <w:start w:val="1"/>
      <w:numFmt w:val="decimal"/>
      <w:lvlText w:val="%3."/>
      <w:lvlJc w:val="left"/>
      <w:pPr>
        <w:tabs>
          <w:tab w:val="num" w:pos="1440"/>
        </w:tabs>
        <w:ind w:left="1440" w:hanging="360"/>
      </w:pPr>
      <w:rPr>
        <w:rFonts w:cs="Times New Roman"/>
        <w:sz w:val="24"/>
        <w:szCs w:val="24"/>
      </w:rPr>
    </w:lvl>
    <w:lvl w:ilvl="3">
      <w:start w:val="1"/>
      <w:numFmt w:val="decimal"/>
      <w:lvlText w:val="%4."/>
      <w:lvlJc w:val="left"/>
      <w:pPr>
        <w:tabs>
          <w:tab w:val="num" w:pos="1800"/>
        </w:tabs>
        <w:ind w:left="1800" w:hanging="360"/>
      </w:pPr>
      <w:rPr>
        <w:rFonts w:cs="Times New Roman"/>
        <w:sz w:val="24"/>
        <w:szCs w:val="24"/>
      </w:rPr>
    </w:lvl>
    <w:lvl w:ilvl="4">
      <w:start w:val="1"/>
      <w:numFmt w:val="decimal"/>
      <w:lvlText w:val="%5."/>
      <w:lvlJc w:val="left"/>
      <w:pPr>
        <w:tabs>
          <w:tab w:val="num" w:pos="2160"/>
        </w:tabs>
        <w:ind w:left="2160" w:hanging="360"/>
      </w:pPr>
      <w:rPr>
        <w:rFonts w:cs="Times New Roman"/>
        <w:sz w:val="24"/>
        <w:szCs w:val="24"/>
      </w:rPr>
    </w:lvl>
    <w:lvl w:ilvl="5">
      <w:start w:val="1"/>
      <w:numFmt w:val="decimal"/>
      <w:lvlText w:val="%6."/>
      <w:lvlJc w:val="left"/>
      <w:pPr>
        <w:tabs>
          <w:tab w:val="num" w:pos="2520"/>
        </w:tabs>
        <w:ind w:left="2520" w:hanging="360"/>
      </w:pPr>
      <w:rPr>
        <w:rFonts w:cs="Times New Roman"/>
        <w:sz w:val="24"/>
        <w:szCs w:val="24"/>
      </w:rPr>
    </w:lvl>
    <w:lvl w:ilvl="6">
      <w:start w:val="1"/>
      <w:numFmt w:val="decimal"/>
      <w:lvlText w:val="%7."/>
      <w:lvlJc w:val="left"/>
      <w:pPr>
        <w:tabs>
          <w:tab w:val="num" w:pos="2880"/>
        </w:tabs>
        <w:ind w:left="2880" w:hanging="360"/>
      </w:pPr>
      <w:rPr>
        <w:rFonts w:cs="Times New Roman"/>
        <w:sz w:val="24"/>
        <w:szCs w:val="24"/>
      </w:rPr>
    </w:lvl>
    <w:lvl w:ilvl="7">
      <w:start w:val="1"/>
      <w:numFmt w:val="decimal"/>
      <w:lvlText w:val="%8."/>
      <w:lvlJc w:val="left"/>
      <w:pPr>
        <w:tabs>
          <w:tab w:val="num" w:pos="3240"/>
        </w:tabs>
        <w:ind w:left="3240" w:hanging="360"/>
      </w:pPr>
      <w:rPr>
        <w:rFonts w:cs="Times New Roman"/>
        <w:sz w:val="24"/>
        <w:szCs w:val="24"/>
      </w:rPr>
    </w:lvl>
    <w:lvl w:ilvl="8">
      <w:start w:val="1"/>
      <w:numFmt w:val="decimal"/>
      <w:lvlText w:val="%9."/>
      <w:lvlJc w:val="left"/>
      <w:pPr>
        <w:tabs>
          <w:tab w:val="num" w:pos="3600"/>
        </w:tabs>
        <w:ind w:left="3600" w:hanging="360"/>
      </w:pPr>
      <w:rPr>
        <w:rFonts w:cs="Times New Roman"/>
        <w:sz w:val="24"/>
        <w:szCs w:val="24"/>
      </w:rPr>
    </w:lvl>
  </w:abstractNum>
  <w:abstractNum w:abstractNumId="2">
    <w:nsid w:val="07F333AB"/>
    <w:multiLevelType w:val="hybridMultilevel"/>
    <w:tmpl w:val="C58E7D40"/>
    <w:lvl w:ilvl="0" w:tplc="0419000F">
      <w:start w:val="1"/>
      <w:numFmt w:val="decimal"/>
      <w:lvlText w:val="%1."/>
      <w:lvlJc w:val="left"/>
      <w:pPr>
        <w:tabs>
          <w:tab w:val="num" w:pos="1068"/>
        </w:tabs>
        <w:ind w:left="1068" w:hanging="360"/>
      </w:pPr>
      <w:rPr>
        <w:rFonts w:cs="Times New Roman"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nsid w:val="0B74238B"/>
    <w:multiLevelType w:val="hybridMultilevel"/>
    <w:tmpl w:val="A190A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C951FE"/>
    <w:multiLevelType w:val="hybridMultilevel"/>
    <w:tmpl w:val="E94E0ABE"/>
    <w:lvl w:ilvl="0" w:tplc="33C67CB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
    <w:nsid w:val="0C722AA5"/>
    <w:multiLevelType w:val="hybridMultilevel"/>
    <w:tmpl w:val="54220F68"/>
    <w:lvl w:ilvl="0" w:tplc="25A69D92">
      <w:start w:val="1"/>
      <w:numFmt w:val="decimal"/>
      <w:lvlText w:val="%1."/>
      <w:lvlJc w:val="left"/>
      <w:pPr>
        <w:ind w:left="1060" w:hanging="360"/>
      </w:pPr>
      <w:rPr>
        <w:rFonts w:cs="Times New Roman" w:hint="default"/>
      </w:rPr>
    </w:lvl>
    <w:lvl w:ilvl="1" w:tplc="04090019" w:tentative="1">
      <w:start w:val="1"/>
      <w:numFmt w:val="lowerLetter"/>
      <w:lvlText w:val="%2."/>
      <w:lvlJc w:val="left"/>
      <w:pPr>
        <w:ind w:left="1780" w:hanging="360"/>
      </w:pPr>
      <w:rPr>
        <w:rFonts w:cs="Times New Roman"/>
      </w:rPr>
    </w:lvl>
    <w:lvl w:ilvl="2" w:tplc="0409001B" w:tentative="1">
      <w:start w:val="1"/>
      <w:numFmt w:val="lowerRoman"/>
      <w:lvlText w:val="%3."/>
      <w:lvlJc w:val="right"/>
      <w:pPr>
        <w:ind w:left="2500" w:hanging="180"/>
      </w:pPr>
      <w:rPr>
        <w:rFonts w:cs="Times New Roman"/>
      </w:rPr>
    </w:lvl>
    <w:lvl w:ilvl="3" w:tplc="0409000F" w:tentative="1">
      <w:start w:val="1"/>
      <w:numFmt w:val="decimal"/>
      <w:lvlText w:val="%4."/>
      <w:lvlJc w:val="left"/>
      <w:pPr>
        <w:ind w:left="3220" w:hanging="360"/>
      </w:pPr>
      <w:rPr>
        <w:rFonts w:cs="Times New Roman"/>
      </w:rPr>
    </w:lvl>
    <w:lvl w:ilvl="4" w:tplc="04090019" w:tentative="1">
      <w:start w:val="1"/>
      <w:numFmt w:val="lowerLetter"/>
      <w:lvlText w:val="%5."/>
      <w:lvlJc w:val="left"/>
      <w:pPr>
        <w:ind w:left="3940" w:hanging="360"/>
      </w:pPr>
      <w:rPr>
        <w:rFonts w:cs="Times New Roman"/>
      </w:rPr>
    </w:lvl>
    <w:lvl w:ilvl="5" w:tplc="0409001B" w:tentative="1">
      <w:start w:val="1"/>
      <w:numFmt w:val="lowerRoman"/>
      <w:lvlText w:val="%6."/>
      <w:lvlJc w:val="right"/>
      <w:pPr>
        <w:ind w:left="4660" w:hanging="180"/>
      </w:pPr>
      <w:rPr>
        <w:rFonts w:cs="Times New Roman"/>
      </w:rPr>
    </w:lvl>
    <w:lvl w:ilvl="6" w:tplc="0409000F" w:tentative="1">
      <w:start w:val="1"/>
      <w:numFmt w:val="decimal"/>
      <w:lvlText w:val="%7."/>
      <w:lvlJc w:val="left"/>
      <w:pPr>
        <w:ind w:left="5380" w:hanging="360"/>
      </w:pPr>
      <w:rPr>
        <w:rFonts w:cs="Times New Roman"/>
      </w:rPr>
    </w:lvl>
    <w:lvl w:ilvl="7" w:tplc="04090019" w:tentative="1">
      <w:start w:val="1"/>
      <w:numFmt w:val="lowerLetter"/>
      <w:lvlText w:val="%8."/>
      <w:lvlJc w:val="left"/>
      <w:pPr>
        <w:ind w:left="6100" w:hanging="360"/>
      </w:pPr>
      <w:rPr>
        <w:rFonts w:cs="Times New Roman"/>
      </w:rPr>
    </w:lvl>
    <w:lvl w:ilvl="8" w:tplc="0409001B" w:tentative="1">
      <w:start w:val="1"/>
      <w:numFmt w:val="lowerRoman"/>
      <w:lvlText w:val="%9."/>
      <w:lvlJc w:val="right"/>
      <w:pPr>
        <w:ind w:left="6820" w:hanging="180"/>
      </w:pPr>
      <w:rPr>
        <w:rFonts w:cs="Times New Roman"/>
      </w:rPr>
    </w:lvl>
  </w:abstractNum>
  <w:abstractNum w:abstractNumId="6">
    <w:nsid w:val="0CAC582A"/>
    <w:multiLevelType w:val="hybridMultilevel"/>
    <w:tmpl w:val="218AF31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CF120BC"/>
    <w:multiLevelType w:val="hybridMultilevel"/>
    <w:tmpl w:val="73109556"/>
    <w:lvl w:ilvl="0" w:tplc="7868BC7C">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ED0650D"/>
    <w:multiLevelType w:val="hybridMultilevel"/>
    <w:tmpl w:val="B1F22EB0"/>
    <w:lvl w:ilvl="0" w:tplc="1BD6648C">
      <w:start w:val="1"/>
      <w:numFmt w:val="decimal"/>
      <w:lvlText w:val="%1."/>
      <w:lvlJc w:val="left"/>
      <w:pPr>
        <w:ind w:left="1980" w:hanging="360"/>
      </w:pPr>
      <w:rPr>
        <w:rFonts w:cs="Times New Roman" w:hint="default"/>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9">
    <w:nsid w:val="1260184B"/>
    <w:multiLevelType w:val="hybridMultilevel"/>
    <w:tmpl w:val="CB34187C"/>
    <w:lvl w:ilvl="0" w:tplc="57EA02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142628E4"/>
    <w:multiLevelType w:val="hybridMultilevel"/>
    <w:tmpl w:val="7F94CBCA"/>
    <w:lvl w:ilvl="0" w:tplc="E966ACF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50B089E"/>
    <w:multiLevelType w:val="hybridMultilevel"/>
    <w:tmpl w:val="A76C73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81F069D"/>
    <w:multiLevelType w:val="multilevel"/>
    <w:tmpl w:val="BC0497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E45185"/>
    <w:multiLevelType w:val="hybridMultilevel"/>
    <w:tmpl w:val="F6523842"/>
    <w:lvl w:ilvl="0" w:tplc="CB1C73C6">
      <w:start w:val="1"/>
      <w:numFmt w:val="decimal"/>
      <w:lvlText w:val="%1."/>
      <w:lvlJc w:val="left"/>
      <w:pPr>
        <w:ind w:left="1068" w:hanging="360"/>
      </w:pPr>
      <w:rPr>
        <w:rFonts w:eastAsia="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B596E9D"/>
    <w:multiLevelType w:val="hybridMultilevel"/>
    <w:tmpl w:val="AE0C8EE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5">
    <w:nsid w:val="1C69254B"/>
    <w:multiLevelType w:val="hybridMultilevel"/>
    <w:tmpl w:val="C5303C8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1CF64535"/>
    <w:multiLevelType w:val="multilevel"/>
    <w:tmpl w:val="9B2C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AC7689"/>
    <w:multiLevelType w:val="hybridMultilevel"/>
    <w:tmpl w:val="82B4A8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0162B41"/>
    <w:multiLevelType w:val="multilevel"/>
    <w:tmpl w:val="2FBE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5B4196"/>
    <w:multiLevelType w:val="hybridMultilevel"/>
    <w:tmpl w:val="7046AA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5987E6B"/>
    <w:multiLevelType w:val="hybridMultilevel"/>
    <w:tmpl w:val="3BFA4FC8"/>
    <w:lvl w:ilvl="0" w:tplc="0409000F">
      <w:start w:val="1"/>
      <w:numFmt w:val="decimal"/>
      <w:lvlText w:val="%1."/>
      <w:lvlJc w:val="left"/>
      <w:pPr>
        <w:ind w:left="1428" w:hanging="360"/>
      </w:pPr>
      <w:rPr>
        <w:rFonts w:cs="Times New Roman"/>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21">
    <w:nsid w:val="27D96B2A"/>
    <w:multiLevelType w:val="multilevel"/>
    <w:tmpl w:val="DB5A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85F7B15"/>
    <w:multiLevelType w:val="hybridMultilevel"/>
    <w:tmpl w:val="CAB4DA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AAA6CDF"/>
    <w:multiLevelType w:val="multilevel"/>
    <w:tmpl w:val="FFFFFFFF"/>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B853B5D"/>
    <w:multiLevelType w:val="hybridMultilevel"/>
    <w:tmpl w:val="A2CCE6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ECB55FF"/>
    <w:multiLevelType w:val="hybridMultilevel"/>
    <w:tmpl w:val="00FAE698"/>
    <w:lvl w:ilvl="0" w:tplc="0419000F">
      <w:start w:val="1"/>
      <w:numFmt w:val="decimal"/>
      <w:lvlText w:val="%1."/>
      <w:lvlJc w:val="left"/>
      <w:pPr>
        <w:ind w:left="720" w:hanging="36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2547DEB"/>
    <w:multiLevelType w:val="hybridMultilevel"/>
    <w:tmpl w:val="1C5C34C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36077097"/>
    <w:multiLevelType w:val="multilevel"/>
    <w:tmpl w:val="2F508872"/>
    <w:lvl w:ilvl="0">
      <w:start w:val="1"/>
      <w:numFmt w:val="decimal"/>
      <w:lvlText w:val="%1."/>
      <w:lvlJc w:val="left"/>
      <w:pPr>
        <w:tabs>
          <w:tab w:val="num" w:pos="644"/>
        </w:tabs>
        <w:ind w:left="644"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3AF03CEA"/>
    <w:multiLevelType w:val="hybridMultilevel"/>
    <w:tmpl w:val="D584C070"/>
    <w:lvl w:ilvl="0" w:tplc="739E0792">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3B706850"/>
    <w:multiLevelType w:val="multilevel"/>
    <w:tmpl w:val="3F3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7D5C16"/>
    <w:multiLevelType w:val="hybridMultilevel"/>
    <w:tmpl w:val="1644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BE1588"/>
    <w:multiLevelType w:val="hybridMultilevel"/>
    <w:tmpl w:val="69C07F50"/>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2">
    <w:nsid w:val="3CE67F2F"/>
    <w:multiLevelType w:val="hybridMultilevel"/>
    <w:tmpl w:val="74D69E94"/>
    <w:lvl w:ilvl="0" w:tplc="207488E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F7103C4"/>
    <w:multiLevelType w:val="hybridMultilevel"/>
    <w:tmpl w:val="467C957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4">
    <w:nsid w:val="423A7D76"/>
    <w:multiLevelType w:val="hybridMultilevel"/>
    <w:tmpl w:val="C798A74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44BD55BC"/>
    <w:multiLevelType w:val="multilevel"/>
    <w:tmpl w:val="986023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46446A76"/>
    <w:multiLevelType w:val="hybridMultilevel"/>
    <w:tmpl w:val="1FFC7E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46C9575A"/>
    <w:multiLevelType w:val="hybridMultilevel"/>
    <w:tmpl w:val="85C07610"/>
    <w:lvl w:ilvl="0" w:tplc="B034426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70E1DFF"/>
    <w:multiLevelType w:val="hybridMultilevel"/>
    <w:tmpl w:val="5D52859E"/>
    <w:lvl w:ilvl="0" w:tplc="621C2C7C">
      <w:start w:val="1"/>
      <w:numFmt w:val="decimal"/>
      <w:lvlText w:val="%1."/>
      <w:lvlJc w:val="left"/>
      <w:pPr>
        <w:ind w:left="720" w:hanging="360"/>
      </w:pPr>
      <w:rPr>
        <w:rFonts w:ascii="Times New Roman" w:hAnsi="Times New Roman" w:cs="Times New Roman" w:hint="default"/>
        <w:color w:val="00000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80C258C"/>
    <w:multiLevelType w:val="hybridMultilevel"/>
    <w:tmpl w:val="F6D02CE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48C8649D"/>
    <w:multiLevelType w:val="hybridMultilevel"/>
    <w:tmpl w:val="3F2A9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979697E"/>
    <w:multiLevelType w:val="hybridMultilevel"/>
    <w:tmpl w:val="2C08A770"/>
    <w:lvl w:ilvl="0" w:tplc="03D0A4BC">
      <w:start w:val="1"/>
      <w:numFmt w:val="decimal"/>
      <w:lvlText w:val="%1."/>
      <w:lvlJc w:val="left"/>
      <w:pPr>
        <w:tabs>
          <w:tab w:val="num" w:pos="720"/>
        </w:tabs>
        <w:ind w:left="720"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A8B6D2F"/>
    <w:multiLevelType w:val="hybridMultilevel"/>
    <w:tmpl w:val="CB28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CBC0D10"/>
    <w:multiLevelType w:val="hybridMultilevel"/>
    <w:tmpl w:val="C2584E0E"/>
    <w:lvl w:ilvl="0" w:tplc="34364C18">
      <w:start w:val="1"/>
      <w:numFmt w:val="decimal"/>
      <w:lvlText w:val="%1."/>
      <w:lvlJc w:val="left"/>
      <w:pPr>
        <w:tabs>
          <w:tab w:val="num" w:pos="1088"/>
        </w:tabs>
        <w:ind w:left="1088" w:hanging="675"/>
      </w:pPr>
      <w:rPr>
        <w:rFonts w:cs="Times New Roman" w:hint="default"/>
      </w:rPr>
    </w:lvl>
    <w:lvl w:ilvl="1" w:tplc="04190019" w:tentative="1">
      <w:start w:val="1"/>
      <w:numFmt w:val="lowerLetter"/>
      <w:lvlText w:val="%2."/>
      <w:lvlJc w:val="left"/>
      <w:pPr>
        <w:tabs>
          <w:tab w:val="num" w:pos="1493"/>
        </w:tabs>
        <w:ind w:left="1493" w:hanging="360"/>
      </w:pPr>
      <w:rPr>
        <w:rFonts w:cs="Times New Roman"/>
      </w:rPr>
    </w:lvl>
    <w:lvl w:ilvl="2" w:tplc="0419001B" w:tentative="1">
      <w:start w:val="1"/>
      <w:numFmt w:val="lowerRoman"/>
      <w:lvlText w:val="%3."/>
      <w:lvlJc w:val="right"/>
      <w:pPr>
        <w:tabs>
          <w:tab w:val="num" w:pos="2213"/>
        </w:tabs>
        <w:ind w:left="2213" w:hanging="180"/>
      </w:pPr>
      <w:rPr>
        <w:rFonts w:cs="Times New Roman"/>
      </w:rPr>
    </w:lvl>
    <w:lvl w:ilvl="3" w:tplc="0419000F" w:tentative="1">
      <w:start w:val="1"/>
      <w:numFmt w:val="decimal"/>
      <w:lvlText w:val="%4."/>
      <w:lvlJc w:val="left"/>
      <w:pPr>
        <w:tabs>
          <w:tab w:val="num" w:pos="2933"/>
        </w:tabs>
        <w:ind w:left="2933" w:hanging="360"/>
      </w:pPr>
      <w:rPr>
        <w:rFonts w:cs="Times New Roman"/>
      </w:rPr>
    </w:lvl>
    <w:lvl w:ilvl="4" w:tplc="04190019" w:tentative="1">
      <w:start w:val="1"/>
      <w:numFmt w:val="lowerLetter"/>
      <w:lvlText w:val="%5."/>
      <w:lvlJc w:val="left"/>
      <w:pPr>
        <w:tabs>
          <w:tab w:val="num" w:pos="3653"/>
        </w:tabs>
        <w:ind w:left="3653" w:hanging="360"/>
      </w:pPr>
      <w:rPr>
        <w:rFonts w:cs="Times New Roman"/>
      </w:rPr>
    </w:lvl>
    <w:lvl w:ilvl="5" w:tplc="0419001B" w:tentative="1">
      <w:start w:val="1"/>
      <w:numFmt w:val="lowerRoman"/>
      <w:lvlText w:val="%6."/>
      <w:lvlJc w:val="right"/>
      <w:pPr>
        <w:tabs>
          <w:tab w:val="num" w:pos="4373"/>
        </w:tabs>
        <w:ind w:left="4373" w:hanging="180"/>
      </w:pPr>
      <w:rPr>
        <w:rFonts w:cs="Times New Roman"/>
      </w:rPr>
    </w:lvl>
    <w:lvl w:ilvl="6" w:tplc="0419000F" w:tentative="1">
      <w:start w:val="1"/>
      <w:numFmt w:val="decimal"/>
      <w:lvlText w:val="%7."/>
      <w:lvlJc w:val="left"/>
      <w:pPr>
        <w:tabs>
          <w:tab w:val="num" w:pos="5093"/>
        </w:tabs>
        <w:ind w:left="5093" w:hanging="360"/>
      </w:pPr>
      <w:rPr>
        <w:rFonts w:cs="Times New Roman"/>
      </w:rPr>
    </w:lvl>
    <w:lvl w:ilvl="7" w:tplc="04190019" w:tentative="1">
      <w:start w:val="1"/>
      <w:numFmt w:val="lowerLetter"/>
      <w:lvlText w:val="%8."/>
      <w:lvlJc w:val="left"/>
      <w:pPr>
        <w:tabs>
          <w:tab w:val="num" w:pos="5813"/>
        </w:tabs>
        <w:ind w:left="5813" w:hanging="360"/>
      </w:pPr>
      <w:rPr>
        <w:rFonts w:cs="Times New Roman"/>
      </w:rPr>
    </w:lvl>
    <w:lvl w:ilvl="8" w:tplc="0419001B" w:tentative="1">
      <w:start w:val="1"/>
      <w:numFmt w:val="lowerRoman"/>
      <w:lvlText w:val="%9."/>
      <w:lvlJc w:val="right"/>
      <w:pPr>
        <w:tabs>
          <w:tab w:val="num" w:pos="6533"/>
        </w:tabs>
        <w:ind w:left="6533" w:hanging="180"/>
      </w:pPr>
      <w:rPr>
        <w:rFonts w:cs="Times New Roman"/>
      </w:rPr>
    </w:lvl>
  </w:abstractNum>
  <w:abstractNum w:abstractNumId="44">
    <w:nsid w:val="4E9D34C6"/>
    <w:multiLevelType w:val="hybridMultilevel"/>
    <w:tmpl w:val="9642F9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2BF219F"/>
    <w:multiLevelType w:val="multilevel"/>
    <w:tmpl w:val="1DA20F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52EF5C82"/>
    <w:multiLevelType w:val="hybridMultilevel"/>
    <w:tmpl w:val="60226E70"/>
    <w:lvl w:ilvl="0" w:tplc="E6A4E566">
      <w:start w:val="1"/>
      <w:numFmt w:val="decimal"/>
      <w:lvlText w:val="%1."/>
      <w:lvlJc w:val="left"/>
      <w:pPr>
        <w:tabs>
          <w:tab w:val="num" w:pos="360"/>
        </w:tabs>
        <w:ind w:left="340" w:hanging="34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55D45C17"/>
    <w:multiLevelType w:val="hybridMultilevel"/>
    <w:tmpl w:val="7F94CBCA"/>
    <w:lvl w:ilvl="0" w:tplc="E966ACF4">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605355F"/>
    <w:multiLevelType w:val="hybridMultilevel"/>
    <w:tmpl w:val="847AB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1E6C58"/>
    <w:multiLevelType w:val="hybridMultilevel"/>
    <w:tmpl w:val="84F88BA6"/>
    <w:lvl w:ilvl="0" w:tplc="7BEA1D04">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0">
    <w:nsid w:val="58CF34E8"/>
    <w:multiLevelType w:val="hybridMultilevel"/>
    <w:tmpl w:val="A9A80F0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5A87410E"/>
    <w:multiLevelType w:val="hybridMultilevel"/>
    <w:tmpl w:val="62B642AE"/>
    <w:lvl w:ilvl="0" w:tplc="4B22C94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nsid w:val="5AF9509F"/>
    <w:multiLevelType w:val="multilevel"/>
    <w:tmpl w:val="396C702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53">
    <w:nsid w:val="5C8F1605"/>
    <w:multiLevelType w:val="hybridMultilevel"/>
    <w:tmpl w:val="41B2C7F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5CE74739"/>
    <w:multiLevelType w:val="hybridMultilevel"/>
    <w:tmpl w:val="373EAD14"/>
    <w:lvl w:ilvl="0" w:tplc="55FE852A">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55">
    <w:nsid w:val="64A8410E"/>
    <w:multiLevelType w:val="hybridMultilevel"/>
    <w:tmpl w:val="095A4462"/>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56">
    <w:nsid w:val="64F566B4"/>
    <w:multiLevelType w:val="hybridMultilevel"/>
    <w:tmpl w:val="8278C4C2"/>
    <w:lvl w:ilvl="0" w:tplc="2D2EB3DC">
      <w:start w:val="1"/>
      <w:numFmt w:val="decimal"/>
      <w:lvlText w:val="%1."/>
      <w:lvlJc w:val="left"/>
      <w:pPr>
        <w:ind w:left="502" w:hanging="360"/>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57">
    <w:nsid w:val="652501E9"/>
    <w:multiLevelType w:val="hybridMultilevel"/>
    <w:tmpl w:val="D548DE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58972F9"/>
    <w:multiLevelType w:val="hybridMultilevel"/>
    <w:tmpl w:val="F5D44614"/>
    <w:lvl w:ilvl="0" w:tplc="5E7C2AA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59">
    <w:nsid w:val="682F23B4"/>
    <w:multiLevelType w:val="hybridMultilevel"/>
    <w:tmpl w:val="E96ECA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C9B44FA"/>
    <w:multiLevelType w:val="hybridMultilevel"/>
    <w:tmpl w:val="30105F72"/>
    <w:lvl w:ilvl="0" w:tplc="071CF5FA">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6CED209B"/>
    <w:multiLevelType w:val="hybridMultilevel"/>
    <w:tmpl w:val="3FEEE77E"/>
    <w:lvl w:ilvl="0" w:tplc="E82C8C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2">
    <w:nsid w:val="6D06591E"/>
    <w:multiLevelType w:val="hybridMultilevel"/>
    <w:tmpl w:val="476ED864"/>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3">
    <w:nsid w:val="75465CAF"/>
    <w:multiLevelType w:val="hybridMultilevel"/>
    <w:tmpl w:val="D4E03B5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nsid w:val="767E200A"/>
    <w:multiLevelType w:val="hybridMultilevel"/>
    <w:tmpl w:val="F4C26F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8262BFB"/>
    <w:multiLevelType w:val="hybridMultilevel"/>
    <w:tmpl w:val="2DFEF0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6">
    <w:nsid w:val="79697A59"/>
    <w:multiLevelType w:val="hybridMultilevel"/>
    <w:tmpl w:val="DB5261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9EA4D0A"/>
    <w:multiLevelType w:val="hybridMultilevel"/>
    <w:tmpl w:val="849CD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A5E482B"/>
    <w:multiLevelType w:val="hybridMultilevel"/>
    <w:tmpl w:val="C33C65AE"/>
    <w:lvl w:ilvl="0" w:tplc="1CC8A10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9">
    <w:nsid w:val="7C3268C0"/>
    <w:multiLevelType w:val="hybridMultilevel"/>
    <w:tmpl w:val="C3FE8B3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num w:numId="1">
    <w:abstractNumId w:val="32"/>
  </w:num>
  <w:num w:numId="2">
    <w:abstractNumId w:val="49"/>
  </w:num>
  <w:num w:numId="3">
    <w:abstractNumId w:val="50"/>
  </w:num>
  <w:num w:numId="4">
    <w:abstractNumId w:val="56"/>
  </w:num>
  <w:num w:numId="5">
    <w:abstractNumId w:val="14"/>
  </w:num>
  <w:num w:numId="6">
    <w:abstractNumId w:val="31"/>
  </w:num>
  <w:num w:numId="7">
    <w:abstractNumId w:val="20"/>
  </w:num>
  <w:num w:numId="8">
    <w:abstractNumId w:val="69"/>
  </w:num>
  <w:num w:numId="9">
    <w:abstractNumId w:val="5"/>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23"/>
  </w:num>
  <w:num w:numId="13">
    <w:abstractNumId w:val="17"/>
  </w:num>
  <w:num w:numId="14">
    <w:abstractNumId w:val="11"/>
  </w:num>
  <w:num w:numId="15">
    <w:abstractNumId w:val="0"/>
  </w:num>
  <w:num w:numId="16">
    <w:abstractNumId w:val="63"/>
  </w:num>
  <w:num w:numId="17">
    <w:abstractNumId w:val="51"/>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5"/>
  </w:num>
  <w:num w:numId="23">
    <w:abstractNumId w:val="21"/>
  </w:num>
  <w:num w:numId="24">
    <w:abstractNumId w:val="12"/>
  </w:num>
  <w:num w:numId="25">
    <w:abstractNumId w:val="16"/>
  </w:num>
  <w:num w:numId="26">
    <w:abstractNumId w:val="55"/>
  </w:num>
  <w:num w:numId="27">
    <w:abstractNumId w:val="64"/>
  </w:num>
  <w:num w:numId="28">
    <w:abstractNumId w:val="29"/>
  </w:num>
  <w:num w:numId="29">
    <w:abstractNumId w:val="40"/>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num>
  <w:num w:numId="34">
    <w:abstractNumId w:val="2"/>
  </w:num>
  <w:num w:numId="35">
    <w:abstractNumId w:val="57"/>
  </w:num>
  <w:num w:numId="36">
    <w:abstractNumId w:val="19"/>
  </w:num>
  <w:num w:numId="37">
    <w:abstractNumId w:val="59"/>
  </w:num>
  <w:num w:numId="38">
    <w:abstractNumId w:val="38"/>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43"/>
  </w:num>
  <w:num w:numId="42">
    <w:abstractNumId w:val="15"/>
  </w:num>
  <w:num w:numId="43">
    <w:abstractNumId w:val="53"/>
  </w:num>
  <w:num w:numId="44">
    <w:abstractNumId w:val="52"/>
  </w:num>
  <w:num w:numId="45">
    <w:abstractNumId w:val="47"/>
  </w:num>
  <w:num w:numId="46">
    <w:abstractNumId w:val="10"/>
  </w:num>
  <w:num w:numId="47">
    <w:abstractNumId w:val="66"/>
  </w:num>
  <w:num w:numId="48">
    <w:abstractNumId w:val="24"/>
  </w:num>
  <w:num w:numId="49">
    <w:abstractNumId w:val="3"/>
  </w:num>
  <w:num w:numId="50">
    <w:abstractNumId w:val="34"/>
  </w:num>
  <w:num w:numId="51">
    <w:abstractNumId w:val="33"/>
  </w:num>
  <w:num w:numId="52">
    <w:abstractNumId w:val="61"/>
  </w:num>
  <w:num w:numId="53">
    <w:abstractNumId w:val="68"/>
  </w:num>
  <w:num w:numId="54">
    <w:abstractNumId w:val="8"/>
  </w:num>
  <w:num w:numId="55">
    <w:abstractNumId w:val="22"/>
  </w:num>
  <w:num w:numId="56">
    <w:abstractNumId w:val="45"/>
  </w:num>
  <w:num w:numId="57">
    <w:abstractNumId w:val="18"/>
  </w:num>
  <w:num w:numId="58">
    <w:abstractNumId w:val="36"/>
  </w:num>
  <w:num w:numId="59">
    <w:abstractNumId w:val="39"/>
  </w:num>
  <w:num w:numId="60">
    <w:abstractNumId w:val="1"/>
  </w:num>
  <w:num w:numId="61">
    <w:abstractNumId w:val="48"/>
  </w:num>
  <w:num w:numId="62">
    <w:abstractNumId w:val="30"/>
  </w:num>
  <w:num w:numId="63">
    <w:abstractNumId w:val="7"/>
  </w:num>
  <w:num w:numId="64">
    <w:abstractNumId w:val="67"/>
  </w:num>
  <w:num w:numId="65">
    <w:abstractNumId w:val="44"/>
  </w:num>
  <w:num w:numId="66">
    <w:abstractNumId w:val="41"/>
  </w:num>
  <w:num w:numId="67">
    <w:abstractNumId w:val="58"/>
  </w:num>
  <w:num w:numId="68">
    <w:abstractNumId w:val="25"/>
  </w:num>
  <w:num w:numId="69">
    <w:abstractNumId w:val="4"/>
  </w:num>
  <w:num w:numId="70">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32FE"/>
    <w:rsid w:val="00003A39"/>
    <w:rsid w:val="00005F9B"/>
    <w:rsid w:val="00007115"/>
    <w:rsid w:val="00010A18"/>
    <w:rsid w:val="00015902"/>
    <w:rsid w:val="00073237"/>
    <w:rsid w:val="000D32FE"/>
    <w:rsid w:val="000D5BC5"/>
    <w:rsid w:val="000F7C6D"/>
    <w:rsid w:val="001077B8"/>
    <w:rsid w:val="001570D3"/>
    <w:rsid w:val="00214C5F"/>
    <w:rsid w:val="00223F81"/>
    <w:rsid w:val="00234D20"/>
    <w:rsid w:val="00245EBD"/>
    <w:rsid w:val="00294EC7"/>
    <w:rsid w:val="002962A3"/>
    <w:rsid w:val="002A1F08"/>
    <w:rsid w:val="002D1223"/>
    <w:rsid w:val="003070EB"/>
    <w:rsid w:val="00311BCD"/>
    <w:rsid w:val="003405D0"/>
    <w:rsid w:val="003B32A6"/>
    <w:rsid w:val="00450481"/>
    <w:rsid w:val="00492D20"/>
    <w:rsid w:val="004B0C21"/>
    <w:rsid w:val="004D56D0"/>
    <w:rsid w:val="004D58FA"/>
    <w:rsid w:val="004F15D7"/>
    <w:rsid w:val="0054088D"/>
    <w:rsid w:val="005D2023"/>
    <w:rsid w:val="00614E1A"/>
    <w:rsid w:val="00615585"/>
    <w:rsid w:val="006E52CC"/>
    <w:rsid w:val="006F4238"/>
    <w:rsid w:val="006F5443"/>
    <w:rsid w:val="007741E9"/>
    <w:rsid w:val="007804AB"/>
    <w:rsid w:val="00785FBF"/>
    <w:rsid w:val="007A7A5C"/>
    <w:rsid w:val="007B61ED"/>
    <w:rsid w:val="007B64DC"/>
    <w:rsid w:val="007D088E"/>
    <w:rsid w:val="007E7DA5"/>
    <w:rsid w:val="0083051F"/>
    <w:rsid w:val="00830BD2"/>
    <w:rsid w:val="00851C37"/>
    <w:rsid w:val="0086116F"/>
    <w:rsid w:val="00887966"/>
    <w:rsid w:val="008C33A0"/>
    <w:rsid w:val="008C7610"/>
    <w:rsid w:val="00993989"/>
    <w:rsid w:val="009D3614"/>
    <w:rsid w:val="009D4123"/>
    <w:rsid w:val="009E6D99"/>
    <w:rsid w:val="009F40CE"/>
    <w:rsid w:val="00A2567D"/>
    <w:rsid w:val="00A907D4"/>
    <w:rsid w:val="00AA3CB3"/>
    <w:rsid w:val="00AE184E"/>
    <w:rsid w:val="00AF5E29"/>
    <w:rsid w:val="00B11244"/>
    <w:rsid w:val="00B17217"/>
    <w:rsid w:val="00B767B8"/>
    <w:rsid w:val="00B92712"/>
    <w:rsid w:val="00BB5F19"/>
    <w:rsid w:val="00BE54F7"/>
    <w:rsid w:val="00C761B8"/>
    <w:rsid w:val="00C801AA"/>
    <w:rsid w:val="00C851E3"/>
    <w:rsid w:val="00CF06AE"/>
    <w:rsid w:val="00D6621A"/>
    <w:rsid w:val="00DD1884"/>
    <w:rsid w:val="00DD53F2"/>
    <w:rsid w:val="00E11A48"/>
    <w:rsid w:val="00E32031"/>
    <w:rsid w:val="00E51FF5"/>
    <w:rsid w:val="00E62AC9"/>
    <w:rsid w:val="00E81807"/>
    <w:rsid w:val="00F86F0E"/>
    <w:rsid w:val="00F95E9F"/>
    <w:rsid w:val="00FC3D15"/>
    <w:rsid w:val="00FF6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E54F7"/>
    <w:pPr>
      <w:spacing w:after="200" w:line="276" w:lineRule="auto"/>
    </w:pPr>
    <w:rPr>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лит"/>
    <w:autoRedefine/>
    <w:uiPriority w:val="99"/>
    <w:rsid w:val="000D32FE"/>
    <w:pPr>
      <w:numPr>
        <w:numId w:val="1"/>
      </w:numPr>
      <w:tabs>
        <w:tab w:val="left" w:pos="720"/>
      </w:tabs>
      <w:ind w:left="540"/>
      <w:jc w:val="both"/>
    </w:pPr>
    <w:rPr>
      <w:rFonts w:ascii="Times New Roman" w:hAnsi="Times New Roman"/>
      <w:sz w:val="20"/>
      <w:szCs w:val="20"/>
    </w:rPr>
  </w:style>
  <w:style w:type="paragraph" w:styleId="a4">
    <w:name w:val="Balloon Text"/>
    <w:basedOn w:val="a0"/>
    <w:link w:val="a5"/>
    <w:uiPriority w:val="99"/>
    <w:semiHidden/>
    <w:rsid w:val="000D32F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locked/>
    <w:rsid w:val="000D32FE"/>
    <w:rPr>
      <w:rFonts w:ascii="Tahoma" w:hAnsi="Tahoma" w:cs="Tahoma"/>
      <w:sz w:val="16"/>
      <w:szCs w:val="16"/>
    </w:rPr>
  </w:style>
  <w:style w:type="paragraph" w:customStyle="1" w:styleId="NoSpacing1">
    <w:name w:val="No Spacing1"/>
    <w:uiPriority w:val="99"/>
    <w:rsid w:val="00A907D4"/>
    <w:rPr>
      <w:rFonts w:eastAsia="Times New Roman"/>
      <w:lang w:eastAsia="en-US"/>
    </w:rPr>
  </w:style>
  <w:style w:type="character" w:customStyle="1" w:styleId="apple-converted-space">
    <w:name w:val="apple-converted-space"/>
    <w:basedOn w:val="a1"/>
    <w:uiPriority w:val="99"/>
    <w:rsid w:val="00A907D4"/>
    <w:rPr>
      <w:rFonts w:ascii="Times New Roman" w:hAnsi="Times New Roman" w:cs="Times New Roman"/>
    </w:rPr>
  </w:style>
  <w:style w:type="paragraph" w:styleId="a6">
    <w:name w:val="footnote text"/>
    <w:basedOn w:val="a0"/>
    <w:link w:val="a7"/>
    <w:uiPriority w:val="99"/>
    <w:semiHidden/>
    <w:rsid w:val="004F15D7"/>
    <w:pPr>
      <w:spacing w:after="0" w:line="240" w:lineRule="auto"/>
    </w:pPr>
    <w:rPr>
      <w:sz w:val="20"/>
      <w:szCs w:val="20"/>
    </w:rPr>
  </w:style>
  <w:style w:type="character" w:customStyle="1" w:styleId="a7">
    <w:name w:val="Текст сноски Знак"/>
    <w:basedOn w:val="a1"/>
    <w:link w:val="a6"/>
    <w:uiPriority w:val="99"/>
    <w:semiHidden/>
    <w:locked/>
    <w:rsid w:val="004F15D7"/>
    <w:rPr>
      <w:rFonts w:cs="Times New Roman"/>
      <w:sz w:val="20"/>
      <w:szCs w:val="20"/>
    </w:rPr>
  </w:style>
  <w:style w:type="character" w:styleId="a8">
    <w:name w:val="footnote reference"/>
    <w:basedOn w:val="a1"/>
    <w:uiPriority w:val="99"/>
    <w:semiHidden/>
    <w:rsid w:val="004F15D7"/>
    <w:rPr>
      <w:rFonts w:cs="Times New Roman"/>
      <w:vertAlign w:val="superscript"/>
    </w:rPr>
  </w:style>
  <w:style w:type="table" w:styleId="a9">
    <w:name w:val="Table Grid"/>
    <w:basedOn w:val="a2"/>
    <w:uiPriority w:val="99"/>
    <w:rsid w:val="004F15D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1"/>
    <w:uiPriority w:val="99"/>
    <w:rsid w:val="00E11A48"/>
    <w:rPr>
      <w:rFonts w:cs="Times New Roman"/>
      <w:color w:val="0000FF"/>
      <w:u w:val="single"/>
    </w:rPr>
  </w:style>
  <w:style w:type="paragraph" w:styleId="ab">
    <w:name w:val="endnote text"/>
    <w:basedOn w:val="a0"/>
    <w:link w:val="ac"/>
    <w:uiPriority w:val="99"/>
    <w:semiHidden/>
    <w:rsid w:val="00E11A48"/>
    <w:pPr>
      <w:spacing w:after="0" w:line="240" w:lineRule="auto"/>
    </w:pPr>
    <w:rPr>
      <w:rFonts w:ascii="Times New Roman" w:eastAsia="Times New Roman" w:hAnsi="Times New Roman"/>
      <w:sz w:val="20"/>
      <w:szCs w:val="20"/>
    </w:rPr>
  </w:style>
  <w:style w:type="character" w:customStyle="1" w:styleId="ac">
    <w:name w:val="Текст концевой сноски Знак"/>
    <w:basedOn w:val="a1"/>
    <w:link w:val="ab"/>
    <w:uiPriority w:val="99"/>
    <w:semiHidden/>
    <w:locked/>
    <w:rsid w:val="00E11A48"/>
    <w:rPr>
      <w:rFonts w:ascii="Times New Roman" w:hAnsi="Times New Roman" w:cs="Times New Roman"/>
      <w:sz w:val="20"/>
      <w:szCs w:val="20"/>
    </w:rPr>
  </w:style>
  <w:style w:type="character" w:styleId="ad">
    <w:name w:val="endnote reference"/>
    <w:basedOn w:val="a1"/>
    <w:uiPriority w:val="99"/>
    <w:semiHidden/>
    <w:rsid w:val="00E11A48"/>
    <w:rPr>
      <w:rFonts w:cs="Times New Roman"/>
      <w:vertAlign w:val="superscript"/>
    </w:rPr>
  </w:style>
  <w:style w:type="paragraph" w:styleId="ae">
    <w:name w:val="footer"/>
    <w:basedOn w:val="a0"/>
    <w:link w:val="af"/>
    <w:uiPriority w:val="99"/>
    <w:rsid w:val="00DD53F2"/>
    <w:pPr>
      <w:tabs>
        <w:tab w:val="center" w:pos="4677"/>
        <w:tab w:val="right" w:pos="9355"/>
      </w:tabs>
    </w:pPr>
  </w:style>
  <w:style w:type="character" w:customStyle="1" w:styleId="af">
    <w:name w:val="Нижний колонтитул Знак"/>
    <w:basedOn w:val="a1"/>
    <w:link w:val="ae"/>
    <w:uiPriority w:val="99"/>
    <w:semiHidden/>
    <w:locked/>
    <w:rPr>
      <w:rFonts w:cs="Times New Roman"/>
      <w:lang w:eastAsia="en-US"/>
    </w:rPr>
  </w:style>
  <w:style w:type="character" w:styleId="af0">
    <w:name w:val="page number"/>
    <w:basedOn w:val="a1"/>
    <w:uiPriority w:val="99"/>
    <w:rsid w:val="00DD53F2"/>
    <w:rPr>
      <w:rFonts w:cs="Times New Roman"/>
    </w:rPr>
  </w:style>
  <w:style w:type="paragraph" w:customStyle="1" w:styleId="1">
    <w:name w:val="Без интервала1"/>
    <w:uiPriority w:val="99"/>
    <w:rsid w:val="00492D20"/>
    <w:pPr>
      <w:spacing w:before="120" w:after="120"/>
      <w:jc w:val="center"/>
    </w:pPr>
    <w:rPr>
      <w:rFonts w:ascii="Times New Roman" w:eastAsia="Times New Roman" w:hAnsi="Times New Roman"/>
      <w:b/>
      <w:sz w:val="20"/>
      <w:lang w:eastAsia="en-US"/>
    </w:rPr>
  </w:style>
  <w:style w:type="paragraph" w:styleId="af1">
    <w:name w:val="Normal (Web)"/>
    <w:basedOn w:val="a0"/>
    <w:uiPriority w:val="99"/>
    <w:rsid w:val="00492D20"/>
    <w:pPr>
      <w:spacing w:before="100" w:beforeAutospacing="1" w:after="100" w:afterAutospacing="1" w:line="240" w:lineRule="auto"/>
    </w:pPr>
    <w:rPr>
      <w:rFonts w:ascii="Times New Roman" w:hAnsi="Times New Roman"/>
      <w:sz w:val="24"/>
      <w:szCs w:val="24"/>
      <w:lang w:eastAsia="ru-RU"/>
    </w:rPr>
  </w:style>
  <w:style w:type="paragraph" w:customStyle="1" w:styleId="10">
    <w:name w:val="Абзац списка1"/>
    <w:basedOn w:val="a0"/>
    <w:uiPriority w:val="99"/>
    <w:rsid w:val="00492D20"/>
    <w:pPr>
      <w:ind w:left="720"/>
      <w:contextualSpacing/>
    </w:pPr>
    <w:rPr>
      <w:lang w:eastAsia="ru-RU"/>
    </w:rPr>
  </w:style>
  <w:style w:type="paragraph" w:customStyle="1" w:styleId="4">
    <w:name w:val="Стиль4"/>
    <w:basedOn w:val="a0"/>
    <w:uiPriority w:val="99"/>
    <w:rsid w:val="00492D20"/>
    <w:pPr>
      <w:spacing w:after="0" w:line="240" w:lineRule="auto"/>
      <w:ind w:firstLine="397"/>
      <w:jc w:val="both"/>
    </w:pPr>
    <w:rPr>
      <w:rFonts w:ascii="Times New Roman" w:hAnsi="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52.png"/><Relationship Id="rId21" Type="http://schemas.openxmlformats.org/officeDocument/2006/relationships/hyperlink" Target="http://text.ru/rd/aHR0cDovL3BzaWhvbWVkLmNvbS9zYW1vcmVhbGl6YXRzaXlhLw%3D%3D" TargetMode="External"/><Relationship Id="rId42" Type="http://schemas.openxmlformats.org/officeDocument/2006/relationships/hyperlink" Target="http://otherreferats.allbest.ru/psychology/00102182_0.html" TargetMode="External"/><Relationship Id="rId47" Type="http://schemas.openxmlformats.org/officeDocument/2006/relationships/hyperlink" Target="https://ru.wikipedia.org/wiki/Hemi-Sync" TargetMode="External"/><Relationship Id="rId63" Type="http://schemas.openxmlformats.org/officeDocument/2006/relationships/oleObject" Target="embeddings/__________Microsoft_Excel4.xls"/><Relationship Id="rId68" Type="http://schemas.openxmlformats.org/officeDocument/2006/relationships/hyperlink" Target="http://www.taday.ru/text/1828625.html" TargetMode="External"/><Relationship Id="rId84" Type="http://schemas.openxmlformats.org/officeDocument/2006/relationships/image" Target="media/image27.png"/><Relationship Id="rId89" Type="http://schemas.openxmlformats.org/officeDocument/2006/relationships/hyperlink" Target="http://www.survio.com" TargetMode="External"/><Relationship Id="rId112" Type="http://schemas.openxmlformats.org/officeDocument/2006/relationships/image" Target="media/image47.png"/><Relationship Id="rId133" Type="http://schemas.openxmlformats.org/officeDocument/2006/relationships/image" Target="media/image68.png"/><Relationship Id="rId138" Type="http://schemas.openxmlformats.org/officeDocument/2006/relationships/image" Target="media/image73.png"/><Relationship Id="rId154" Type="http://schemas.openxmlformats.org/officeDocument/2006/relationships/image" Target="media/image89.png"/><Relationship Id="rId159" Type="http://schemas.openxmlformats.org/officeDocument/2006/relationships/image" Target="media/image94.png"/><Relationship Id="rId170" Type="http://schemas.openxmlformats.org/officeDocument/2006/relationships/fontTable" Target="fontTable.xml"/><Relationship Id="rId16" Type="http://schemas.openxmlformats.org/officeDocument/2006/relationships/hyperlink" Target="http://www.budgetrf.ru/Publications/Magazines/VestnikSF/2000/vestniksf116-04/vestniksf116-04010.htm" TargetMode="External"/><Relationship Id="rId107" Type="http://schemas.openxmlformats.org/officeDocument/2006/relationships/image" Target="media/image42.png"/><Relationship Id="rId11" Type="http://schemas.openxmlformats.org/officeDocument/2006/relationships/hyperlink" Target="http://www.garant.ru/products/ipo/prime/doc/55072466/" TargetMode="External"/><Relationship Id="rId32" Type="http://schemas.openxmlformats.org/officeDocument/2006/relationships/hyperlink" Target="https://ru.wikipedia.org/wiki/&#1052;&#1086;&#1083;&#1086;&#1076;&#1105;&#1078;&#1100;" TargetMode="External"/><Relationship Id="rId37" Type="http://schemas.openxmlformats.org/officeDocument/2006/relationships/hyperlink" Target="https://vk.com/away.php?to=http%3A%2F%2Fwww.kremlin.ru%2Fzaconoproects%2Fkozak.htm" TargetMode="External"/><Relationship Id="rId53" Type="http://schemas.openxmlformats.org/officeDocument/2006/relationships/image" Target="media/image11.png"/><Relationship Id="rId58" Type="http://schemas.openxmlformats.org/officeDocument/2006/relationships/image" Target="media/image14.png"/><Relationship Id="rId74" Type="http://schemas.openxmlformats.org/officeDocument/2006/relationships/image" Target="media/image21.jpeg"/><Relationship Id="rId79" Type="http://schemas.openxmlformats.org/officeDocument/2006/relationships/hyperlink" Target="http://www.bstu.ru/about/press_center/press-release/27989/zapishites-v-studotryadi-bgtu-im.-v.g.shuhova" TargetMode="External"/><Relationship Id="rId102" Type="http://schemas.openxmlformats.org/officeDocument/2006/relationships/image" Target="media/image37.png"/><Relationship Id="rId123" Type="http://schemas.openxmlformats.org/officeDocument/2006/relationships/image" Target="media/image58.png"/><Relationship Id="rId128" Type="http://schemas.openxmlformats.org/officeDocument/2006/relationships/image" Target="media/image63.png"/><Relationship Id="rId144" Type="http://schemas.openxmlformats.org/officeDocument/2006/relationships/image" Target="media/image79.png"/><Relationship Id="rId149" Type="http://schemas.openxmlformats.org/officeDocument/2006/relationships/image" Target="media/image84.emf"/><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160" Type="http://schemas.openxmlformats.org/officeDocument/2006/relationships/oleObject" Target="embeddings/__________Microsoft_Excel8.xls"/><Relationship Id="rId165" Type="http://schemas.openxmlformats.org/officeDocument/2006/relationships/hyperlink" Target="http://prom-nadzor.ru/content/dolzhnostnaya-instrukciya-tehnika-po-metrologii/" TargetMode="External"/><Relationship Id="rId22" Type="http://schemas.openxmlformats.org/officeDocument/2006/relationships/hyperlink" Target="http://www.elec.ru/news/2015/03/30/tambovenergo-provodit-seminary-po-energosberezheni.html" TargetMode="External"/><Relationship Id="rId27" Type="http://schemas.openxmlformats.org/officeDocument/2006/relationships/image" Target="media/image5.png"/><Relationship Id="rId43" Type="http://schemas.openxmlformats.org/officeDocument/2006/relationships/hyperlink" Target="http://berill-centr.ru/roditeli-i-deti-problema-vzaimootnosheniya" TargetMode="External"/><Relationship Id="rId48" Type="http://schemas.openxmlformats.org/officeDocument/2006/relationships/hyperlink" Target="https://ru.wikipedia.org/wiki/%D0%9C%D0%BE%D0%B7%D0%B3" TargetMode="External"/><Relationship Id="rId64" Type="http://schemas.openxmlformats.org/officeDocument/2006/relationships/image" Target="media/image17.png"/><Relationship Id="rId69" Type="http://schemas.openxmlformats.org/officeDocument/2006/relationships/hyperlink" Target="http://www.ruvek.info/?action=view&amp;id=6842&amp;module=articles" TargetMode="External"/><Relationship Id="rId113" Type="http://schemas.openxmlformats.org/officeDocument/2006/relationships/image" Target="media/image48.png"/><Relationship Id="rId118" Type="http://schemas.openxmlformats.org/officeDocument/2006/relationships/image" Target="media/image53.png"/><Relationship Id="rId134" Type="http://schemas.openxmlformats.org/officeDocument/2006/relationships/image" Target="media/image69.png"/><Relationship Id="rId139" Type="http://schemas.openxmlformats.org/officeDocument/2006/relationships/image" Target="media/image74.png"/><Relationship Id="rId80" Type="http://schemas.openxmlformats.org/officeDocument/2006/relationships/hyperlink" Target="http://citaty.su/aforizmy-i-citaty-pro-dobrotu" TargetMode="External"/><Relationship Id="rId85" Type="http://schemas.openxmlformats.org/officeDocument/2006/relationships/oleObject" Target="embeddings/__________Microsoft_Excel7.xls"/><Relationship Id="rId150" Type="http://schemas.openxmlformats.org/officeDocument/2006/relationships/image" Target="media/image85.emf"/><Relationship Id="rId155" Type="http://schemas.openxmlformats.org/officeDocument/2006/relationships/image" Target="media/image90.png"/><Relationship Id="rId171" Type="http://schemas.openxmlformats.org/officeDocument/2006/relationships/theme" Target="theme/theme1.xml"/><Relationship Id="rId12" Type="http://schemas.openxmlformats.org/officeDocument/2006/relationships/hyperlink" Target="http://isot.bmstu.ru/edu/price/2013-2014-price.html" TargetMode="External"/><Relationship Id="rId17" Type="http://schemas.openxmlformats.org/officeDocument/2006/relationships/hyperlink" Target="http://www.oim.ru/reader.asp_nomer_212/_default.htm" TargetMode="External"/><Relationship Id="rId33" Type="http://schemas.openxmlformats.org/officeDocument/2006/relationships/hyperlink" Target="http://www.superjob.ru/research/articles/111066/glavnyj-energetik/" TargetMode="External"/><Relationship Id="rId38" Type="http://schemas.openxmlformats.org/officeDocument/2006/relationships/image" Target="media/image8.emf"/><Relationship Id="rId59" Type="http://schemas.openxmlformats.org/officeDocument/2006/relationships/oleObject" Target="embeddings/__________Microsoft_Excel2.xls"/><Relationship Id="rId103" Type="http://schemas.openxmlformats.org/officeDocument/2006/relationships/image" Target="media/image38.png"/><Relationship Id="rId108" Type="http://schemas.openxmlformats.org/officeDocument/2006/relationships/image" Target="media/image43.png"/><Relationship Id="rId124" Type="http://schemas.openxmlformats.org/officeDocument/2006/relationships/image" Target="media/image59.png"/><Relationship Id="rId129" Type="http://schemas.openxmlformats.org/officeDocument/2006/relationships/image" Target="media/image64.png"/><Relationship Id="rId54" Type="http://schemas.openxmlformats.org/officeDocument/2006/relationships/image" Target="media/image12.png"/><Relationship Id="rId70" Type="http://schemas.openxmlformats.org/officeDocument/2006/relationships/hyperlink" Target="http://expert.ru/expert/2012/27/mertvyij-vostok/" TargetMode="External"/><Relationship Id="rId75" Type="http://schemas.openxmlformats.org/officeDocument/2006/relationships/image" Target="media/image22.jpeg"/><Relationship Id="rId91" Type="http://schemas.openxmlformats.org/officeDocument/2006/relationships/image" Target="media/image29.png"/><Relationship Id="rId96" Type="http://schemas.openxmlformats.org/officeDocument/2006/relationships/image" Target="media/image34.png"/><Relationship Id="rId140" Type="http://schemas.openxmlformats.org/officeDocument/2006/relationships/image" Target="media/image75.png"/><Relationship Id="rId145" Type="http://schemas.openxmlformats.org/officeDocument/2006/relationships/image" Target="media/image80.png"/><Relationship Id="rId161" Type="http://schemas.openxmlformats.org/officeDocument/2006/relationships/hyperlink" Target="https://ru.wikipedia.org/wiki/%D0%98%D0%B4%D0%B5%D0%B0%D0%BB" TargetMode="External"/><Relationship Id="rId166" Type="http://schemas.openxmlformats.org/officeDocument/2006/relationships/hyperlink" Target="http://www.superjob.ru/research/articles/1831/inzhener-metrolo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history.pu.ru/struct/studcoun/student.htm" TargetMode="External"/><Relationship Id="rId23" Type="http://schemas.openxmlformats.org/officeDocument/2006/relationships/image" Target="media/image1.png"/><Relationship Id="rId28" Type="http://schemas.openxmlformats.org/officeDocument/2006/relationships/hyperlink" Target="http://www.job.ru/" TargetMode="External"/><Relationship Id="rId36" Type="http://schemas.openxmlformats.org/officeDocument/2006/relationships/image" Target="media/image7.jpeg"/><Relationship Id="rId49" Type="http://schemas.openxmlformats.org/officeDocument/2006/relationships/hyperlink" Target="https://ru.wikipedia.org/wiki/%D0%91%D0%B8%D0%BD%D0%B0%D1%83%D1%80%D0%B0%D0%BB%D1%8C%D0%BD%D1%8B%D0%B5_%D1%80%D0%B8%D1%82%D0%BC%D1%8B" TargetMode="External"/><Relationship Id="rId57" Type="http://schemas.openxmlformats.org/officeDocument/2006/relationships/hyperlink" Target="http://hr-portal.ru/varticle/delovaya-ocenka-personala" TargetMode="External"/><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62.png"/><Relationship Id="rId10" Type="http://schemas.openxmlformats.org/officeDocument/2006/relationships/hyperlink" Target="http://kremlin.ru/acts/bank/33514" TargetMode="External"/><Relationship Id="rId31" Type="http://schemas.openxmlformats.org/officeDocument/2006/relationships/hyperlink" Target="http://www.robo-hunter.com/" TargetMode="External"/><Relationship Id="rId44" Type="http://schemas.openxmlformats.org/officeDocument/2006/relationships/hyperlink" Target="http://www.rae.ru/snt/?section=content&amp;op=show_article&amp;article_id=2478" TargetMode="External"/><Relationship Id="rId52" Type="http://schemas.openxmlformats.org/officeDocument/2006/relationships/hyperlink" Target="http://www.yourfreedom.ru/vliyanie-muzyki-na-cheloveka/" TargetMode="External"/><Relationship Id="rId60" Type="http://schemas.openxmlformats.org/officeDocument/2006/relationships/image" Target="media/image15.png"/><Relationship Id="rId65" Type="http://schemas.openxmlformats.org/officeDocument/2006/relationships/oleObject" Target="embeddings/__________Microsoft_Excel5.xls"/><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hyperlink" Target="http://sso.bstu.ru/profilnye-otryady/" TargetMode="External"/><Relationship Id="rId86" Type="http://schemas.openxmlformats.org/officeDocument/2006/relationships/hyperlink" Target="https://ru.wikipedia.org/wiki/%D0%90%D0%BB%D1%8C%D1%82%D0%B5%D1%80%D0%BD%D0%B0%D1%82%D0%B8%D0%B2%D0%BD%D0%BE%D0%B5_%D1%83%D1%80%D0%B5%D0%B3%D1%83%D0%BB%D0%B8%D1%80%D0%BE%D0%B2%D0%B0%D0%BD%D0%B8%D0%B5_%D1%81%D0%BF%D0%BE%D1%80%D0%BE%D0%B2" TargetMode="External"/><Relationship Id="rId94" Type="http://schemas.openxmlformats.org/officeDocument/2006/relationships/image" Target="media/image32.png"/><Relationship Id="rId99" Type="http://schemas.openxmlformats.org/officeDocument/2006/relationships/hyperlink" Target="http://www.bstu.ru/student/beside_study_activity/self-government" TargetMode="External"/><Relationship Id="rId101" Type="http://schemas.openxmlformats.org/officeDocument/2006/relationships/image" Target="media/image36.png"/><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image" Target="media/image70.png"/><Relationship Id="rId143" Type="http://schemas.openxmlformats.org/officeDocument/2006/relationships/image" Target="media/image78.png"/><Relationship Id="rId148" Type="http://schemas.openxmlformats.org/officeDocument/2006/relationships/image" Target="media/image83.png"/><Relationship Id="rId151" Type="http://schemas.openxmlformats.org/officeDocument/2006/relationships/image" Target="media/image86.emf"/><Relationship Id="rId156" Type="http://schemas.openxmlformats.org/officeDocument/2006/relationships/image" Target="media/image91.png"/><Relationship Id="rId164" Type="http://schemas.openxmlformats.org/officeDocument/2006/relationships/hyperlink" Target="http://ria.ru/economy/20121220/915603321.html/"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roforient.ucoz.ru/" TargetMode="External"/><Relationship Id="rId13" Type="http://schemas.openxmlformats.org/officeDocument/2006/relationships/hyperlink" Target="http://belgorod.hh.ru/search/vacancy?area=1&amp;from=cluster_area&amp;text=&#1048;&#1085;&#1078;&#1077;&#1085;&#1077;&#1088;-&#1090;&#1077;&#1093;&#1085;&#1086;&#1083;&#1086;&#1075;&amp;enable_snippets=true&amp;clusters=true&amp;nocookies=whoa" TargetMode="External"/><Relationship Id="rId18" Type="http://schemas.openxmlformats.org/officeDocument/2006/relationships/hyperlink" Target="http://www.dissercat.com/content/motivatsiya-studentov-na-poluchenie-vysshego-obrazovaniya-sotsiol-aspekt" TargetMode="External"/><Relationship Id="rId39" Type="http://schemas.openxmlformats.org/officeDocument/2006/relationships/image" Target="media/image9.emf"/><Relationship Id="rId109" Type="http://schemas.openxmlformats.org/officeDocument/2006/relationships/image" Target="media/image44.png"/><Relationship Id="rId34" Type="http://schemas.openxmlformats.org/officeDocument/2006/relationships/image" Target="media/image6.png"/><Relationship Id="rId50" Type="http://schemas.openxmlformats.org/officeDocument/2006/relationships/hyperlink" Target="http://psyjournals.ru/psyedu/2007/n3/Glozman_full.shtml" TargetMode="External"/><Relationship Id="rId55" Type="http://schemas.openxmlformats.org/officeDocument/2006/relationships/image" Target="media/image13.png"/><Relationship Id="rId76" Type="http://schemas.openxmlformats.org/officeDocument/2006/relationships/image" Target="media/image23.jpeg"/><Relationship Id="rId97" Type="http://schemas.openxmlformats.org/officeDocument/2006/relationships/hyperlink" Target="http://plook.ru/index/cennostnye-orientacii" TargetMode="External"/><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image" Target="media/image76.png"/><Relationship Id="rId146" Type="http://schemas.openxmlformats.org/officeDocument/2006/relationships/image" Target="media/image81.png"/><Relationship Id="rId167" Type="http://schemas.openxmlformats.org/officeDocument/2006/relationships/hyperlink" Target="http://www.referats.pro/sociology/42166-socialnyj-portret-sovremennogo-studenta-rossii.html/"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image" Target="media/image30.png"/><Relationship Id="rId162" Type="http://schemas.openxmlformats.org/officeDocument/2006/relationships/hyperlink" Target="https://ru.wikipedia.org/wiki/%D0%A1%D1%83%D0%B1%D1%8A%D0%B5%D0%BA%D1%82_(%D1%84%D0%B8%D0%BB%D0%BE%D1%81%D0%BE%D1%84%D0%B8%D1%8F)" TargetMode="External"/><Relationship Id="rId2" Type="http://schemas.openxmlformats.org/officeDocument/2006/relationships/styles" Target="styles.xml"/><Relationship Id="rId29" Type="http://schemas.openxmlformats.org/officeDocument/2006/relationships/hyperlink" Target="http://www.poisknews.ru/" TargetMode="External"/><Relationship Id="rId24" Type="http://schemas.openxmlformats.org/officeDocument/2006/relationships/image" Target="media/image2.png"/><Relationship Id="rId40" Type="http://schemas.openxmlformats.org/officeDocument/2006/relationships/image" Target="media/image10.emf"/><Relationship Id="rId45" Type="http://schemas.openxmlformats.org/officeDocument/2006/relationships/hyperlink" Target="http://www.socioera.ru/soces-187-2.html" TargetMode="External"/><Relationship Id="rId66" Type="http://schemas.openxmlformats.org/officeDocument/2006/relationships/hyperlink" Target="http://www.grandars.ru/college/sociologiya/socializaciya-lichnosti.html" TargetMode="External"/><Relationship Id="rId87" Type="http://schemas.openxmlformats.org/officeDocument/2006/relationships/hyperlink" Target="http://www" TargetMode="External"/><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66.png"/><Relationship Id="rId136" Type="http://schemas.openxmlformats.org/officeDocument/2006/relationships/image" Target="media/image71.png"/><Relationship Id="rId157" Type="http://schemas.openxmlformats.org/officeDocument/2006/relationships/image" Target="media/image92.png"/><Relationship Id="rId61" Type="http://schemas.openxmlformats.org/officeDocument/2006/relationships/oleObject" Target="embeddings/__________Microsoft_Excel3.xls"/><Relationship Id="rId82" Type="http://schemas.openxmlformats.org/officeDocument/2006/relationships/image" Target="media/image26.png"/><Relationship Id="rId152" Type="http://schemas.openxmlformats.org/officeDocument/2006/relationships/image" Target="media/image87.emf"/><Relationship Id="rId19" Type="http://schemas.openxmlformats.org/officeDocument/2006/relationships/hyperlink" Target="http://www.analiculturolog.ru/journal/archive/item/138-higher-education-motivation-receivable.html" TargetMode="External"/><Relationship Id="rId14" Type="http://schemas.openxmlformats.org/officeDocument/2006/relationships/hyperlink" Target="http://altapress.ru/story/50524" TargetMode="External"/><Relationship Id="rId30" Type="http://schemas.openxmlformats.org/officeDocument/2006/relationships/hyperlink" Target="http://www.proforientator.ru/" TargetMode="External"/><Relationship Id="rId35" Type="http://schemas.openxmlformats.org/officeDocument/2006/relationships/oleObject" Target="embeddings/__________Microsoft_Excel1.xls"/><Relationship Id="rId56" Type="http://schemas.openxmlformats.org/officeDocument/2006/relationships/hyperlink" Target="http://hr-portal.ru/article/delovaya-ocenka-personala-avtorskaya-metodika" TargetMode="External"/><Relationship Id="rId77" Type="http://schemas.openxmlformats.org/officeDocument/2006/relationships/image" Target="media/image24.jpeg"/><Relationship Id="rId100" Type="http://schemas.openxmlformats.org/officeDocument/2006/relationships/image" Target="media/image35.png"/><Relationship Id="rId105" Type="http://schemas.openxmlformats.org/officeDocument/2006/relationships/image" Target="media/image40.png"/><Relationship Id="rId126" Type="http://schemas.openxmlformats.org/officeDocument/2006/relationships/image" Target="media/image61.png"/><Relationship Id="rId147" Type="http://schemas.openxmlformats.org/officeDocument/2006/relationships/image" Target="media/image82.png"/><Relationship Id="rId168" Type="http://schemas.openxmlformats.org/officeDocument/2006/relationships/footer" Target="footer1.xml"/><Relationship Id="rId8" Type="http://schemas.openxmlformats.org/officeDocument/2006/relationships/hyperlink" Target="http://www.mednet.ru/images/stories/files/materialy_konferencii_i_seminarov/2010/kadry2013/Kadyrov.pdf" TargetMode="External"/><Relationship Id="rId51" Type="http://schemas.openxmlformats.org/officeDocument/2006/relationships/hyperlink" Target="http://www.86ugra.ru/t907-topic" TargetMode="External"/><Relationship Id="rId72" Type="http://schemas.openxmlformats.org/officeDocument/2006/relationships/image" Target="media/image19.jpeg"/><Relationship Id="rId93" Type="http://schemas.openxmlformats.org/officeDocument/2006/relationships/image" Target="media/image31.png"/><Relationship Id="rId98" Type="http://schemas.openxmlformats.org/officeDocument/2006/relationships/hyperlink" Target="http://www.d-fakti.lv/ru/news/article/8460/" TargetMode="External"/><Relationship Id="rId121" Type="http://schemas.openxmlformats.org/officeDocument/2006/relationships/image" Target="media/image56.png"/><Relationship Id="rId142" Type="http://schemas.openxmlformats.org/officeDocument/2006/relationships/image" Target="media/image77.png"/><Relationship Id="rId163" Type="http://schemas.openxmlformats.org/officeDocument/2006/relationships/hyperlink" Target="https://ru.wikipedia.org/wiki/%D0%A0%D0%B5%D0%B7%D1%83%D0%BB%D1%8C%D1%82%D0%B0%D1%82" TargetMode="External"/><Relationship Id="rId3" Type="http://schemas.microsoft.com/office/2007/relationships/stylesWithEffects" Target="stylesWithEffects.xml"/><Relationship Id="rId25" Type="http://schemas.openxmlformats.org/officeDocument/2006/relationships/image" Target="media/image3.png"/><Relationship Id="rId46" Type="http://schemas.openxmlformats.org/officeDocument/2006/relationships/hyperlink" Target="http://www.zpu-journal.ru/gumtech%20/projection/articles%20/2007/Lukov/" TargetMode="External"/><Relationship Id="rId67" Type="http://schemas.openxmlformats.org/officeDocument/2006/relationships/hyperlink" Target="http://klyav.ucoz.ru/news/kuda_pojti_uchitsja_na_kakie_specialnosti_segodnja_vygodno_postupat/2011-05-11-32%20/" TargetMode="External"/><Relationship Id="rId116" Type="http://schemas.openxmlformats.org/officeDocument/2006/relationships/image" Target="media/image51.png"/><Relationship Id="rId137" Type="http://schemas.openxmlformats.org/officeDocument/2006/relationships/image" Target="media/image72.png"/><Relationship Id="rId158" Type="http://schemas.openxmlformats.org/officeDocument/2006/relationships/image" Target="media/image93.png"/><Relationship Id="rId20" Type="http://schemas.openxmlformats.org/officeDocument/2006/relationships/hyperlink" Target="http://psibook.com/sociology/motivatsii-i-dostupnost-vysshego-obrazovaniya-v-sovremennoy-rossii.html" TargetMode="External"/><Relationship Id="rId41" Type="http://schemas.openxmlformats.org/officeDocument/2006/relationships/hyperlink" Target="http://youth.hse.spb.ru/sites/default/files/serebryakova" TargetMode="External"/><Relationship Id="rId62" Type="http://schemas.openxmlformats.org/officeDocument/2006/relationships/image" Target="media/image16.png"/><Relationship Id="rId83" Type="http://schemas.openxmlformats.org/officeDocument/2006/relationships/oleObject" Target="embeddings/__________Microsoft_Excel6.xls"/><Relationship Id="rId88" Type="http://schemas.openxmlformats.org/officeDocument/2006/relationships/hyperlink" Target="http://siuk.bstu.ru/" TargetMode="External"/><Relationship Id="rId111" Type="http://schemas.openxmlformats.org/officeDocument/2006/relationships/image" Target="media/image46.png"/><Relationship Id="rId132" Type="http://schemas.openxmlformats.org/officeDocument/2006/relationships/image" Target="media/image67.png"/><Relationship Id="rId153" Type="http://schemas.openxmlformats.org/officeDocument/2006/relationships/image" Target="media/image88.png"/></Relationships>
</file>

<file path=word/_rels/footnotes.xml.rels><?xml version="1.0" encoding="UTF-8" standalone="yes"?>
<Relationships xmlns="http://schemas.openxmlformats.org/package/2006/relationships"><Relationship Id="rId1" Type="http://schemas.openxmlformats.org/officeDocument/2006/relationships/hyperlink" Target="http://www.ruvek.info/?action=view&amp;id=6842&amp;module=arti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200</Pages>
  <Words>127469</Words>
  <Characters>726574</Characters>
  <Application>Microsoft Office Word</Application>
  <DocSecurity>0</DocSecurity>
  <Lines>6054</Lines>
  <Paragraphs>1704</Paragraphs>
  <ScaleCrop>false</ScaleCrop>
  <Company/>
  <LinksUpToDate>false</LinksUpToDate>
  <CharactersWithSpaces>852339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2015-05-18T12:22:00Z</dcterms:created>
  <dcterms:modified xsi:type="dcterms:W3CDTF">2015-06-19T12:30:00Z</dcterms:modified>
</cp:coreProperties>
</file>