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41" w:rsidRPr="000F10D8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Тематика РГЗ по дисциплине 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направления изучения мотивации в зарубежном менеджменте.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направления изучения мотивации в отечественном менеджменте.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Понятие мотив, мотивация, стимулирование.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Теория мотивов по А. </w:t>
      </w:r>
      <w:proofErr w:type="spellStart"/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Маслоу</w:t>
      </w:r>
      <w:proofErr w:type="spellEnd"/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её применение в контексте мотивов трудовой деятельности.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Концепция мотивации Д. Мак </w:t>
      </w:r>
      <w:proofErr w:type="spellStart"/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Клелланда</w:t>
      </w:r>
      <w:proofErr w:type="spellEnd"/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Процессуальные теории мотивации (теория ожидания, теория справедливости, модель Портера-</w:t>
      </w:r>
      <w:proofErr w:type="spellStart"/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Лоулера</w:t>
      </w:r>
      <w:proofErr w:type="spellEnd"/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7. Теория «трудовых инвестиций».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Двухфакторная теория </w:t>
      </w:r>
      <w:proofErr w:type="spellStart"/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Герцберга</w:t>
      </w:r>
      <w:proofErr w:type="spellEnd"/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9. Теория управления Мак-Грегора.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История изучения мотивации в отечественной психологии.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Классификация мотивов.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12. Этапы формирования мотивов.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Структура мотивов трудовой деятельности.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Оценка удовлетворенности трудом.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Внешние и внутренние, моральные и материальные стимулы.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Стадии снижения мотивации.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17. Мотивы поведения и трудовой деятельности.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18. Мотивы выбора профессии и мотивы выбора места работы.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19. Мотивация и организация труда.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gramStart"/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методы</w:t>
      </w:r>
      <w:proofErr w:type="gramEnd"/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трудовой деятельностью.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21. Социальные стимулы.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22. Моральные стимулы.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23. Социально-психологические стимулы.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24. Мотивация как управленческая функция. Стадии развития.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25. Условия создания эффективной системы стимулирования труда.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26. Кадровый менеджмент как средство повышения мотивации персонала.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27. Составляющие организационной культуры (ценностные ориентации, нормы, поведение).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28. Методы формирования организационной культуры, способствующие высокой мотивации персонала.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29. Лидерство и средства воздействия на мотивацию подчиненных.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30. Ориентация на людей и ориентация на результат.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31. Управление мотивацией команды.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32. Методы изучения мотивации.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33. Виды и формы оплаты труда в России.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34. Виды и формы оплаты труда за рубежом.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35. Системы организации заработанной платы.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36. Мотивы и их классификация.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</w:t>
      </w:r>
      <w:proofErr w:type="spellStart"/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Смыслообразующие</w:t>
      </w:r>
      <w:proofErr w:type="spellEnd"/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мотивы по Д. А. Леонтьеву.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38. Мотивация успеха и мотивация боязни неудачи.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39. Учет трудового вклада.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40. Этапы формирования мотивов деятельности человека (осознание побуждения, принятие, реализация, закрепление, актуализация).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41. Современные системы морального и материального стимулирования работников.</w:t>
      </w:r>
    </w:p>
    <w:p w:rsidR="00EF4B41" w:rsidRPr="00B0041D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1D">
        <w:rPr>
          <w:rFonts w:ascii="Times New Roman" w:eastAsia="Times New Roman" w:hAnsi="Times New Roman" w:cs="Times New Roman"/>
          <w:sz w:val="28"/>
          <w:szCs w:val="28"/>
          <w:lang w:eastAsia="ru-RU"/>
        </w:rPr>
        <w:t>42. Рекомендации по технологии мотивирования труда персонала.</w:t>
      </w:r>
    </w:p>
    <w:p w:rsidR="00EF4B41" w:rsidRDefault="00EF4B41" w:rsidP="00EF4B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0D8" w:rsidRPr="000F10D8" w:rsidRDefault="000F10D8" w:rsidP="000F10D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перечень вопросов к экзамену по дисциплине </w:t>
      </w:r>
      <w:r w:rsidRPr="000F10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«Мотивация и стимулирование трудовой деятельности»</w:t>
      </w:r>
    </w:p>
    <w:p w:rsidR="00EF4B41" w:rsidRPr="00403890" w:rsidRDefault="00EF4B41" w:rsidP="000F10D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41" w:rsidRDefault="00EF4B41" w:rsidP="000F10D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Категория «мотивация трудовой деятельности».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Концепции и теории мотивации трудовой деятельности.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Использование традиционной системы оплаты труда в современных условиях.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Содержательные теории мотивации.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>Нетрадиционные системы оплаты труда: их достоинства и огранич</w:t>
      </w:r>
      <w:bookmarkStart w:id="0" w:name="_GoBack"/>
      <w:bookmarkEnd w:id="0"/>
      <w:r w:rsidRPr="006B6EAA">
        <w:rPr>
          <w:sz w:val="28"/>
          <w:szCs w:val="28"/>
        </w:rPr>
        <w:t xml:space="preserve">ения.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Процессуальные теории мотивации.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Гибкие системы оплаты труда в современных условиях.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Современные модели мотивационного процесса.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Коррекция системы мотивации труда средствами организационной культуры.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Система индивидуального и группового начисления выплат за качество деятельности.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Влияние структуры персонала на систему мотивации трудовой деятельности.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Социальная эффективность мотивации трудовой деятельности.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Проблемы мотивации труда на различных уровнях управления.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Экономическая эффективность мотивации трудовой деятельности.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Компоненты системы управления мотивацией трудовой деятельности.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Проблемы повышения эффективности трудовой деятельности.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Виды технологий управления мотивацией трудовой деятельности.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Методы стимулирования трудовой деятельности в неблагоприятных условиях труда.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Основные проблемы </w:t>
      </w:r>
      <w:proofErr w:type="gramStart"/>
      <w:r w:rsidRPr="006B6EAA">
        <w:rPr>
          <w:sz w:val="28"/>
          <w:szCs w:val="28"/>
        </w:rPr>
        <w:t>применения системы районного регулирования оплаты труда</w:t>
      </w:r>
      <w:proofErr w:type="gramEnd"/>
      <w:r w:rsidRPr="006B6EAA">
        <w:rPr>
          <w:sz w:val="28"/>
          <w:szCs w:val="28"/>
        </w:rPr>
        <w:t xml:space="preserve">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Структура и функции компенсационного пакета.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Основные технологии мотивации труда.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Системы оплаты труда: традиционная, нетрадиционная.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Отечественные модели мотивации трудовой деятельности.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Понятия «мотивация труда» и «мотивация профессиональной деятельности».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Использование административного ресурса в решении задач повышения эффективности труда.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Основные принципы построения тарифной системы.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Принципы организации гибкой системы оплаты труда.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Социально-психологические технологии повышения заинтересованности в работе.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Методы оценки качества профессиональной деятельности.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Формы оплаты труда руководителей.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Использование технологий управления персоналом для формирования и коррекции мотивов трудовой деятельности.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Оплата инновационных видов и форм деятельности.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Критерии оценки трудового вклада работника.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Проблема трудового вклада и его учета в системе оценки и стимулирования труда.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Принципы построения системы оценки трудового вклада.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Система внеэкономического стимулирования труда.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Особенности оплаты труда государственных служащих.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Создание системы управления мотивацией трудовой деятельности.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Принципы построения системы оплаты труда.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Социально-психологические технологии мотивации труда.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Роль менеджмента в формировании системы морального стимулирования.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Эффективность системы стимулирования и оценки труда персонала.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Современные подходы к анализу проблемы мотивации трудовой деятельности. </w:t>
      </w:r>
    </w:p>
    <w:p w:rsidR="00EF4B41" w:rsidRPr="006B6EAA" w:rsidRDefault="00EF4B41" w:rsidP="000F10D8">
      <w:pPr>
        <w:pStyle w:val="a3"/>
        <w:numPr>
          <w:ilvl w:val="0"/>
          <w:numId w:val="1"/>
        </w:numPr>
        <w:ind w:left="-567" w:firstLine="567"/>
        <w:jc w:val="both"/>
        <w:rPr>
          <w:sz w:val="28"/>
          <w:szCs w:val="28"/>
        </w:rPr>
      </w:pPr>
      <w:r w:rsidRPr="006B6EAA">
        <w:rPr>
          <w:sz w:val="28"/>
          <w:szCs w:val="28"/>
        </w:rPr>
        <w:t xml:space="preserve">Специфика экономических воззрений на сущность труда. </w:t>
      </w:r>
    </w:p>
    <w:p w:rsidR="00AE0BEC" w:rsidRDefault="00AE0BEC" w:rsidP="000F10D8">
      <w:pPr>
        <w:ind w:left="-567" w:firstLine="567"/>
      </w:pPr>
    </w:p>
    <w:sectPr w:rsidR="00AE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06B4"/>
    <w:multiLevelType w:val="hybridMultilevel"/>
    <w:tmpl w:val="C19634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C0"/>
    <w:rsid w:val="000F10D8"/>
    <w:rsid w:val="008B3DC0"/>
    <w:rsid w:val="00AE0BEC"/>
    <w:rsid w:val="00E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B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B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2018-11-20T09:49:00Z</dcterms:created>
  <dcterms:modified xsi:type="dcterms:W3CDTF">2019-10-04T09:28:00Z</dcterms:modified>
</cp:coreProperties>
</file>