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1E" w:rsidRPr="00B35A91" w:rsidRDefault="004F5A1E" w:rsidP="00B35A91">
      <w:pPr>
        <w:spacing w:after="240"/>
        <w:rPr>
          <w:b/>
          <w:sz w:val="28"/>
          <w:szCs w:val="28"/>
        </w:rPr>
      </w:pPr>
      <w:bookmarkStart w:id="0" w:name="_GoBack"/>
      <w:bookmarkEnd w:id="0"/>
      <w:r w:rsidRPr="00B35A91">
        <w:rPr>
          <w:b/>
          <w:sz w:val="28"/>
          <w:szCs w:val="28"/>
        </w:rPr>
        <w:t xml:space="preserve"> Перечень вопросов к зачету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left="0" w:firstLine="0"/>
        <w:rPr>
          <w:rFonts w:eastAsia="PetersburgC-Bold"/>
          <w:bCs/>
          <w:sz w:val="28"/>
          <w:szCs w:val="28"/>
        </w:rPr>
      </w:pPr>
      <w:r w:rsidRPr="00B35A91">
        <w:rPr>
          <w:rFonts w:eastAsia="PetersburgC-Bold"/>
          <w:bCs/>
          <w:sz w:val="28"/>
          <w:szCs w:val="28"/>
        </w:rPr>
        <w:t xml:space="preserve">Анализ социально-экономического содержания категории «знания». Виды знаний.  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left="0" w:firstLine="0"/>
        <w:rPr>
          <w:rFonts w:eastAsia="Calibri"/>
          <w:sz w:val="28"/>
          <w:szCs w:val="28"/>
        </w:rPr>
      </w:pPr>
      <w:r w:rsidRPr="00B35A91">
        <w:rPr>
          <w:rFonts w:eastAsia="Calibri"/>
          <w:sz w:val="28"/>
          <w:szCs w:val="28"/>
        </w:rPr>
        <w:t xml:space="preserve">Классификация знаний. 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left="0" w:firstLine="0"/>
        <w:rPr>
          <w:rFonts w:eastAsia="Calibri"/>
          <w:sz w:val="28"/>
          <w:szCs w:val="28"/>
        </w:rPr>
      </w:pPr>
      <w:r w:rsidRPr="00B35A91">
        <w:rPr>
          <w:rFonts w:eastAsia="Calibri"/>
          <w:sz w:val="28"/>
          <w:szCs w:val="28"/>
        </w:rPr>
        <w:t xml:space="preserve">Абстрактные и конкретные знания. 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left="0" w:firstLine="0"/>
        <w:rPr>
          <w:rFonts w:eastAsia="PetersburgC-Bold"/>
          <w:bCs/>
          <w:sz w:val="28"/>
          <w:szCs w:val="28"/>
        </w:rPr>
      </w:pPr>
      <w:r w:rsidRPr="00B35A91">
        <w:rPr>
          <w:rFonts w:eastAsia="Calibri"/>
          <w:sz w:val="28"/>
          <w:szCs w:val="28"/>
        </w:rPr>
        <w:t xml:space="preserve">Теоретические знания, формы их представления. </w:t>
      </w:r>
      <w:r w:rsidRPr="00B35A91">
        <w:rPr>
          <w:rFonts w:eastAsia="PetersburgC-Bold"/>
          <w:bCs/>
          <w:sz w:val="28"/>
          <w:szCs w:val="28"/>
        </w:rPr>
        <w:t xml:space="preserve">Когнитивные знания. 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left="0" w:firstLine="0"/>
        <w:rPr>
          <w:rFonts w:eastAsia="Calibri"/>
          <w:sz w:val="28"/>
          <w:szCs w:val="28"/>
        </w:rPr>
      </w:pPr>
      <w:r w:rsidRPr="00B35A91">
        <w:rPr>
          <w:rFonts w:eastAsia="Calibri"/>
          <w:sz w:val="28"/>
          <w:szCs w:val="28"/>
        </w:rPr>
        <w:t xml:space="preserve">Значение социально-психологических знаний на предприятии. 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left="0" w:firstLine="0"/>
        <w:rPr>
          <w:rFonts w:eastAsia="PetersburgC-Bold"/>
          <w:bCs/>
          <w:sz w:val="28"/>
          <w:szCs w:val="28"/>
        </w:rPr>
      </w:pPr>
      <w:r w:rsidRPr="00B35A91">
        <w:rPr>
          <w:rFonts w:eastAsia="PetersburgC-Bold"/>
          <w:bCs/>
          <w:sz w:val="28"/>
          <w:szCs w:val="28"/>
        </w:rPr>
        <w:t xml:space="preserve">Личностные знания. 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left="0" w:firstLine="0"/>
        <w:rPr>
          <w:rFonts w:eastAsia="Calibri"/>
          <w:sz w:val="28"/>
          <w:szCs w:val="28"/>
        </w:rPr>
      </w:pPr>
      <w:r w:rsidRPr="00B35A91">
        <w:rPr>
          <w:rFonts w:eastAsia="Calibri"/>
          <w:sz w:val="28"/>
          <w:szCs w:val="28"/>
        </w:rPr>
        <w:t xml:space="preserve">Источники знаний. 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left="0" w:firstLine="0"/>
        <w:rPr>
          <w:rFonts w:eastAsia="Calibri"/>
          <w:sz w:val="28"/>
          <w:szCs w:val="28"/>
        </w:rPr>
      </w:pPr>
      <w:r w:rsidRPr="00B35A91">
        <w:rPr>
          <w:rFonts w:eastAsia="Calibri"/>
          <w:sz w:val="28"/>
          <w:szCs w:val="28"/>
        </w:rPr>
        <w:t xml:space="preserve">Знание и информация. </w:t>
      </w:r>
    </w:p>
    <w:p w:rsidR="004F5A1E" w:rsidRPr="00B35A91" w:rsidRDefault="004F5A1E" w:rsidP="004F5A1E">
      <w:pPr>
        <w:numPr>
          <w:ilvl w:val="0"/>
          <w:numId w:val="1"/>
        </w:numPr>
        <w:shd w:val="clear" w:color="auto" w:fill="FFFFFF"/>
        <w:tabs>
          <w:tab w:val="left" w:pos="336"/>
        </w:tabs>
        <w:ind w:left="24" w:right="19" w:hanging="24"/>
        <w:jc w:val="both"/>
        <w:rPr>
          <w:i/>
          <w:iCs/>
          <w:color w:val="000000"/>
          <w:spacing w:val="-5"/>
          <w:sz w:val="28"/>
          <w:szCs w:val="28"/>
        </w:rPr>
      </w:pPr>
      <w:r w:rsidRPr="00B35A91">
        <w:rPr>
          <w:rFonts w:eastAsia="Calibri"/>
          <w:sz w:val="28"/>
          <w:szCs w:val="28"/>
        </w:rPr>
        <w:t>Знание и инновации. Знание и качество.</w:t>
      </w:r>
    </w:p>
    <w:p w:rsidR="004F5A1E" w:rsidRPr="00B35A91" w:rsidRDefault="004F5A1E" w:rsidP="004F5A1E">
      <w:pPr>
        <w:widowControl/>
        <w:numPr>
          <w:ilvl w:val="0"/>
          <w:numId w:val="1"/>
        </w:numPr>
        <w:tabs>
          <w:tab w:val="left" w:pos="336"/>
        </w:tabs>
        <w:ind w:left="0" w:firstLine="0"/>
        <w:rPr>
          <w:sz w:val="28"/>
          <w:szCs w:val="28"/>
        </w:rPr>
      </w:pPr>
      <w:r w:rsidRPr="00B35A91">
        <w:rPr>
          <w:rFonts w:eastAsia="Calibri"/>
          <w:sz w:val="28"/>
          <w:szCs w:val="28"/>
        </w:rPr>
        <w:t xml:space="preserve">Человеческий капитал, </w:t>
      </w:r>
      <w:r w:rsidRPr="00B35A91">
        <w:rPr>
          <w:sz w:val="28"/>
          <w:szCs w:val="28"/>
        </w:rPr>
        <w:t xml:space="preserve">интеллектуальный капитал, </w:t>
      </w:r>
      <w:r w:rsidRPr="00B35A91">
        <w:rPr>
          <w:rFonts w:eastAsia="Calibri"/>
          <w:sz w:val="28"/>
          <w:szCs w:val="28"/>
        </w:rPr>
        <w:t>интеллектуальные ресурсы</w:t>
      </w:r>
      <w:r w:rsidRPr="00B35A91">
        <w:rPr>
          <w:sz w:val="28"/>
          <w:szCs w:val="28"/>
        </w:rPr>
        <w:t xml:space="preserve"> организации. </w:t>
      </w:r>
    </w:p>
    <w:p w:rsidR="004F5A1E" w:rsidRPr="00B35A91" w:rsidRDefault="004F5A1E" w:rsidP="004F5A1E">
      <w:pPr>
        <w:widowControl/>
        <w:numPr>
          <w:ilvl w:val="0"/>
          <w:numId w:val="1"/>
        </w:numPr>
        <w:tabs>
          <w:tab w:val="left" w:pos="336"/>
        </w:tabs>
        <w:ind w:left="0" w:firstLine="0"/>
        <w:rPr>
          <w:rFonts w:eastAsia="Calibri"/>
          <w:sz w:val="28"/>
          <w:szCs w:val="28"/>
        </w:rPr>
      </w:pPr>
      <w:r w:rsidRPr="00B35A91">
        <w:rPr>
          <w:sz w:val="28"/>
          <w:szCs w:val="28"/>
        </w:rPr>
        <w:t>И</w:t>
      </w:r>
      <w:r w:rsidRPr="00B35A91">
        <w:rPr>
          <w:rFonts w:eastAsia="Calibri"/>
          <w:sz w:val="28"/>
          <w:szCs w:val="28"/>
        </w:rPr>
        <w:t>нтеллектуальный капитал, интеллектуальные активы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left="0" w:firstLine="0"/>
        <w:rPr>
          <w:sz w:val="28"/>
          <w:szCs w:val="28"/>
        </w:rPr>
      </w:pPr>
      <w:r w:rsidRPr="00B35A91">
        <w:rPr>
          <w:sz w:val="28"/>
          <w:szCs w:val="28"/>
        </w:rPr>
        <w:t>Организации как результат интеллектуальной деятельности.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hanging="720"/>
        <w:rPr>
          <w:sz w:val="28"/>
          <w:szCs w:val="28"/>
        </w:rPr>
      </w:pPr>
      <w:r w:rsidRPr="00B35A91">
        <w:rPr>
          <w:sz w:val="28"/>
          <w:szCs w:val="28"/>
        </w:rPr>
        <w:t>Модели и концепции креативности в организациях.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hanging="720"/>
        <w:rPr>
          <w:sz w:val="28"/>
          <w:szCs w:val="28"/>
        </w:rPr>
      </w:pPr>
      <w:r w:rsidRPr="00B35A91">
        <w:rPr>
          <w:sz w:val="28"/>
          <w:szCs w:val="28"/>
        </w:rPr>
        <w:t xml:space="preserve">Парадигмы инноваций. 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hanging="720"/>
        <w:rPr>
          <w:sz w:val="28"/>
          <w:szCs w:val="28"/>
        </w:rPr>
      </w:pPr>
      <w:r w:rsidRPr="00B35A91">
        <w:rPr>
          <w:sz w:val="28"/>
          <w:szCs w:val="28"/>
        </w:rPr>
        <w:t xml:space="preserve">Инновационные модели коммерциализации и стратегии инновационных преобразований. </w:t>
      </w:r>
    </w:p>
    <w:p w:rsidR="004F5A1E" w:rsidRPr="00B35A91" w:rsidRDefault="004F5A1E" w:rsidP="004F5A1E">
      <w:pPr>
        <w:numPr>
          <w:ilvl w:val="0"/>
          <w:numId w:val="1"/>
        </w:numPr>
        <w:shd w:val="clear" w:color="auto" w:fill="FFFFFF"/>
        <w:tabs>
          <w:tab w:val="left" w:pos="336"/>
        </w:tabs>
        <w:ind w:right="19" w:hanging="720"/>
        <w:jc w:val="both"/>
        <w:rPr>
          <w:i/>
          <w:iCs/>
          <w:color w:val="000000"/>
          <w:spacing w:val="-5"/>
          <w:sz w:val="28"/>
          <w:szCs w:val="28"/>
        </w:rPr>
      </w:pPr>
      <w:r w:rsidRPr="00B35A91">
        <w:rPr>
          <w:sz w:val="28"/>
          <w:szCs w:val="28"/>
        </w:rPr>
        <w:t xml:space="preserve">     Виды и результаты интеллектуальной деятельности человека на предприятии.</w:t>
      </w:r>
    </w:p>
    <w:p w:rsidR="004F5A1E" w:rsidRPr="00B35A91" w:rsidRDefault="004F5A1E" w:rsidP="004F5A1E">
      <w:pPr>
        <w:numPr>
          <w:ilvl w:val="0"/>
          <w:numId w:val="1"/>
        </w:numPr>
        <w:shd w:val="clear" w:color="auto" w:fill="FFFFFF"/>
        <w:tabs>
          <w:tab w:val="left" w:pos="336"/>
        </w:tabs>
        <w:ind w:hanging="720"/>
        <w:rPr>
          <w:sz w:val="28"/>
          <w:szCs w:val="28"/>
        </w:rPr>
      </w:pPr>
      <w:r w:rsidRPr="00B35A91">
        <w:rPr>
          <w:color w:val="000000"/>
          <w:sz w:val="28"/>
          <w:szCs w:val="28"/>
        </w:rPr>
        <w:t>Понятие «управление знаниями».</w:t>
      </w:r>
      <w:r w:rsidRPr="00B35A91">
        <w:rPr>
          <w:sz w:val="28"/>
          <w:szCs w:val="28"/>
        </w:rPr>
        <w:t xml:space="preserve"> Цели и задачи управления знаниями. </w:t>
      </w:r>
    </w:p>
    <w:p w:rsidR="004F5A1E" w:rsidRPr="00B35A91" w:rsidRDefault="004F5A1E" w:rsidP="004F5A1E">
      <w:pPr>
        <w:numPr>
          <w:ilvl w:val="0"/>
          <w:numId w:val="1"/>
        </w:numPr>
        <w:shd w:val="clear" w:color="auto" w:fill="FFFFFF"/>
        <w:tabs>
          <w:tab w:val="left" w:pos="336"/>
        </w:tabs>
        <w:ind w:hanging="720"/>
        <w:rPr>
          <w:color w:val="000000"/>
          <w:sz w:val="28"/>
          <w:szCs w:val="28"/>
        </w:rPr>
      </w:pPr>
      <w:r w:rsidRPr="00B35A91">
        <w:rPr>
          <w:color w:val="000000"/>
          <w:sz w:val="28"/>
          <w:szCs w:val="28"/>
        </w:rPr>
        <w:t>Функции управления знаниями.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hanging="720"/>
        <w:rPr>
          <w:color w:val="000000"/>
          <w:sz w:val="28"/>
          <w:szCs w:val="28"/>
        </w:rPr>
      </w:pPr>
      <w:r w:rsidRPr="00B35A91">
        <w:rPr>
          <w:color w:val="000000"/>
          <w:sz w:val="28"/>
          <w:szCs w:val="28"/>
        </w:rPr>
        <w:t xml:space="preserve">Основные компоненты управления знаниями. 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hanging="720"/>
        <w:rPr>
          <w:color w:val="000000"/>
          <w:sz w:val="28"/>
          <w:szCs w:val="28"/>
        </w:rPr>
      </w:pPr>
      <w:r w:rsidRPr="00B35A91">
        <w:rPr>
          <w:color w:val="000000"/>
          <w:sz w:val="28"/>
          <w:szCs w:val="28"/>
        </w:rPr>
        <w:t>Материальные и нематериальные активы организации.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hanging="720"/>
        <w:rPr>
          <w:sz w:val="28"/>
          <w:szCs w:val="28"/>
        </w:rPr>
      </w:pPr>
      <w:r w:rsidRPr="00B35A91">
        <w:rPr>
          <w:sz w:val="28"/>
          <w:szCs w:val="28"/>
        </w:rPr>
        <w:t>Процессы управления знаниями</w:t>
      </w:r>
      <w:proofErr w:type="gramStart"/>
      <w:r w:rsidRPr="00B35A91">
        <w:rPr>
          <w:sz w:val="28"/>
          <w:szCs w:val="28"/>
        </w:rPr>
        <w:t xml:space="preserve"> :</w:t>
      </w:r>
      <w:proofErr w:type="gramEnd"/>
      <w:r w:rsidRPr="00B35A91">
        <w:rPr>
          <w:sz w:val="28"/>
          <w:szCs w:val="28"/>
        </w:rPr>
        <w:t xml:space="preserve"> стратегические (планирование формирования интеллектуального капитала), тактические (повседневные процессы). 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hanging="720"/>
        <w:rPr>
          <w:sz w:val="28"/>
          <w:szCs w:val="28"/>
        </w:rPr>
      </w:pPr>
      <w:r w:rsidRPr="00B35A91">
        <w:rPr>
          <w:sz w:val="28"/>
          <w:szCs w:val="28"/>
        </w:rPr>
        <w:t xml:space="preserve">Тактические процессы: приобретение/поиск знаний, сохранение знаний, использование знаний, распространение знаний. 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hanging="720"/>
        <w:rPr>
          <w:color w:val="000000"/>
          <w:sz w:val="28"/>
          <w:szCs w:val="28"/>
        </w:rPr>
      </w:pPr>
      <w:r w:rsidRPr="00B35A91">
        <w:rPr>
          <w:sz w:val="28"/>
          <w:szCs w:val="28"/>
        </w:rPr>
        <w:t>Стратегические процессы: планирование, оценка стратег</w:t>
      </w:r>
      <w:proofErr w:type="gramStart"/>
      <w:r w:rsidRPr="00B35A91">
        <w:rPr>
          <w:sz w:val="28"/>
          <w:szCs w:val="28"/>
        </w:rPr>
        <w:t>ии и ее</w:t>
      </w:r>
      <w:proofErr w:type="gramEnd"/>
      <w:r w:rsidRPr="00B35A91">
        <w:rPr>
          <w:sz w:val="28"/>
          <w:szCs w:val="28"/>
        </w:rPr>
        <w:t xml:space="preserve"> реализации.</w:t>
      </w:r>
      <w:r w:rsidRPr="00B35A91">
        <w:rPr>
          <w:color w:val="000000"/>
          <w:sz w:val="28"/>
          <w:szCs w:val="28"/>
        </w:rPr>
        <w:t xml:space="preserve"> 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hanging="720"/>
        <w:rPr>
          <w:color w:val="000000"/>
          <w:sz w:val="28"/>
          <w:szCs w:val="28"/>
        </w:rPr>
      </w:pPr>
      <w:r w:rsidRPr="00B35A91">
        <w:rPr>
          <w:sz w:val="28"/>
          <w:szCs w:val="28"/>
        </w:rPr>
        <w:t xml:space="preserve">Организационные формы управления знаниями. </w:t>
      </w:r>
      <w:r w:rsidRPr="00B35A91">
        <w:rPr>
          <w:color w:val="000000"/>
          <w:sz w:val="28"/>
          <w:szCs w:val="28"/>
        </w:rPr>
        <w:t xml:space="preserve"> 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hanging="720"/>
        <w:rPr>
          <w:rFonts w:eastAsia="Calibri"/>
          <w:sz w:val="28"/>
          <w:szCs w:val="28"/>
        </w:rPr>
      </w:pPr>
      <w:r w:rsidRPr="00B35A91">
        <w:rPr>
          <w:rFonts w:eastAsia="Calibri"/>
          <w:sz w:val="28"/>
          <w:szCs w:val="28"/>
        </w:rPr>
        <w:t xml:space="preserve">Структура управления знаниями организации. 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hanging="720"/>
        <w:rPr>
          <w:color w:val="000000"/>
          <w:sz w:val="28"/>
          <w:szCs w:val="28"/>
        </w:rPr>
      </w:pPr>
      <w:r w:rsidRPr="00B35A91">
        <w:rPr>
          <w:color w:val="000000"/>
          <w:sz w:val="28"/>
          <w:szCs w:val="28"/>
        </w:rPr>
        <w:t xml:space="preserve">Сценарии управления знаниями. 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hanging="720"/>
        <w:rPr>
          <w:color w:val="000000"/>
          <w:sz w:val="28"/>
          <w:szCs w:val="28"/>
        </w:rPr>
      </w:pPr>
      <w:r w:rsidRPr="00B35A91">
        <w:rPr>
          <w:color w:val="000000"/>
          <w:sz w:val="28"/>
          <w:szCs w:val="28"/>
        </w:rPr>
        <w:t>Культура знаний, как элемент организационной культуры.</w:t>
      </w:r>
    </w:p>
    <w:p w:rsidR="004F5A1E" w:rsidRPr="00B35A91" w:rsidRDefault="004F5A1E" w:rsidP="004F5A1E">
      <w:pPr>
        <w:numPr>
          <w:ilvl w:val="0"/>
          <w:numId w:val="1"/>
        </w:numPr>
        <w:tabs>
          <w:tab w:val="left" w:pos="336"/>
        </w:tabs>
        <w:ind w:left="0" w:firstLine="0"/>
        <w:rPr>
          <w:sz w:val="28"/>
          <w:szCs w:val="28"/>
        </w:rPr>
      </w:pPr>
      <w:r w:rsidRPr="00B35A91">
        <w:rPr>
          <w:sz w:val="28"/>
          <w:szCs w:val="28"/>
        </w:rPr>
        <w:t>Роль мотивации в процессах управления знаниями.</w:t>
      </w:r>
    </w:p>
    <w:p w:rsidR="004F5A1E" w:rsidRPr="00B35A91" w:rsidRDefault="004F5A1E" w:rsidP="004F5A1E">
      <w:pPr>
        <w:spacing w:after="240"/>
        <w:jc w:val="center"/>
        <w:rPr>
          <w:b/>
          <w:sz w:val="28"/>
          <w:szCs w:val="28"/>
        </w:rPr>
      </w:pPr>
    </w:p>
    <w:p w:rsidR="008A7E49" w:rsidRPr="00B35A91" w:rsidRDefault="008A7E49">
      <w:pPr>
        <w:rPr>
          <w:sz w:val="28"/>
          <w:szCs w:val="28"/>
        </w:rPr>
      </w:pPr>
    </w:p>
    <w:sectPr w:rsidR="008A7E49" w:rsidRPr="00B3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CD0"/>
    <w:multiLevelType w:val="hybridMultilevel"/>
    <w:tmpl w:val="0C3C9F90"/>
    <w:lvl w:ilvl="0" w:tplc="D5720C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9E"/>
    <w:rsid w:val="004F5A1E"/>
    <w:rsid w:val="008A7E49"/>
    <w:rsid w:val="0098449E"/>
    <w:rsid w:val="00B3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2018-11-20T09:32:00Z</dcterms:created>
  <dcterms:modified xsi:type="dcterms:W3CDTF">2019-10-04T08:52:00Z</dcterms:modified>
</cp:coreProperties>
</file>