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01551D">
        <w:rPr>
          <w:b/>
          <w:sz w:val="28"/>
          <w:szCs w:val="28"/>
        </w:rPr>
        <w:t>Перечень тем расчетно-графических заданий.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1. Методологические основы управления высокотехнологичными проектами и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программами;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2. Административное руководство по управлению программами и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3. Стратегическое управление портфелями проектов;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4. Управление проектами в масштабах предприятия;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5. Документирование процесса управления проектами в организации;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6. Использование возможностей сети </w:t>
      </w:r>
      <w:proofErr w:type="spellStart"/>
      <w:r w:rsidRPr="0001551D">
        <w:rPr>
          <w:sz w:val="28"/>
          <w:szCs w:val="28"/>
        </w:rPr>
        <w:t>Internet</w:t>
      </w:r>
      <w:proofErr w:type="spellEnd"/>
      <w:r w:rsidRPr="0001551D">
        <w:rPr>
          <w:sz w:val="28"/>
          <w:szCs w:val="28"/>
        </w:rPr>
        <w:t xml:space="preserve"> для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7. Классификация проектов и программ по категориям;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8. Жизненные циклы высокотехнологичных проектов;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9. Ступенчато-шлюзовой процесс жизненного цикла проекта разработки нового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продукта;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10.Динамика окружения проекта;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11.Измерение ROI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12.Модели зрелости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13.Использование реальных и учебных проектов для обучения и подготовки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персонала;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14.Проведение реинжиниринга интегрированных процессов проекта</w:t>
      </w:r>
      <w:proofErr w:type="gramStart"/>
      <w:r w:rsidRPr="0001551D">
        <w:rPr>
          <w:sz w:val="28"/>
          <w:szCs w:val="28"/>
        </w:rPr>
        <w:t xml:space="preserve"> ;</w:t>
      </w:r>
      <w:proofErr w:type="gramEnd"/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15.Модификация и расширение методик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16.Обучение и сертификация менеджеров проекта и специалистов </w:t>
      </w:r>
      <w:proofErr w:type="gramStart"/>
      <w:r w:rsidRPr="0001551D">
        <w:rPr>
          <w:sz w:val="28"/>
          <w:szCs w:val="28"/>
        </w:rPr>
        <w:t>по</w:t>
      </w:r>
      <w:proofErr w:type="gramEnd"/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управлению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17.Карьерный рост в управлении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18.Компьютерные информационные системы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19.Программное обеспечение распределенного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20.Комплексные информационные системы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21.Программные пакеты для 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22.Программное обеспечение для управления расписанием;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23.Программное обеспечение для управления стоимостью;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24.Программное обеспечение для управления ресурсами;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25.Программное обеспечение для управления коммуникациями;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26.Программное обеспечение для управления расписанием;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27.Программное обеспечение для управления процессами/содержанием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проекта;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28.Проблемы выбора, адаптации и внедрения программного средства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управления 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29.Команда проекта и ключевые человеческие факторы в управлении проектом;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30.Альтернативные варианты организационных структур для управления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проектами;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31.Проблемы, связанные с организацией и деятельностью проектного офиса;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32.Управление портфелями проектов;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33.Системы управления проектами на базе сетевых моделей PERT/CPM/PDM;</w:t>
      </w:r>
    </w:p>
    <w:p w:rsidR="0081603F" w:rsidRPr="0001551D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lastRenderedPageBreak/>
        <w:t>34.Управление ресурсами в проектах;</w:t>
      </w:r>
    </w:p>
    <w:p w:rsidR="0081603F" w:rsidRDefault="0081603F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35.Организация офиса проекта и команды проекта.</w:t>
      </w:r>
    </w:p>
    <w:p w:rsidR="0001551D" w:rsidRPr="0001551D" w:rsidRDefault="0001551D" w:rsidP="0081603F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01551D">
        <w:rPr>
          <w:b/>
          <w:sz w:val="28"/>
          <w:szCs w:val="28"/>
        </w:rPr>
        <w:t>Примерные вопросы к зачету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1.</w:t>
      </w:r>
      <w:r w:rsidRPr="0001551D">
        <w:rPr>
          <w:sz w:val="28"/>
          <w:szCs w:val="28"/>
        </w:rPr>
        <w:tab/>
        <w:t>Дефиниция понятий «проект» и «управление проектами».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2.</w:t>
      </w:r>
      <w:r w:rsidRPr="0001551D">
        <w:rPr>
          <w:sz w:val="28"/>
          <w:szCs w:val="28"/>
        </w:rPr>
        <w:tab/>
        <w:t>Классификация проектов.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3.</w:t>
      </w:r>
      <w:r w:rsidRPr="0001551D">
        <w:rPr>
          <w:sz w:val="28"/>
          <w:szCs w:val="28"/>
        </w:rPr>
        <w:tab/>
        <w:t>Ключевые международные стандарты управления проектами.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4.</w:t>
      </w:r>
      <w:r w:rsidRPr="0001551D">
        <w:rPr>
          <w:sz w:val="28"/>
          <w:szCs w:val="28"/>
        </w:rPr>
        <w:tab/>
        <w:t>Функции традиционного и проектного менеджмента.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5.</w:t>
      </w:r>
      <w:r w:rsidRPr="0001551D">
        <w:rPr>
          <w:sz w:val="28"/>
          <w:szCs w:val="28"/>
        </w:rPr>
        <w:tab/>
        <w:t>Цели и стратегии проекта. Структура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6.</w:t>
      </w:r>
      <w:r w:rsidRPr="0001551D">
        <w:rPr>
          <w:sz w:val="28"/>
          <w:szCs w:val="28"/>
        </w:rPr>
        <w:tab/>
        <w:t>Факторы ближнего и внешнего окружения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7.</w:t>
      </w:r>
      <w:r w:rsidRPr="0001551D">
        <w:rPr>
          <w:sz w:val="28"/>
          <w:szCs w:val="28"/>
        </w:rPr>
        <w:tab/>
        <w:t>Управление проектами в современных условиях в России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8.</w:t>
      </w:r>
      <w:r w:rsidRPr="0001551D">
        <w:rPr>
          <w:sz w:val="28"/>
          <w:szCs w:val="28"/>
        </w:rPr>
        <w:tab/>
        <w:t>Управление проектами за рубежом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9. Определение инициации проекта. Причины инициации проектов.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10. Устав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11. Сущность  </w:t>
      </w:r>
      <w:proofErr w:type="spellStart"/>
      <w:r w:rsidRPr="0001551D">
        <w:rPr>
          <w:sz w:val="28"/>
          <w:szCs w:val="28"/>
        </w:rPr>
        <w:t>предынвестиционных</w:t>
      </w:r>
      <w:proofErr w:type="spellEnd"/>
      <w:r w:rsidRPr="0001551D">
        <w:rPr>
          <w:sz w:val="28"/>
          <w:szCs w:val="28"/>
        </w:rPr>
        <w:t xml:space="preserve"> исследований?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12. Последовательность </w:t>
      </w:r>
      <w:proofErr w:type="spellStart"/>
      <w:r w:rsidRPr="0001551D">
        <w:rPr>
          <w:sz w:val="28"/>
          <w:szCs w:val="28"/>
        </w:rPr>
        <w:t>предынвестиционных</w:t>
      </w:r>
      <w:proofErr w:type="spellEnd"/>
      <w:r w:rsidRPr="0001551D">
        <w:rPr>
          <w:sz w:val="28"/>
          <w:szCs w:val="28"/>
        </w:rPr>
        <w:t xml:space="preserve"> исследований.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13. Основные составляющие проектного анализа.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14. Принципы оценки эффективности проекта. Экономический смысл показателя NPV.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15. Границы основных показателей эффективности 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16. Сущность планирования. Основные и вспомогательные процессы планирования.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17. Модели структуризации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18.</w:t>
      </w:r>
      <w:r w:rsidRPr="0001551D">
        <w:rPr>
          <w:sz w:val="28"/>
          <w:szCs w:val="28"/>
        </w:rPr>
        <w:tab/>
        <w:t>Окружение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19.</w:t>
      </w:r>
      <w:r w:rsidRPr="0001551D">
        <w:rPr>
          <w:sz w:val="28"/>
          <w:szCs w:val="28"/>
        </w:rPr>
        <w:tab/>
        <w:t>Команда проекта. Взаимодействие участников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20.</w:t>
      </w:r>
      <w:r w:rsidRPr="0001551D">
        <w:rPr>
          <w:sz w:val="28"/>
          <w:szCs w:val="28"/>
        </w:rPr>
        <w:tab/>
        <w:t>Жизненный цикл и фазы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21.</w:t>
      </w:r>
      <w:r w:rsidRPr="0001551D">
        <w:rPr>
          <w:sz w:val="28"/>
          <w:szCs w:val="28"/>
        </w:rPr>
        <w:tab/>
        <w:t>Решение проблем. Переговоры, деловые встречи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22.</w:t>
      </w:r>
      <w:r w:rsidRPr="0001551D">
        <w:rPr>
          <w:sz w:val="28"/>
          <w:szCs w:val="28"/>
        </w:rPr>
        <w:tab/>
        <w:t>Понятие критериев успеха и неудач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23.</w:t>
      </w:r>
      <w:r w:rsidRPr="0001551D">
        <w:rPr>
          <w:sz w:val="28"/>
          <w:szCs w:val="28"/>
        </w:rPr>
        <w:tab/>
        <w:t>Юридические (правовые) аспекты организации проектной деятельности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24.</w:t>
      </w:r>
      <w:r w:rsidRPr="0001551D">
        <w:rPr>
          <w:sz w:val="28"/>
          <w:szCs w:val="28"/>
        </w:rPr>
        <w:tab/>
        <w:t>Процессы и функции управления проектами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25.</w:t>
      </w:r>
      <w:r w:rsidRPr="0001551D">
        <w:rPr>
          <w:sz w:val="28"/>
          <w:szCs w:val="28"/>
        </w:rPr>
        <w:tab/>
        <w:t>Понятие инициации, планирования, выполнения, контроля, закрытия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26.</w:t>
      </w:r>
      <w:r w:rsidRPr="0001551D">
        <w:rPr>
          <w:sz w:val="28"/>
          <w:szCs w:val="28"/>
        </w:rPr>
        <w:tab/>
        <w:t>Функции управления проектом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27.</w:t>
      </w:r>
      <w:r w:rsidRPr="0001551D">
        <w:rPr>
          <w:sz w:val="28"/>
          <w:szCs w:val="28"/>
        </w:rPr>
        <w:tab/>
        <w:t>Целеполагание в проектах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28.</w:t>
      </w:r>
      <w:r w:rsidRPr="0001551D">
        <w:rPr>
          <w:sz w:val="28"/>
          <w:szCs w:val="28"/>
        </w:rPr>
        <w:tab/>
        <w:t>Управление персоналом в проекте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29.</w:t>
      </w:r>
      <w:r w:rsidRPr="0001551D">
        <w:rPr>
          <w:sz w:val="28"/>
          <w:szCs w:val="28"/>
        </w:rPr>
        <w:tab/>
        <w:t>Мотивация участников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30. Исходная  информация  для  определения  состава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Операций.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31. Стрелочные диаграммы и диаграммы предшествования.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32. Преимущества стрелочных диаграмм перед диаграммами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proofErr w:type="spellStart"/>
      <w:r w:rsidRPr="0001551D">
        <w:rPr>
          <w:sz w:val="28"/>
          <w:szCs w:val="28"/>
        </w:rPr>
        <w:t>Гантта</w:t>
      </w:r>
      <w:proofErr w:type="spellEnd"/>
      <w:r w:rsidRPr="0001551D">
        <w:rPr>
          <w:sz w:val="28"/>
          <w:szCs w:val="28"/>
        </w:rPr>
        <w:t>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33. Методы расчета расписания.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34. Критические работы в сетевом графике.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35. Процедура </w:t>
      </w:r>
      <w:proofErr w:type="gramStart"/>
      <w:r w:rsidRPr="0001551D">
        <w:rPr>
          <w:sz w:val="28"/>
          <w:szCs w:val="28"/>
        </w:rPr>
        <w:t>решения задачи  оценки вероятности завершения проекта</w:t>
      </w:r>
      <w:proofErr w:type="gramEnd"/>
      <w:r w:rsidRPr="0001551D">
        <w:rPr>
          <w:sz w:val="28"/>
          <w:szCs w:val="28"/>
        </w:rPr>
        <w:t xml:space="preserve"> к заданному сроку по методу PERT.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36. Метод GERT.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37. Управление расписанием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 38. Прогноз и оценка риска в проекте.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39.Матрица анализа рисков и матрица реагирования на риск.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40. SWOT-анализ как метод анализа сложных объектов управления.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41. PERT-моделирование.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42. Структура управления стоимостью на протяжении </w:t>
      </w:r>
      <w:proofErr w:type="spellStart"/>
      <w:proofErr w:type="gramStart"/>
      <w:r w:rsidRPr="0001551D">
        <w:rPr>
          <w:sz w:val="28"/>
          <w:szCs w:val="28"/>
        </w:rPr>
        <w:t>жиз-ненного</w:t>
      </w:r>
      <w:proofErr w:type="spellEnd"/>
      <w:proofErr w:type="gramEnd"/>
      <w:r w:rsidRPr="0001551D">
        <w:rPr>
          <w:sz w:val="28"/>
          <w:szCs w:val="28"/>
        </w:rPr>
        <w:t xml:space="preserve"> цикла проекта.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43. Определение понятия бюджетирование.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44. Виды бюджета проекта.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45. Структура процесса «Управление стоимостью проекта». 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46. Алгоритм оптимизации расписания проекта по стоимости и времени.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47. Ресурсы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 xml:space="preserve">48. Управление </w:t>
      </w:r>
      <w:proofErr w:type="gramStart"/>
      <w:r w:rsidRPr="0001551D">
        <w:rPr>
          <w:sz w:val="28"/>
          <w:szCs w:val="28"/>
        </w:rPr>
        <w:t>информационными</w:t>
      </w:r>
      <w:proofErr w:type="gramEnd"/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связями.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49. Основные потребители информации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50. Источники информационного поля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51.</w:t>
      </w:r>
      <w:r w:rsidRPr="0001551D">
        <w:rPr>
          <w:sz w:val="28"/>
          <w:szCs w:val="28"/>
        </w:rPr>
        <w:tab/>
        <w:t>Классификация управленческих решений в системе управления проектами.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52.</w:t>
      </w:r>
      <w:r w:rsidRPr="0001551D">
        <w:rPr>
          <w:sz w:val="28"/>
          <w:szCs w:val="28"/>
        </w:rPr>
        <w:tab/>
        <w:t>Пакеты прикладных программ в управлении проектами.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53.</w:t>
      </w:r>
      <w:r w:rsidRPr="0001551D">
        <w:rPr>
          <w:sz w:val="28"/>
          <w:szCs w:val="28"/>
        </w:rPr>
        <w:tab/>
        <w:t>Условия и виды завершения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54.</w:t>
      </w:r>
      <w:r w:rsidRPr="0001551D">
        <w:rPr>
          <w:sz w:val="28"/>
          <w:szCs w:val="28"/>
        </w:rPr>
        <w:tab/>
        <w:t>Задачи руководителя проекта при завершении проекта.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55.</w:t>
      </w:r>
      <w:r w:rsidRPr="0001551D">
        <w:rPr>
          <w:sz w:val="28"/>
          <w:szCs w:val="28"/>
        </w:rPr>
        <w:tab/>
        <w:t>Оценка эффективности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56.</w:t>
      </w:r>
      <w:r w:rsidRPr="0001551D">
        <w:rPr>
          <w:sz w:val="28"/>
          <w:szCs w:val="28"/>
        </w:rPr>
        <w:tab/>
        <w:t>Контроль исполнения проекта</w:t>
      </w:r>
    </w:p>
    <w:p w:rsidR="0081603F" w:rsidRPr="0001551D" w:rsidRDefault="0081603F" w:rsidP="008160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1551D">
        <w:rPr>
          <w:sz w:val="28"/>
          <w:szCs w:val="28"/>
        </w:rPr>
        <w:t>57.</w:t>
      </w:r>
      <w:r w:rsidRPr="0001551D">
        <w:rPr>
          <w:sz w:val="28"/>
          <w:szCs w:val="28"/>
        </w:rPr>
        <w:tab/>
        <w:t>Завершение проекта.</w:t>
      </w:r>
    </w:p>
    <w:p w:rsidR="008A7E49" w:rsidRPr="0001551D" w:rsidRDefault="008A7E49">
      <w:pPr>
        <w:rPr>
          <w:sz w:val="28"/>
          <w:szCs w:val="28"/>
        </w:rPr>
      </w:pPr>
    </w:p>
    <w:sectPr w:rsidR="008A7E49" w:rsidRPr="0001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4"/>
    <w:rsid w:val="0001551D"/>
    <w:rsid w:val="0081603F"/>
    <w:rsid w:val="008A7E49"/>
    <w:rsid w:val="00C6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2018-11-20T09:24:00Z</dcterms:created>
  <dcterms:modified xsi:type="dcterms:W3CDTF">2019-10-04T08:47:00Z</dcterms:modified>
</cp:coreProperties>
</file>