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F7" w:rsidRPr="007C073C" w:rsidRDefault="00CA2BF7" w:rsidP="00CA2BF7">
      <w:pPr>
        <w:spacing w:after="240"/>
        <w:jc w:val="center"/>
        <w:rPr>
          <w:b/>
          <w:sz w:val="28"/>
        </w:rPr>
      </w:pPr>
      <w:r w:rsidRPr="007C073C">
        <w:rPr>
          <w:b/>
          <w:sz w:val="28"/>
        </w:rPr>
        <w:t xml:space="preserve">4.1. Перечень </w:t>
      </w:r>
      <w:r>
        <w:rPr>
          <w:b/>
          <w:sz w:val="28"/>
        </w:rPr>
        <w:t>вопросов к экзамену</w:t>
      </w:r>
    </w:p>
    <w:p w:rsidR="00CA2BF7" w:rsidRPr="000477FD" w:rsidRDefault="00CA2BF7" w:rsidP="00CA2BF7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Управление социально-экономическими процессами.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Эволюция управленческой мысли.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Организационные структуры и организационные формы управления.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Принципы построения организационных структур управления.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Основные функции управления персоналом.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 xml:space="preserve">Взаимодействие анализа с другими функциями управления. 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Компоненты стратегического управления и его цикл.</w:t>
      </w:r>
    </w:p>
    <w:p w:rsidR="00CA2BF7" w:rsidRPr="000477FD" w:rsidRDefault="00CA2BF7" w:rsidP="00CA2BF7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Прогнозирование и планирование: сущность и основные принципы.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Оценка эффективности управляемых систем.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Организация как функция управления.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Системы внутриорганизационной коммуникации.</w:t>
      </w:r>
    </w:p>
    <w:p w:rsidR="00CA2BF7" w:rsidRPr="000477FD" w:rsidRDefault="00CA2BF7" w:rsidP="00CA2BF7">
      <w:pPr>
        <w:pStyle w:val="a3"/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Координация как форма организации сотрудничества.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Сущность лидерства, стили, теории лидерства.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Функции, формы и типы коммуникации.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Сущность организационного проектирования системы управления персоналом.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Характеристика управленческого труда и задачи его организации.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Сущность лидерства, стили, теории лидерства.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Функции, формы и типы коммуникации.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Формирование и развитие организационной культуры.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Теоретические основы мотивации и стимулирования.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Принятие управленческих решений.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Мотивационное управление на макр</w:t>
      </w:r>
      <w:proofErr w:type="gramStart"/>
      <w:r w:rsidRPr="000477FD">
        <w:rPr>
          <w:sz w:val="28"/>
          <w:szCs w:val="28"/>
        </w:rPr>
        <w:t>о-</w:t>
      </w:r>
      <w:proofErr w:type="gramEnd"/>
      <w:r w:rsidRPr="000477FD">
        <w:rPr>
          <w:sz w:val="28"/>
          <w:szCs w:val="28"/>
        </w:rPr>
        <w:t xml:space="preserve"> и микроуровне.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Обучение как функция управления.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Подготовка, принятие решения и его выполнение.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Проявление мотивационного управления в различных моделях менеджмента.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Модели разработки и принятия решения.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Доверие как фактор формирования организационной культуры.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Материальное стимулирование персонала.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Современные тенденции развития контроля.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Направления мотивации.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 xml:space="preserve">Мониторинг и </w:t>
      </w:r>
      <w:proofErr w:type="spellStart"/>
      <w:r w:rsidRPr="000477FD">
        <w:rPr>
          <w:sz w:val="28"/>
          <w:szCs w:val="28"/>
        </w:rPr>
        <w:t>бенчмаркинг</w:t>
      </w:r>
      <w:proofErr w:type="spellEnd"/>
      <w:r w:rsidRPr="000477FD">
        <w:rPr>
          <w:sz w:val="28"/>
          <w:szCs w:val="28"/>
        </w:rPr>
        <w:t>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Национальная модель японского управления.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color w:val="000000"/>
          <w:spacing w:val="-4"/>
          <w:sz w:val="28"/>
          <w:szCs w:val="28"/>
        </w:rPr>
        <w:t>Горизонтальное и вертикальное разделение труда на предприятиях</w:t>
      </w:r>
      <w:r w:rsidRPr="000477FD">
        <w:rPr>
          <w:sz w:val="28"/>
          <w:szCs w:val="28"/>
        </w:rPr>
        <w:t>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sz w:val="28"/>
          <w:szCs w:val="28"/>
        </w:rPr>
        <w:t>Система целей и задач организации.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color w:val="000000"/>
          <w:spacing w:val="-4"/>
          <w:sz w:val="28"/>
          <w:szCs w:val="28"/>
        </w:rPr>
        <w:t>Взаимосвязь стратегического и текущего планирования</w:t>
      </w:r>
      <w:r w:rsidRPr="000477FD">
        <w:rPr>
          <w:sz w:val="28"/>
          <w:szCs w:val="28"/>
        </w:rPr>
        <w:t>.</w:t>
      </w:r>
    </w:p>
    <w:p w:rsidR="00CA2BF7" w:rsidRPr="000477FD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color w:val="000000"/>
          <w:spacing w:val="-5"/>
          <w:sz w:val="28"/>
          <w:szCs w:val="28"/>
        </w:rPr>
        <w:t>Природа и функции конфликта</w:t>
      </w:r>
      <w:r w:rsidRPr="000477FD">
        <w:rPr>
          <w:sz w:val="28"/>
          <w:szCs w:val="28"/>
        </w:rPr>
        <w:t>.</w:t>
      </w:r>
    </w:p>
    <w:p w:rsidR="00CA2BF7" w:rsidRDefault="00CA2BF7" w:rsidP="00CA2BF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477FD">
        <w:rPr>
          <w:color w:val="000000"/>
          <w:spacing w:val="-4"/>
          <w:sz w:val="28"/>
          <w:szCs w:val="28"/>
        </w:rPr>
        <w:t>Взаимосвязь факторов внешней среды организации</w:t>
      </w:r>
      <w:r w:rsidRPr="000477FD">
        <w:rPr>
          <w:sz w:val="28"/>
          <w:szCs w:val="28"/>
        </w:rPr>
        <w:t>.</w:t>
      </w:r>
    </w:p>
    <w:p w:rsidR="00A00692" w:rsidRDefault="00A00692" w:rsidP="00A00692">
      <w:pPr>
        <w:pStyle w:val="a4"/>
        <w:jc w:val="center"/>
        <w:rPr>
          <w:b/>
        </w:rPr>
      </w:pPr>
      <w:r>
        <w:rPr>
          <w:b/>
          <w:lang w:val="ru-RU"/>
        </w:rPr>
        <w:t xml:space="preserve">4.2. </w:t>
      </w:r>
      <w:r w:rsidRPr="00312EED">
        <w:rPr>
          <w:b/>
        </w:rPr>
        <w:t xml:space="preserve">Перечень </w:t>
      </w:r>
      <w:r>
        <w:rPr>
          <w:b/>
          <w:lang w:val="ru-RU"/>
        </w:rPr>
        <w:t>тем курсовых работ</w:t>
      </w:r>
      <w:r w:rsidRPr="00312EED">
        <w:rPr>
          <w:b/>
        </w:rPr>
        <w:t>.</w:t>
      </w:r>
    </w:p>
    <w:p w:rsidR="00A00692" w:rsidRPr="00312EED" w:rsidRDefault="00A00692" w:rsidP="00A00692">
      <w:pPr>
        <w:pStyle w:val="a4"/>
        <w:ind w:firstLine="0"/>
        <w:rPr>
          <w:b/>
        </w:rPr>
      </w:pP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>
        <w:t>Совершенствование процессов</w:t>
      </w:r>
      <w:r w:rsidRPr="002A5E90">
        <w:t xml:space="preserve"> принятия</w:t>
      </w:r>
      <w:r>
        <w:t xml:space="preserve"> управленческих</w:t>
      </w:r>
      <w:r w:rsidRPr="002A5E90">
        <w:t xml:space="preserve"> решений в организации.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lastRenderedPageBreak/>
        <w:t>Разработка задач стратегического управления организацией.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Влияние процесса коммуникаций на эффективность управ</w:t>
      </w:r>
      <w:r w:rsidRPr="002A5E90">
        <w:softHyphen/>
        <w:t>ления организацией.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Мотивация в системе менеджмента.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Эффективность менеджмента организации.</w:t>
      </w:r>
    </w:p>
    <w:p w:rsidR="00A00692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Информационные технологии обеспечения управленческой деятельности.</w:t>
      </w:r>
    </w:p>
    <w:p w:rsidR="00A00692" w:rsidRDefault="00A00692" w:rsidP="00A00692">
      <w:pPr>
        <w:pStyle w:val="a4"/>
        <w:numPr>
          <w:ilvl w:val="0"/>
          <w:numId w:val="2"/>
        </w:numPr>
        <w:ind w:firstLine="567"/>
      </w:pPr>
      <w:r>
        <w:t>Совершенствование управленческой деятельности руководителя.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>
        <w:t>Стили управления как фактор развития современной организации.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>
        <w:t>Совершенствование социально-экономических основ</w:t>
      </w:r>
      <w:r w:rsidRPr="002A5E90">
        <w:t xml:space="preserve"> управления организа</w:t>
      </w:r>
      <w:r w:rsidRPr="002A5E90">
        <w:softHyphen/>
        <w:t>цией.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Использование мотивационного механизма в управлении организацией.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>
        <w:t>Совершенствование контроля</w:t>
      </w:r>
      <w:r w:rsidRPr="002A5E90">
        <w:t xml:space="preserve"> в системе управления организацией и повыше</w:t>
      </w:r>
      <w:r w:rsidRPr="002A5E90">
        <w:softHyphen/>
        <w:t>ние его эффективности.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-922020</wp:posOffset>
                </wp:positionH>
                <wp:positionV relativeFrom="paragraph">
                  <wp:posOffset>6190615</wp:posOffset>
                </wp:positionV>
                <wp:extent cx="0" cy="594360"/>
                <wp:effectExtent l="17145" t="20320" r="2095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2.6pt,487.45pt" to="-72.6pt,5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" o:allowincell="f" strokeweight="2.15pt">
                <w10:wrap anchorx="margin"/>
              </v:line>
            </w:pict>
          </mc:Fallback>
        </mc:AlternateContent>
      </w:r>
      <w:r w:rsidRPr="002A5E90">
        <w:t>Повышение эффективности принятия и реализации управ</w:t>
      </w:r>
      <w:r w:rsidRPr="002A5E90">
        <w:softHyphen/>
        <w:t>ленческих решений.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Влияние внешней среды на эффективность деятельности организации.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>
        <w:t>Совершенствование управления</w:t>
      </w:r>
      <w:r w:rsidRPr="002A5E90">
        <w:t xml:space="preserve"> коммуникационными процессами в организа</w:t>
      </w:r>
      <w:r w:rsidRPr="002A5E90">
        <w:softHyphen/>
        <w:t>ции.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Экономические методы управления современной организа</w:t>
      </w:r>
      <w:r w:rsidRPr="002A5E90">
        <w:softHyphen/>
        <w:t>цией.</w:t>
      </w:r>
    </w:p>
    <w:p w:rsidR="00A00692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Функциональные стратегии организаций и проблемы их ре</w:t>
      </w:r>
      <w:r w:rsidRPr="002A5E90">
        <w:softHyphen/>
        <w:t>ализации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>
        <w:t>Совершенствование кадровой политики организации</w:t>
      </w:r>
      <w:r w:rsidRPr="002A5E90">
        <w:t>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Управление трудовыми ресурсами организации (учреждения).</w:t>
      </w:r>
    </w:p>
    <w:p w:rsidR="00A00692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Управление персоналом в организации малого бизнеса и пути его совершенствования.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>
        <w:t>Развитие организационной культуры современного предприятия.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Управление внешнеэкономической деятельностью фирмы.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Социальная ответственность современной организации и формирование организационной культуры.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Стратегия формирования кадровой политики в организации (учреждении).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Повышение эффективности организации управленческого труда.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Повышение конкурентоспособности организации как важ</w:t>
      </w:r>
      <w:r w:rsidRPr="002A5E90">
        <w:softHyphen/>
        <w:t>ная стратегическая цель менеджмента.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Проектирование системы менеджмента современной орга</w:t>
      </w:r>
      <w:r w:rsidRPr="002A5E90">
        <w:softHyphen/>
        <w:t>низации.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Лидерство и стиль руководства, их влияние на эффектив</w:t>
      </w:r>
      <w:r w:rsidRPr="002A5E90">
        <w:softHyphen/>
        <w:t>ность работы трудового коллектива организации (учреждения).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Управление эффективностью деятельности организации (учреждения).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Экономическое обоснование принятия управленческих ре</w:t>
      </w:r>
      <w:r w:rsidRPr="002A5E90">
        <w:softHyphen/>
        <w:t>шений.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t>Организационные процедуры принятия решений и методы их оптимизации.</w:t>
      </w:r>
    </w:p>
    <w:p w:rsidR="00A00692" w:rsidRPr="002A5E90" w:rsidRDefault="00A00692" w:rsidP="00A00692">
      <w:pPr>
        <w:pStyle w:val="a4"/>
        <w:numPr>
          <w:ilvl w:val="0"/>
          <w:numId w:val="2"/>
        </w:numPr>
        <w:ind w:firstLine="567"/>
      </w:pPr>
      <w:r w:rsidRPr="002A5E90">
        <w:lastRenderedPageBreak/>
        <w:t>Информационные технологии обеспечения управленческой деятельности.</w:t>
      </w:r>
    </w:p>
    <w:p w:rsidR="008A387A" w:rsidRDefault="008A387A">
      <w:bookmarkStart w:id="0" w:name="_GoBack"/>
      <w:bookmarkEnd w:id="0"/>
    </w:p>
    <w:sectPr w:rsidR="008A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8C0"/>
    <w:multiLevelType w:val="singleLevel"/>
    <w:tmpl w:val="489290F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1DA44142"/>
    <w:multiLevelType w:val="hybridMultilevel"/>
    <w:tmpl w:val="A7C4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5"/>
    <w:rsid w:val="008A387A"/>
    <w:rsid w:val="00A00692"/>
    <w:rsid w:val="00CA2BF7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F7"/>
    <w:pPr>
      <w:ind w:left="720"/>
      <w:contextualSpacing/>
    </w:pPr>
  </w:style>
  <w:style w:type="paragraph" w:styleId="a4">
    <w:name w:val="Body Text Indent"/>
    <w:basedOn w:val="a"/>
    <w:link w:val="a5"/>
    <w:rsid w:val="00A00692"/>
    <w:pPr>
      <w:widowControl/>
      <w:autoSpaceDE/>
      <w:autoSpaceDN/>
      <w:adjustRightInd/>
      <w:ind w:firstLine="708"/>
      <w:jc w:val="both"/>
    </w:pPr>
    <w:rPr>
      <w:sz w:val="28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rsid w:val="00A00692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F7"/>
    <w:pPr>
      <w:ind w:left="720"/>
      <w:contextualSpacing/>
    </w:pPr>
  </w:style>
  <w:style w:type="paragraph" w:styleId="a4">
    <w:name w:val="Body Text Indent"/>
    <w:basedOn w:val="a"/>
    <w:link w:val="a5"/>
    <w:rsid w:val="00A00692"/>
    <w:pPr>
      <w:widowControl/>
      <w:autoSpaceDE/>
      <w:autoSpaceDN/>
      <w:adjustRightInd/>
      <w:ind w:firstLine="708"/>
      <w:jc w:val="both"/>
    </w:pPr>
    <w:rPr>
      <w:sz w:val="28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rsid w:val="00A00692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2018-11-20T09:00:00Z</dcterms:created>
  <dcterms:modified xsi:type="dcterms:W3CDTF">2018-11-27T09:09:00Z</dcterms:modified>
</cp:coreProperties>
</file>